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C642E4" w:rsidRPr="008A0F2D" w:rsidP="00C642E4" w14:paraId="50E92D78" w14:textId="77777777">
      <w:pPr>
        <w:pStyle w:val="Parasts"/>
        <w:jc w:val="right"/>
        <w:rPr>
          <w:b/>
          <w:sz w:val="24"/>
          <w:szCs w:val="24"/>
        </w:rPr>
      </w:pPr>
      <w:bookmarkStart w:id="0" w:name="_Hlk57200757"/>
      <w:r>
        <w:rPr>
          <w:b/>
          <w:sz w:val="24"/>
          <w:szCs w:val="24"/>
        </w:rPr>
        <w:t>2</w:t>
      </w:r>
      <w:r w:rsidRPr="008A0F2D" w:rsidR="00D6289C">
        <w:rPr>
          <w:b/>
          <w:sz w:val="24"/>
          <w:szCs w:val="24"/>
        </w:rPr>
        <w:t>. pielikums</w:t>
      </w:r>
    </w:p>
    <w:bookmarkEnd w:id="0"/>
    <w:p w:rsidR="000C45F8" w:rsidRPr="002B3E3D" w:rsidP="000C45F8" w14:paraId="1C822585" w14:textId="77777777">
      <w:pPr>
        <w:pStyle w:val="Parasts"/>
        <w:jc w:val="right"/>
        <w:rPr>
          <w:sz w:val="24"/>
          <w:szCs w:val="24"/>
        </w:rPr>
      </w:pPr>
      <w:r w:rsidRPr="002B3E3D">
        <w:rPr>
          <w:sz w:val="24"/>
          <w:szCs w:val="24"/>
        </w:rPr>
        <w:t>Ekonomikas ministrijas</w:t>
      </w:r>
    </w:p>
    <w:p w:rsidR="000C45F8" w:rsidRPr="00811439" w:rsidP="000C45F8" w14:paraId="47E61963" w14:textId="065DED58">
      <w:pPr>
        <w:pStyle w:val="Parasts"/>
        <w:jc w:val="right"/>
        <w:rPr>
          <w:rStyle w:val="Noklusjumarindkopasfonts"/>
          <w:noProof/>
          <w:sz w:val="24"/>
          <w:szCs w:val="24"/>
        </w:rPr>
      </w:pPr>
      <w:r>
        <w:rPr>
          <w:noProof/>
          <w:szCs w:val="28"/>
        </w:rPr>
        <w:t>22.01.2025</w:t>
      </w:r>
      <w:r>
        <w:rPr>
          <w:szCs w:val="28"/>
        </w:rPr>
        <w:t xml:space="preserve"> </w:t>
      </w:r>
      <w:r w:rsidRPr="00784FFA">
        <w:rPr>
          <w:szCs w:val="28"/>
        </w:rPr>
        <w:t>Nr. </w:t>
      </w:r>
      <w:r w:rsidRPr="00784FFA">
        <w:rPr>
          <w:noProof/>
          <w:szCs w:val="28"/>
        </w:rPr>
        <w:t>1-5.1/2025/6</w:t>
      </w:r>
    </w:p>
    <w:p w:rsidR="000C45F8" w:rsidRPr="00811439" w:rsidP="000C45F8" w14:paraId="6168BC09" w14:textId="77777777">
      <w:pPr>
        <w:pStyle w:val="Parasts"/>
        <w:jc w:val="right"/>
        <w:rPr>
          <w:sz w:val="24"/>
          <w:szCs w:val="24"/>
        </w:rPr>
      </w:pPr>
      <w:r w:rsidRPr="00811439">
        <w:rPr>
          <w:rStyle w:val="Noklusjumarindkopasfonts"/>
          <w:sz w:val="24"/>
          <w:szCs w:val="24"/>
        </w:rPr>
        <w:t>“Ekonomikas ministrijas reglaments”</w:t>
      </w:r>
    </w:p>
    <w:p w:rsidR="00AD1D96" w:rsidP="00F33208" w14:paraId="0A0293A4" w14:textId="77777777">
      <w:pPr>
        <w:jc w:val="right"/>
        <w:rPr>
          <w:b/>
          <w:bCs/>
          <w:szCs w:val="28"/>
        </w:rPr>
      </w:pPr>
    </w:p>
    <w:p w:rsidR="00223919" w:rsidP="00223919" w14:paraId="1FE6C369" w14:textId="77777777">
      <w:pPr>
        <w:jc w:val="center"/>
        <w:rPr>
          <w:b/>
          <w:bCs/>
          <w:szCs w:val="28"/>
          <w:lang w:val="lv-LV"/>
        </w:rPr>
      </w:pPr>
      <w:r w:rsidRPr="001E4614">
        <w:rPr>
          <w:b/>
          <w:bCs/>
          <w:szCs w:val="28"/>
        </w:rPr>
        <w:t>Schematic overview of the structure of the Ministry of Economics</w:t>
      </w:r>
    </w:p>
    <w:p w:rsidR="00223919" w:rsidRPr="00223919" w:rsidP="001E4614" w14:paraId="72E35BE6" w14:textId="77777777">
      <w:pPr>
        <w:jc w:val="right"/>
        <w:rPr>
          <w:b/>
          <w:bCs/>
          <w:sz w:val="16"/>
          <w:szCs w:val="16"/>
          <w:lang w:val="lv-LV"/>
        </w:rPr>
      </w:pPr>
    </w:p>
    <w:p w:rsidR="00B95CC5" w:rsidRPr="008A0F2D" w:rsidP="00C642E4" w14:paraId="17496EB5" w14:textId="77777777">
      <w:pPr>
        <w:pStyle w:val="Parasts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1565974</wp:posOffset>
                </wp:positionH>
                <wp:positionV relativeFrom="paragraph">
                  <wp:posOffset>3598515</wp:posOffset>
                </wp:positionV>
                <wp:extent cx="8503920" cy="1177925"/>
                <wp:effectExtent l="171450" t="304800" r="11430" b="2222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03920" cy="1177925"/>
                          <a:chOff x="-6335599" y="-778059"/>
                          <a:chExt cx="8507594" cy="1178680"/>
                        </a:xfrm>
                      </wpg:grpSpPr>
                      <wps:wsp xmlns:wps="http://schemas.microsoft.com/office/word/2010/wordprocessingShape">
                        <wps:cNvPr id="23" name="Callout: Bent Line 23"/>
                        <wps:cNvSpPr/>
                        <wps:spPr>
                          <a:xfrm>
                            <a:off x="-95291" y="-4"/>
                            <a:ext cx="810301" cy="40062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261373"/>
                              <a:gd name="adj6" fmla="val 12076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731" w:rsidRPr="00550F07" w:rsidP="003F2731" w14:paraId="053C7BA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</w:t>
                              </w:r>
                              <w:r w:rsidRPr="00E17E03" w:rsidR="00E17E03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Business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Callout: Bent Line 25"/>
                        <wps:cNvSpPr/>
                        <wps:spPr>
                          <a:xfrm>
                            <a:off x="1319825" y="-778059"/>
                            <a:ext cx="852170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49217"/>
                              <a:gd name="adj4" fmla="val -40453"/>
                              <a:gd name="adj5" fmla="val -67022"/>
                              <a:gd name="adj6" fmla="val -4082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0AC" w:rsidRPr="00550F07" w:rsidP="004060AC" w14:paraId="392D775B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Entrepreneurship Competitiveness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Callout: Bent Line 29"/>
                        <wps:cNvSpPr/>
                        <wps:spPr>
                          <a:xfrm>
                            <a:off x="-6335599" y="-578323"/>
                            <a:ext cx="613410" cy="38989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24584"/>
                              <a:gd name="adj5" fmla="val -122567"/>
                              <a:gd name="adj6" fmla="val -25503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2D06" w:rsidRPr="00550F07" w:rsidP="00AD1D96" w14:paraId="1EE0D9F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Analytical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25" style="width:669.6pt;height:92.75pt;margin-top:283.35pt;margin-left:123.3pt;mso-height-relative:margin;mso-width-relative:margin;position:absolute;z-index:251677696" coordorigin="-63355,-7780" coordsize="85075,11786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Callout: Bent Line 23" o:spid="_x0000_s1026" type="#_x0000_t48" style="width:8102;height:4006;left:-952;mso-wrap-style:square;position:absolute;v-text-anchor:middle;visibility:visible" adj="26085,-56457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50F07" w:rsidP="003F2731" w14:paraId="525931DA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</w:t>
                        </w:r>
                        <w:r w:rsidRPr="00E17E03" w:rsidR="00E17E03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Business Support</w:t>
                        </w:r>
                      </w:p>
                    </w:txbxContent>
                  </v:textbox>
                </v:shape>
                <v:shape id="Callout: Bent Line 25" o:spid="_x0000_s1027" type="#_x0000_t48" style="width:8521;height:4070;left:13198;mso-wrap-style:square;position:absolute;top:-7780;v-text-anchor:middle;visibility:visible" adj="-8818,-14477,-8738,10631,-82,10756" fillcolor="#e2efd9" strokecolor="#4472c4" strokeweight="1.25pt">
                  <v:textbox inset="0,0,0,0">
                    <w:txbxContent>
                      <w:p w:rsidR="004060AC" w:rsidRPr="00550F07" w:rsidP="004060AC" w14:paraId="4DA3A844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Entrepreneurship Competitiveness</w:t>
                        </w:r>
                      </w:p>
                    </w:txbxContent>
                  </v:textbox>
                </v:shape>
                <v:shape id="Callout: Bent Line 29" o:spid="_x0000_s1028" type="#_x0000_t48" style="width:6134;height:3899;left:-63355;mso-wrap-style:square;position:absolute;top:-5783;v-text-anchor:middle;visibility:visible" adj="-5509,-26474,-5310,10575,205,10739" fillcolor="white" strokecolor="#4472c4" strokeweight="1.25pt">
                  <v:textbox inset="0,0,0,0">
                    <w:txbxContent>
                      <w:p w:rsidR="00592D06" w:rsidRPr="00550F07" w:rsidP="00AD1D96" w14:paraId="012991A7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Analytical Service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2251075</wp:posOffset>
                </wp:positionV>
                <wp:extent cx="601980" cy="320675"/>
                <wp:effectExtent l="571500" t="1238250" r="26670" b="22225"/>
                <wp:wrapNone/>
                <wp:docPr id="16" name="Callout: Bent Lin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" cy="320675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8613"/>
                            <a:gd name="adj4" fmla="val -88767"/>
                            <a:gd name="adj5" fmla="val -383025"/>
                            <a:gd name="adj6" fmla="val -9226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E5" w:rsidRPr="002F7128" w:rsidP="00147EE5" w14:paraId="77C1E1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Unit of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Crisis</w:t>
                            </w: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6" o:spid="_x0000_s1029" type="#_x0000_t48" style="width:47.4pt;height:25.25pt;margin-top:177.25pt;margin-left:33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dj="-19928,-82733,-19174,10500,120,10391" fillcolor="white" strokecolor="#4472c4" strokeweight="1.25pt">
                <v:textbox inset="0,0,0,0">
                  <w:txbxContent>
                    <w:p w:rsidR="00147EE5" w:rsidRPr="002F7128" w:rsidP="00147EE5" w14:paraId="497922DE" w14:textId="4BA13E2E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Unit of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Crisis</w:t>
                      </w: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4281032</wp:posOffset>
                </wp:positionH>
                <wp:positionV relativeFrom="paragraph">
                  <wp:posOffset>1809971</wp:posOffset>
                </wp:positionV>
                <wp:extent cx="613410" cy="401320"/>
                <wp:effectExtent l="495300" t="800100" r="1524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341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8613"/>
                            <a:gd name="adj4" fmla="val -78200"/>
                            <a:gd name="adj5" fmla="val -198756"/>
                            <a:gd name="adj6" fmla="val -80882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paraId="08F334BB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Document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10" o:spid="_x0000_s1030" type="#_x0000_t48" style="width:48.3pt;height:31.6pt;margin-top:142.5pt;margin-left:337.1pt;mso-wrap-distance-bottom:0;mso-wrap-distance-left:9pt;mso-wrap-distance-right:9pt;mso-wrap-distance-top:0;mso-wrap-style:square;position:absolute;v-text-anchor:middle;visibility:visible;z-index:251667456" adj="-17471,-42931,-16891,10500,120,10391" fillcolor="white" strokecolor="#4472c4" strokeweight="1.25pt">
                <v:textbox inset="0,0,0,0">
                  <w:txbxContent>
                    <w:p w:rsidR="00516C75" w:rsidRPr="002F7128" w:rsidP="00516C75" w14:paraId="3C2BB28D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Document Management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4266786</wp:posOffset>
                </wp:positionH>
                <wp:positionV relativeFrom="paragraph">
                  <wp:posOffset>1365526</wp:posOffset>
                </wp:positionV>
                <wp:extent cx="704850" cy="402590"/>
                <wp:effectExtent l="457200" t="34290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51506"/>
                            <a:gd name="adj2" fmla="val 1302"/>
                            <a:gd name="adj3" fmla="val 52567"/>
                            <a:gd name="adj4" fmla="val -61382"/>
                            <a:gd name="adj5" fmla="val -86495"/>
                            <a:gd name="adj6" fmla="val -62713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7B45BF" w:rsidP="003F2731" w14:paraId="65A42C1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Procurement and Legal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31" type="#_x0000_t48" style="width:55.5pt;height:31.7pt;margin-top:107.5pt;margin-left:33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dj="-13546,-18683,-13259,11354,281,11125" fillcolor="white" strokecolor="#4472c4" strokeweight="1.25pt">
                <v:textbox inset="0,0,0,0">
                  <w:txbxContent>
                    <w:p w:rsidR="003F2731" w:rsidRPr="007B45BF" w:rsidP="003F2731" w14:paraId="59125B6F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Unit of </w:t>
                      </w: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Procurement and Legal Aid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4270099</wp:posOffset>
                </wp:positionH>
                <wp:positionV relativeFrom="paragraph">
                  <wp:posOffset>1057579</wp:posOffset>
                </wp:positionV>
                <wp:extent cx="651510" cy="274320"/>
                <wp:effectExtent l="381000" t="38100" r="1524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151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0553"/>
                            <a:gd name="adj4" fmla="val -56750"/>
                            <a:gd name="adj5" fmla="val -12596"/>
                            <a:gd name="adj6" fmla="val -5720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7B45BF" w:rsidP="00516C75" w14:paraId="2698375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Administrative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32" type="#_x0000_t48" style="width:51.3pt;height:21.6pt;margin-top:83.25pt;margin-left:336.25pt;mso-width-percent:0;mso-width-relative:margin;mso-wrap-distance-bottom:0;mso-wrap-distance-left:9pt;mso-wrap-distance-right:9pt;mso-wrap-distance-top:0;mso-wrap-style:square;position:absolute;v-text-anchor:middle;visibility:visible;z-index:251663360" adj="-12356,-2721,-12258,10919,-237,11286" fillcolor="white" strokecolor="#4472c4" strokeweight="1.25pt">
                <v:textbox inset="0,0,0,0">
                  <w:txbxContent>
                    <w:p w:rsidR="00516C75" w:rsidRPr="007B45BF" w:rsidP="00516C75" w14:paraId="2D200D79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Administrative Unit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4374515</wp:posOffset>
                </wp:positionV>
                <wp:extent cx="709930" cy="518795"/>
                <wp:effectExtent l="0" t="590550" r="280670" b="14605"/>
                <wp:wrapNone/>
                <wp:docPr id="33" name="Callout: Bent Lin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9930" cy="518795"/>
                        </a:xfrm>
                        <a:prstGeom prst="borderCallout2">
                          <a:avLst>
                            <a:gd name="adj1" fmla="val 49880"/>
                            <a:gd name="adj2" fmla="val 98595"/>
                            <a:gd name="adj3" fmla="val 49915"/>
                            <a:gd name="adj4" fmla="val 137423"/>
                            <a:gd name="adj5" fmla="val -112973"/>
                            <a:gd name="adj6" fmla="val 1367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50F07" w:rsidP="00592D06" w14:paraId="130ACCA7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AA015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Energy Financial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3" o:spid="_x0000_s1033" type="#_x0000_t48" style="width:55.9pt;height:40.85pt;margin-top:344.45pt;margin-left:459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adj="29549,-24402,29683,10782,21297,10774" fillcolor="#e2efd9" strokecolor="#4472c4" strokeweight="1.25pt">
                <o:callout v:ext="edit" minusx="t"/>
                <v:textbox inset="0,0,0,0">
                  <w:txbxContent>
                    <w:p w:rsidR="00592D06" w:rsidRPr="00550F07" w:rsidP="00592D06" w14:paraId="115DF1D4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AA015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Energy Financial Instruments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3562985</wp:posOffset>
                </wp:positionV>
                <wp:extent cx="972185" cy="1651000"/>
                <wp:effectExtent l="152400" t="247650" r="18415" b="254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2185" cy="1651000"/>
                          <a:chOff x="0" y="0"/>
                          <a:chExt cx="972287" cy="1651489"/>
                        </a:xfrm>
                      </wpg:grpSpPr>
                      <wps:wsp xmlns:wps="http://schemas.microsoft.com/office/word/2010/wordprocessingShape">
                        <wps:cNvPr id="39" name="Callout: Bent Line 39"/>
                        <wps:cNvSpPr/>
                        <wps:spPr>
                          <a:xfrm>
                            <a:off x="0" y="0"/>
                            <a:ext cx="751508" cy="299720"/>
                          </a:xfrm>
                          <a:prstGeom prst="borderCallout2">
                            <a:avLst>
                              <a:gd name="adj1" fmla="val 52272"/>
                              <a:gd name="adj2" fmla="val -1436"/>
                              <a:gd name="adj3" fmla="val 52034"/>
                              <a:gd name="adj4" fmla="val -19617"/>
                              <a:gd name="adj5" fmla="val -80526"/>
                              <a:gd name="adj6" fmla="val -2013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paraId="324DD18B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Internal Market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Callout: Bent Line 40"/>
                        <wps:cNvSpPr/>
                        <wps:spPr>
                          <a:xfrm>
                            <a:off x="244611" y="536322"/>
                            <a:ext cx="613410" cy="38100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50005"/>
                              <a:gd name="adj4" fmla="val -18121"/>
                              <a:gd name="adj5" fmla="val 49298"/>
                              <a:gd name="adj6" fmla="val -16263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paraId="57C98154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Conformity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Callout: Bent Line 41"/>
                        <wps:cNvSpPr/>
                        <wps:spPr>
                          <a:xfrm>
                            <a:off x="244577" y="993046"/>
                            <a:ext cx="727710" cy="658443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886"/>
                              <a:gd name="adj4" fmla="val -14865"/>
                              <a:gd name="adj5" fmla="val -103976"/>
                              <a:gd name="adj6" fmla="val -14147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paraId="29857814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Competition, Trade and Consumers</w:t>
                              </w:r>
                              <w:r w:rsidR="00673D7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</w:t>
                              </w: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Affairs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34" style="width:76.55pt;height:130pt;margin-top:280.55pt;margin-left:363.25pt;mso-height-relative:margin;position:absolute;z-index:251687936" coordsize="9722,16514">
                <v:shape id="Callout: Bent Line 39" o:spid="_x0000_s1035" type="#_x0000_t48" style="width:7515;height:2997;mso-wrap-style:square;position:absolute;v-text-anchor:middle;visibility:visible" adj="-4350,-17394,-4237,11239,-310,11291" fillcolor="#e2efd9" strokecolor="#4472c4" strokeweight="1.25pt">
                  <v:textbox inset="0,0,0,0">
                    <w:txbxContent>
                      <w:p w:rsidR="00223919" w:rsidRPr="00550F07" w:rsidP="00223919" w14:paraId="61DA7807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</w:t>
                        </w: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Internal Market</w:t>
                        </w:r>
                      </w:p>
                    </w:txbxContent>
                  </v:textbox>
                </v:shape>
                <v:shape id="Callout: Bent Line 40" o:spid="_x0000_s1036" type="#_x0000_t48" style="width:6134;height:3810;left:2446;mso-wrap-style:square;position:absolute;top:5363;v-text-anchor:middle;visibility:visible" adj="-3513,10648,-3914,10801,205,10739" fillcolor="white" strokecolor="#4472c4" strokeweight="1.25pt">
                  <v:textbox inset="0,0,0,0">
                    <w:txbxContent>
                      <w:p w:rsidR="00223919" w:rsidRPr="00550F07" w:rsidP="00223919" w14:paraId="2A4EDA87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Conformity Assessment</w:t>
                        </w:r>
                      </w:p>
                    </w:txbxContent>
                  </v:textbox>
                </v:shape>
                <v:shape id="Callout: Bent Line 41" o:spid="_x0000_s1037" type="#_x0000_t48" style="width:7277;height:6584;left:2445;mso-wrap-style:square;position:absolute;top:9930;v-text-anchor:middle;visibility:visible" adj="-3056,-22459,-3211,10559,205,10739" fillcolor="white" strokecolor="#4472c4" strokeweight="1.25pt">
                  <v:textbox inset="0,0,0,0">
                    <w:txbxContent>
                      <w:p w:rsidR="00223919" w:rsidRPr="00550F07" w:rsidP="00223919" w14:paraId="72FDA9AB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Competition, Trade and Consumers</w:t>
                        </w:r>
                        <w:r w:rsidR="00673D7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</w:t>
                        </w: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Affairs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3288108</wp:posOffset>
                </wp:positionH>
                <wp:positionV relativeFrom="paragraph">
                  <wp:posOffset>4089974</wp:posOffset>
                </wp:positionV>
                <wp:extent cx="567690" cy="518160"/>
                <wp:effectExtent l="114300" t="114300" r="22860" b="1524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18976"/>
                            <a:gd name="adj5" fmla="val -23049"/>
                            <a:gd name="adj6" fmla="val -1803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7304C627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38" type="#_x0000_t48" style="width:44.7pt;height:40.8pt;margin-top:322.05pt;margin-left:258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dj="-3896,-4979,-4099,10672,205,10739" fillcolor="white" strokecolor="#4472c4" strokeweight="1.25pt">
                <v:textbox inset="0,0,0,0">
                  <w:txbxContent>
                    <w:p w:rsidR="00223919" w:rsidRPr="00550F07" w:rsidP="00223919" w14:paraId="2AC693E4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4667250</wp:posOffset>
                </wp:positionV>
                <wp:extent cx="567690" cy="392430"/>
                <wp:effectExtent l="114300" t="323850" r="2286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697"/>
                            <a:gd name="adj4" fmla="val -18956"/>
                            <a:gd name="adj5" fmla="val -83020"/>
                            <a:gd name="adj6" fmla="val -1933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4BCE8C32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Affairs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39" type="#_x0000_t48" style="width:44.7pt;height:30.9pt;margin-top:367.5pt;margin-left:259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-4175,-17932,-4094,10735,205,10739" fillcolor="white" strokecolor="#4472c4" strokeweight="1.25pt">
                <v:textbox inset="0,0,0,0">
                  <w:txbxContent>
                    <w:p w:rsidR="00223919" w:rsidRPr="00550F07" w:rsidP="00223919" w14:paraId="52351CF3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Affairs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5138420</wp:posOffset>
                </wp:positionV>
                <wp:extent cx="1002030" cy="392430"/>
                <wp:effectExtent l="114300" t="3048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75450"/>
                            <a:gd name="adj6" fmla="val -1054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6EF465EB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Market for Goods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40" type="#_x0000_t48" style="width:78.9pt;height:30.9pt;margin-top:404.6pt;margin-left:258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dj="-2278,-16297,-2271,10614,205,10739" fillcolor="white" strokecolor="#4472c4" strokeweight="1.25pt">
                <v:textbox inset="0,0,0,0">
                  <w:txbxContent>
                    <w:p w:rsidR="00223919" w:rsidRPr="00550F07" w:rsidP="00223919" w14:paraId="71EC7AE1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Market for Goods and Services</w:t>
                      </w:r>
                    </w:p>
                  </w:txbxContent>
                </v:textbox>
              </v:shape>
            </w:pict>
          </mc:Fallback>
        </mc:AlternateContent>
      </w:r>
      <w:r w:rsidR="00FB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1084580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paraId="09149A4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9" o:spid="_x0000_s1041" type="#_x0000_t48" style="width:83pt;height:34.05pt;margin-top:85.4pt;margin-left:34.5pt;mso-wrap-distance-bottom:0;mso-wrap-distance-left:9pt;mso-wrap-distance-right:9pt;mso-wrap-distance-top:0;mso-wrap-style:square;position:absolute;v-text-anchor:middle;visibility:visib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74D2A52E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IT</w:t>
                      </w:r>
                    </w:p>
                  </w:txbxContent>
                </v:textbox>
              </v:shape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3590925</wp:posOffset>
                </wp:positionV>
                <wp:extent cx="696814" cy="407035"/>
                <wp:effectExtent l="0" t="266700" r="19875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6814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42BA86EF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Construction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42" type="#_x0000_t48" style="width:54.85pt;height:32.05pt;margin-top:282.75pt;margin-left:468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57FC202B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Construction Policy</w:t>
                      </w:r>
                    </w:p>
                  </w:txbxContent>
                </v:textbox>
              </v:shape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3568700</wp:posOffset>
                </wp:positionV>
                <wp:extent cx="988060" cy="407035"/>
                <wp:effectExtent l="0" t="228600" r="3835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34648"/>
                            <a:gd name="adj5" fmla="val -57797"/>
                            <a:gd name="adj6" fmla="val 13446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45C5223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EU and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43" type="#_x0000_t48" style="width:77.8pt;height:32.05pt;margin-top:281pt;margin-left:226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dj="29044,-12484,29084,10347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68631DCB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EU and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B8364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1754337</wp:posOffset>
                </wp:positionH>
                <wp:positionV relativeFrom="paragraph">
                  <wp:posOffset>1088642</wp:posOffset>
                </wp:positionV>
                <wp:extent cx="971550" cy="1277620"/>
                <wp:effectExtent l="0" t="171450" r="19050" b="1778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1550" cy="1277620"/>
                          <a:chOff x="-35413" y="45867"/>
                          <a:chExt cx="972117" cy="1280054"/>
                        </a:xfrm>
                      </wpg:grpSpPr>
                      <wps:wsp xmlns:wps="http://schemas.microsoft.com/office/word/2010/wordprocessingShape">
                        <wps:cNvPr id="8" name="Callout: Bent Line 8"/>
                        <wps:cNvSpPr/>
                        <wps:spPr>
                          <a:xfrm>
                            <a:off x="-35413" y="45867"/>
                            <a:ext cx="927641" cy="438983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5643"/>
                              <a:gd name="adj4" fmla="val 49298"/>
                              <a:gd name="adj5" fmla="val -35376"/>
                              <a:gd name="adj6" fmla="val 9512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F7128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Strategic and Finance </w:t>
                              </w:r>
                              <w:r w:rsidR="00583C4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Ma</w:t>
                              </w: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Callout: Bent Line 12"/>
                        <wps:cNvSpPr/>
                        <wps:spPr>
                          <a:xfrm>
                            <a:off x="156289" y="571638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2341"/>
                              <a:gd name="adj6" fmla="val -1101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Financial Planning and Strategy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Callout: Bent Line 13"/>
                        <wps:cNvSpPr/>
                        <wps:spPr>
                          <a:xfrm>
                            <a:off x="162566" y="1057951"/>
                            <a:ext cx="687705" cy="267970"/>
                          </a:xfrm>
                          <a:prstGeom prst="borderCallout2">
                            <a:avLst>
                              <a:gd name="adj1" fmla="val 43799"/>
                              <a:gd name="adj2" fmla="val 85"/>
                              <a:gd name="adj3" fmla="val 43414"/>
                              <a:gd name="adj4" fmla="val -12434"/>
                              <a:gd name="adj5" fmla="val -216392"/>
                              <a:gd name="adj6" fmla="val -12928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textId="53499720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Unit of </w:t>
                              </w:r>
                              <w:r w:rsidRPr="00B4624A" w:rsidR="00B4624A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Budget Execution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44" style="width:76.5pt;height:100.6pt;margin-top:85.7pt;margin-left:138.15pt;mso-height-relative:margin;mso-width-relative:margin;position:absolute;z-index:251669504" coordorigin="-354,458" coordsize="9721,12800">
                <v:shape id="Callout: Bent Line 8" o:spid="_x0000_s1045" type="#_x0000_t48" style="width:9276;height:4390;left:-354;mso-wrap-style:square;position:absolute;top:458;v-text-anchor:middle;visibility:visible" adj="20548,-7641,10648,-7699,10769,18" fillcolor="#e2efd9" strokecolor="#4472c4" strokeweight="1.25pt">
                  <o:callout v:ext="edit" minusx="t"/>
                  <v:textbox inset="0,0,0,0">
                    <w:txbxContent>
                      <w:p w:rsidR="00516C75" w:rsidRPr="002F7128" w:rsidP="00516C75" w14:paraId="3AD236AA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Strategic and Finance </w:t>
                        </w:r>
                        <w:r w:rsidR="00583C4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Ma</w:t>
                        </w: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nagement</w:t>
                        </w:r>
                      </w:p>
                    </w:txbxContent>
                  </v:textbox>
                </v:shape>
                <v:shape id="Callout: Bent Line 12" o:spid="_x0000_s1046" type="#_x0000_t48" style="width:7805;height:4019;left:1562;mso-wrap-style:square;position:absolute;top:5716;v-text-anchor:middle;visibility:visible" adj="-2379,-4826,-2114,10872,-185,10906" fillcolor="white" strokecolor="#4472c4" strokeweight="1.25pt">
                  <v:textbox inset="0,0,0,0">
                    <w:txbxContent>
                      <w:p w:rsidR="00516C75" w:rsidRPr="00395126" w:rsidP="00516C75" w14:paraId="504FAEA7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Financial Planning and Strategy</w:t>
                        </w:r>
                      </w:p>
                    </w:txbxContent>
                  </v:textbox>
                </v:shape>
                <v:shape id="Callout: Bent Line 13" o:spid="_x0000_s1047" type="#_x0000_t48" style="width:6877;height:2680;left:1625;mso-wrap-style:square;position:absolute;top:10579;v-text-anchor:middle;visibility:visible" adj="-2792,-46741,-2686,9377,18,9461" fillcolor="white" strokecolor="#4472c4" strokeweight="1.25pt">
                  <v:textbox inset="0,0,0,0">
                    <w:txbxContent>
                      <w:p w:rsidR="00516C75" w:rsidRPr="00395126" w:rsidP="00516C75" w14:paraId="4E6425A7" w14:textId="53499720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Unit of </w:t>
                        </w:r>
                        <w:r w:rsidRPr="00B4624A" w:rsidR="00B4624A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Budget Execution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C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2959405</wp:posOffset>
                </wp:positionH>
                <wp:positionV relativeFrom="paragraph">
                  <wp:posOffset>1627513</wp:posOffset>
                </wp:positionV>
                <wp:extent cx="699770" cy="294640"/>
                <wp:effectExtent l="76200" t="247650" r="24130" b="10160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770" cy="29464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84452"/>
                            <a:gd name="adj6" fmla="val -1062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paraId="2E5F768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Legal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" o:spid="_x0000_s1048" type="#_x0000_t48" style="width:55.1pt;height:23.2pt;margin-top:128.15pt;margin-left:233pt;mso-height-percent:0;mso-height-relative:margin;mso-wrap-distance-bottom:0;mso-wrap-distance-left:9pt;mso-wrap-distance-right:9pt;mso-wrap-distance-top:0;mso-wrap-style:square;position:absolute;v-text-anchor:middle;visibility:visible;z-index:251659264" adj="-2295,-18242,-2210,11125,18,11125" fillcolor="white" strokecolor="#4472c4" strokeweight="1.25pt">
                <v:textbox inset="0,0,0,0">
                  <w:txbxContent>
                    <w:p w:rsidR="002A2C9A" w:rsidRPr="007B45BF" w:rsidP="002A2C9A" w14:paraId="3E100FF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Legal Support</w:t>
                      </w: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4270762</wp:posOffset>
                </wp:positionH>
                <wp:positionV relativeFrom="paragraph">
                  <wp:posOffset>10933</wp:posOffset>
                </wp:positionV>
                <wp:extent cx="1820848" cy="226060"/>
                <wp:effectExtent l="0" t="0" r="2730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848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43" w:rsidRPr="00F26F9B" w:rsidP="00734343" w14:paraId="58DB8869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6F9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Minister of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9" style="width:143.35pt;height:17.8pt;margin-top:0.85pt;margin-left:336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e2efd9" strokecolor="#4472c4" strokeweight="1.75pt">
                <v:textbox inset="0,0,0,0">
                  <w:txbxContent>
                    <w:p w:rsidR="00734343" w:rsidRPr="00F26F9B" w:rsidP="00734343" w14:paraId="45730389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6F9B"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Minister of Economics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9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5100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2D" w:rsidRPr="007B45BF" w:rsidP="00F62B2D" w14:paraId="03E2ADED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B4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Legal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50" type="#_x0000_t47" style="width:54.7pt;height:21.15pt;margin-top:87.3pt;margin-left:220.05pt;mso-wrap-distance-bottom:0;mso-wrap-distance-left:9pt;mso-wrap-distance-right:9pt;mso-wrap-distance-top:0;mso-wrap-style:square;position:absolute;v-text-anchor:middle;visibility:visible;z-index:251696128" adj="11017,-8035,10936,723" fillcolor="#e2efd9" strokecolor="#4472c4" strokeweight="1.25pt">
                <o:callout v:ext="edit" minusx="t"/>
                <v:textbox inset="0,0,0,0">
                  <w:txbxContent>
                    <w:p w:rsidR="00F62B2D" w:rsidRPr="007B45BF" w:rsidP="00F62B2D" w14:paraId="177112E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7B45BF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  <w:t>Legal department</w:t>
                      </w:r>
                    </w:p>
                  </w:txbxContent>
                </v:textbox>
              </v:shape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1993900</wp:posOffset>
                </wp:positionV>
                <wp:extent cx="720090" cy="515620"/>
                <wp:effectExtent l="95250" t="60960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43"/>
                            <a:gd name="adj4" fmla="val -11628"/>
                            <a:gd name="adj5" fmla="val -118642"/>
                            <a:gd name="adj6" fmla="val -1285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paraId="201E8B1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State Asset Management and Alienation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51" type="#_x0000_t48" style="width:56.7pt;height:40.6pt;margin-top:157pt;margin-left:233.9pt;mso-wrap-distance-bottom:0;mso-wrap-distance-left:9pt;mso-wrap-distance-right:9pt;mso-wrap-distance-top:0;mso-wrap-style:square;position:absolute;v-text-anchor:middle;visibility:visible;z-index:251661312" adj="-2777,-25627,-2512,11133,18,11125" fillcolor="white" strokecolor="#4472c4" strokeweight="1.25pt">
                <v:textbox inset="0,0,0,0">
                  <w:txbxContent>
                    <w:p w:rsidR="002A2C9A" w:rsidRPr="007B45BF" w:rsidP="002A2C9A" w14:paraId="3517C944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State Asset Management and Alienation</w:t>
                      </w:r>
                    </w:p>
                  </w:txbxContent>
                </v:textbox>
              </v:shape>
            </w:pict>
          </mc:Fallback>
        </mc:AlternateContent>
      </w:r>
      <w:r w:rsidR="004F1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2850104</wp:posOffset>
                </wp:positionV>
                <wp:extent cx="1465580" cy="480695"/>
                <wp:effectExtent l="8001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2279"/>
                            <a:gd name="adj6" fmla="val -548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26" w:rsidRPr="00550F07" w:rsidP="00395126" w14:paraId="38851584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Deputy State Secretary on</w:t>
                            </w:r>
                          </w:p>
                          <w:p w:rsidR="00592D06" w:rsidRPr="00550F07" w:rsidP="00395126" w14:paraId="6497295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Construction and Housing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52" type="#_x0000_t48" style="width:115.4pt;height:37.85pt;margin-top:224.4pt;margin-left:47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dj="-11847,-6972,10956,-6944,10938,357" fillcolor="#e2efd9" strokecolor="#4472c4" strokeweight="1.75pt">
                <v:textbox inset="0,0,0,0">
                  <w:txbxContent>
                    <w:p w:rsidR="00395126" w:rsidRPr="00550F07" w:rsidP="00395126" w14:paraId="1247ED9B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Deputy State Secretary on</w:t>
                      </w:r>
                    </w:p>
                    <w:p w:rsidR="00592D06" w:rsidRPr="00550F07" w:rsidP="00395126" w14:paraId="6C730549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Construction and Housing Issues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paraId="53D83A6F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Head of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53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479E0007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Head of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CD45CA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s:wsp xmlns:wps="http://schemas.microsoft.com/office/word/2010/wordprocessingShape">
                        <wps:cNvPr id="47" name="Callout: Line 47"/>
                        <wps:cNvSpPr/>
                        <wps:spPr>
                          <a:xfrm>
                            <a:off x="2202511" y="282560"/>
                            <a:ext cx="1492590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372" w:rsidRPr="001E4614" w:rsidP="001F0C7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Parliamentary Secretary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Callout: Line 49"/>
                        <wps:cNvSpPr/>
                        <wps:spPr>
                          <a:xfrm>
                            <a:off x="6506203" y="244088"/>
                            <a:ext cx="1922000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4614" w:rsidRPr="001E4614" w:rsidP="001E4614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Bureau of Minister</w:t>
                              </w:r>
                            </w:p>
                            <w:p w:rsidR="001F0C7C" w:rsidRPr="001E4614" w:rsidP="001E461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(Head of Bureau, Advisors to minister)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5583"/>
                              <a:gd name="adj4" fmla="val 4829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RPr="002F7128" w:rsidP="001F0C7C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State Secretary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Callout: Double Bent Line 59"/>
                        <wps:cNvSpPr/>
                        <wps:spPr>
                          <a:xfrm>
                            <a:off x="3289424" y="2834672"/>
                            <a:ext cx="1463551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29778"/>
                              <a:gd name="adj4" fmla="val 50392"/>
                              <a:gd name="adj5" fmla="val -29057"/>
                              <a:gd name="adj6" fmla="val 123771"/>
                              <a:gd name="adj7" fmla="val -410482"/>
                              <a:gd name="adj8" fmla="val 12206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4787" w:rsidRPr="00550F07" w:rsidP="00964787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</w:t>
                              </w:r>
                            </w:p>
                            <w:p w:rsidR="00964787" w:rsidRPr="00550F07" w:rsidP="00964787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Foreign Economic Relations Issues</w:t>
                              </w:r>
                            </w:p>
                            <w:p w:rsidR="00626E1D" w:rsidRPr="00395126" w:rsidP="00626E1D" w14:textId="77777777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Callout: Line 63"/>
                        <wps:cNvSpPr/>
                        <wps:spPr>
                          <a:xfrm>
                            <a:off x="5432679" y="1610621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43524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21D" w:rsidRPr="00395126" w:rsidP="0093021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  <w:t>Unit of Public Relations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Callout: Line 76"/>
                        <wps:cNvSpPr/>
                        <wps:spPr>
                          <a:xfrm>
                            <a:off x="5428044" y="1269337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319"/>
                              <a:gd name="adj4" fmla="val -4665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Personnel 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Callout: Line 77"/>
                        <wps:cNvSpPr/>
                        <wps:spPr>
                          <a:xfrm>
                            <a:off x="5432679" y="946443"/>
                            <a:ext cx="66201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5263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Internal Audit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Callout: Line 45"/>
                        <wps:cNvSpPr/>
                        <wps:spPr>
                          <a:xfrm>
                            <a:off x="5432679" y="1937649"/>
                            <a:ext cx="1240012" cy="364680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2681"/>
                              <a:gd name="adj4" fmla="val -25596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7B0" w:rsidRPr="00AB27B0" w:rsidP="00AB27B0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03EC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Senior expert in operational planning and risk 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Callout: Line 51"/>
                        <wps:cNvSpPr/>
                        <wps:spPr>
                          <a:xfrm>
                            <a:off x="5432678" y="2373086"/>
                            <a:ext cx="1596772" cy="266700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20663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24E" w:rsidRPr="00AB27B0" w:rsidP="000A124E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Unit </w:t>
                              </w:r>
                              <w:r w:rsidRPr="0009002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of Management of State Capital Shares and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State-Owned Enterprises </w:t>
                              </w:r>
                            </w:p>
                            <w:p w:rsidR="00AB27B0" w:rsidRPr="00AB27B0" w:rsidP="00AB27B0" w14:textId="19C98E2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Callout: Bent Line 6"/>
                        <wps:cNvSpPr/>
                        <wps:spPr>
                          <a:xfrm>
                            <a:off x="6971325" y="3578220"/>
                            <a:ext cx="851535" cy="406400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1561"/>
                              <a:gd name="adj4" fmla="val -29267"/>
                              <a:gd name="adj5" fmla="val -64695"/>
                              <a:gd name="adj6" fmla="val -30759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4787" w:rsidP="009647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Housing Policy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Callout: Bent Line 11"/>
                        <wps:cNvSpPr/>
                        <wps:spPr>
                          <a:xfrm>
                            <a:off x="8161950" y="2847975"/>
                            <a:ext cx="146558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32279"/>
                              <a:gd name="adj6" fmla="val -10164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B1C" w:rsidP="00FB0B1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 Economic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Callout: Bent Line 15"/>
                        <wps:cNvSpPr/>
                        <wps:spPr>
                          <a:xfrm>
                            <a:off x="355600" y="3790222"/>
                            <a:ext cx="809625" cy="400050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116929"/>
                              <a:gd name="adj6" fmla="val 1199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4D37" w:rsidRPr="001879D5" w:rsidP="00D94D37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7126C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Human Capital Development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Callout: Bent Line 3"/>
                        <wps:cNvSpPr/>
                        <wps:spPr>
                          <a:xfrm>
                            <a:off x="412750" y="2840866"/>
                            <a:ext cx="207645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32279"/>
                              <a:gd name="adj6" fmla="val 23501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0860" w:rsidP="00FB0B1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</w:t>
                              </w:r>
                            </w:p>
                            <w:p w:rsidR="00DE77D9" w:rsidP="00FB0B1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H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uman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C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apital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anagement and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acroeconomic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evelopment</w:t>
                              </w: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i1054" editas="canvas" style="width:804pt;height:453.75pt;mso-position-horizontal-relative:char;mso-position-vertical-relative:line" coordsize="102108,57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5" type="#_x0000_t75" style="width:102108;height:57626;mso-wrap-style:square;position:absolute;visibility:visible" filled="t">
                  <v:fill o:detectmouseclick="t"/>
                </v:shape>
                <v:shape id="Callout: Line 47" o:spid="_x0000_s1056" type="#_x0000_t47" style="width:14926;height:2108;left:22025;mso-wrap-style:square;position:absolute;top:2825;v-text-anchor:middle;visibility:visible" adj="43131,10617,21699,11794" fillcolor="#e2efd9" strokecolor="#4472c4" strokeweight="1.75pt">
                  <o:callout v:ext="edit" minusx="t"/>
                  <v:textbox inset="0,0,0,0">
                    <w:txbxContent>
                      <w:p w:rsidR="00024372" w:rsidRPr="001E4614" w:rsidP="001F0C7C" w14:paraId="14F379F9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Parliamentary Secretary</w:t>
                        </w:r>
                      </w:p>
                    </w:txbxContent>
                  </v:textbox>
                </v:shape>
                <v:shape id="Callout: Line 49" o:spid="_x0000_s1057" type="#_x0000_t47" style="width:19220;height:2746;left:65062;mso-wrap-style:square;position:absolute;top:2440;v-text-anchor:middle;visibility:visible" adj="-19083,11216,179,11378" fillcolor="#e2efd9" strokecolor="#4472c4" strokeweight="1.75pt">
                  <v:textbox inset="0,0,0,0">
                    <w:txbxContent>
                      <w:p w:rsidR="001E4614" w:rsidRPr="001E4614" w:rsidP="001E4614" w14:paraId="64C5498D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Bureau of Minister</w:t>
                        </w:r>
                      </w:p>
                      <w:p w:rsidR="001F0C7C" w:rsidRPr="001E4614" w:rsidP="001E4614" w14:paraId="7FA3A333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1E461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(Head of Bureau, Advisors to minister)</w:t>
                        </w:r>
                      </w:p>
                    </w:txbxContent>
                  </v:textbox>
                </v:shape>
                <v:shape id="Callout: Line 50" o:spid="_x0000_s1058" type="#_x0000_t47" style="width:9554;height:1743;left:46261;mso-wrap-style:square;position:absolute;top:6867;v-text-anchor:middle;visibility:visible" adj="10431,-55206,10736,548" fillcolor="#e2efd9" strokecolor="#4472c4" strokeweight="1.75pt">
                  <v:textbox inset="0,0,0,0">
                    <w:txbxContent>
                      <w:p w:rsidR="001F0C7C" w:rsidRPr="002F7128" w:rsidP="001F0C7C" w14:paraId="25AFE83C" w14:textId="77777777">
                        <w:pPr>
                          <w:jc w:val="center"/>
                          <w:rPr>
                            <w:sz w:val="24"/>
                            <w:szCs w:val="24"/>
                            <w:lang w:val="en-GB"/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State Secretary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59" type="#_x0000_t49" style="width:14635;height:4869;left:32894;mso-wrap-style:square;position:absolute;top:28346;v-text-anchor:middle;visibility:visible" adj="26365,-88664,26735,-6276,10885,-6432,10930,-74" fillcolor="#e2efd9" strokecolor="#4472c4" strokeweight="1.75pt">
                  <o:callout v:ext="edit" minusx="t"/>
                  <v:textbox inset="0,0,0,0">
                    <w:txbxContent>
                      <w:p w:rsidR="00964787" w:rsidRPr="00550F07" w:rsidP="00964787" w14:paraId="3A4745B6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</w:t>
                        </w:r>
                      </w:p>
                      <w:p w:rsidR="00964787" w:rsidRPr="00550F07" w:rsidP="00964787" w14:paraId="5B4A2724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Foreign Economic Relations Issues</w:t>
                        </w:r>
                      </w:p>
                      <w:p w:rsidR="00626E1D" w:rsidRPr="00395126" w:rsidP="00626E1D" w14:paraId="46CC699E" w14:textId="77777777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Callout: Line 63" o:spid="_x0000_s1060" type="#_x0000_t47" style="width:7661;height:2673;left:54326;mso-wrap-style:square;position:absolute;top:16106;v-text-anchor:middle;visibility:visible" adj="-9401,10994,130,11381" filled="f" strokecolor="#4472c4" strokeweight="1.25pt">
                  <v:textbox inset="0,0,0,0">
                    <w:txbxContent>
                      <w:p w:rsidR="0093021D" w:rsidRPr="00395126" w:rsidP="0093021D" w14:paraId="3AC18DD3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  <w:t>Unit of Public Relations</w:t>
                        </w:r>
                      </w:p>
                    </w:txbxContent>
                  </v:textbox>
                </v:shape>
                <v:shape id="Callout: Line 76" o:spid="_x0000_s1061" type="#_x0000_t47" style="width:7344;height:2673;left:54280;mso-wrap-style:square;position:absolute;top:12693;v-text-anchor:middle;visibility:visible" adj="-10077,11085,130,11381" filled="f" strokecolor="#4472c4" strokeweight="1.25pt">
                  <v:textbox inset="0,0,0,0">
                    <w:txbxContent>
                      <w:p w:rsidR="00D6289C" w:rsidRPr="00395126" w:rsidP="00D6289C" w14:paraId="4C30F714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Personnel Management</w:t>
                        </w:r>
                      </w:p>
                    </w:txbxContent>
                  </v:textbox>
                </v:shape>
                <v:shape id="Callout: Line 77" o:spid="_x0000_s1062" type="#_x0000_t47" style="width:6620;height:2673;left:54326;mso-wrap-style:square;position:absolute;top:9464;v-text-anchor:middle;visibility:visible" adj="-11369,11193,130,11381" filled="f" strokecolor="#4472c4" strokeweight="1.25pt">
                  <v:textbox inset="0,0,0,0">
                    <w:txbxContent>
                      <w:p w:rsidR="00D6289C" w:rsidRPr="00395126" w:rsidP="00D6289C" w14:paraId="0A9C4F95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Internal Audit</w:t>
                        </w:r>
                      </w:p>
                    </w:txbxContent>
                  </v:textbox>
                </v:shape>
                <v:shape id="Callout: Line 45" o:spid="_x0000_s1063" type="#_x0000_t47" style="width:12400;height:3647;left:54326;mso-wrap-style:square;position:absolute;top:19376;v-text-anchor:middle;visibility:visible" adj="-5529,11379,130,11381" filled="f" strokecolor="#4472c4" strokeweight="1.25pt">
                  <v:textbox inset="0,0,0,0">
                    <w:txbxContent>
                      <w:p w:rsidR="00AB27B0" w:rsidRPr="00AB27B0" w:rsidP="00AB27B0" w14:paraId="54371206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03EC3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Senior expert in operational planning and risk management</w:t>
                        </w:r>
                      </w:p>
                    </w:txbxContent>
                  </v:textbox>
                </v:shape>
                <v:shape id="Callout: Line 51" o:spid="_x0000_s1064" type="#_x0000_t47" style="width:15968;height:2667;left:54326;mso-wrap-style:square;position:absolute;top:23730;v-text-anchor:middle;visibility:visible" adj="-4463,10994,130,11381" filled="f" strokecolor="#4472c4" strokeweight="1.25pt">
                  <v:textbox inset="0,0,0,0">
                    <w:txbxContent>
                      <w:p w:rsidR="000A124E" w:rsidRPr="00AB27B0" w:rsidP="000A124E" w14:paraId="64602019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Unit </w:t>
                        </w:r>
                        <w:r w:rsidRPr="0009002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of Management of State Capital Shares and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State-Owned Enterprises </w:t>
                        </w:r>
                      </w:p>
                      <w:p w:rsidR="00AB27B0" w:rsidRPr="00AB27B0" w:rsidP="00AB27B0" w14:paraId="32BF6933" w14:textId="19C98E2D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shape>
                <v:shape id="Callout: Bent Line 6" o:spid="_x0000_s1065" type="#_x0000_t48" style="width:8515;height:4064;left:69713;mso-wrap-style:square;position:absolute;top:35782;v-text-anchor:middle;visibility:visible" adj="-6644,-13974,-6322,11137,-82,10756" fillcolor="#e2efd9" strokecolor="#4472c4" strokeweight="1.25pt">
                  <v:textbox inset="0,0,0,0">
                    <w:txbxContent>
                      <w:p w:rsidR="00964787" w:rsidP="00964787" w14:paraId="7B430800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Housing Policy</w:t>
                        </w:r>
                      </w:p>
                    </w:txbxContent>
                  </v:textbox>
                </v:shape>
                <v:shape id="Callout: Bent Line 11" o:spid="_x0000_s1066" type="#_x0000_t48" style="width:14656;height:4807;left:81619;mso-wrap-style:square;position:absolute;top:28479;v-text-anchor:middle;visibility:visible" adj="-21955,-6972,10956,-6944,10938,357" fillcolor="#e2efd9" strokecolor="#4472c4" strokeweight="1.75pt">
                  <v:textbox inset="0,0,0,0">
                    <w:txbxContent>
                      <w:p w:rsidR="00FB0B1C" w:rsidP="00FB0B1C" w14:paraId="17237DFD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 Economic Issues</w:t>
                        </w:r>
                      </w:p>
                    </w:txbxContent>
                  </v:textbox>
                </v:shape>
                <v:shape id="Callout: Bent Line 15" o:spid="_x0000_s1067" type="#_x0000_t48" style="width:8096;height:4000;left:3556;mso-wrap-style:square;position:absolute;top:37902;v-text-anchor:middle;visibility:visible" adj="25916,-25257,26138,10658,21297,10774" fillcolor="#e2efd9" strokecolor="#4472c4" strokeweight="1.25pt">
                  <o:callout v:ext="edit" minusx="t"/>
                  <v:textbox inset="0,0,0,0">
                    <w:txbxContent>
                      <w:p w:rsidR="00D94D37" w:rsidRPr="001879D5" w:rsidP="00D94D37" w14:paraId="223D66C4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7126C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Human Capital Development</w:t>
                        </w:r>
                      </w:p>
                    </w:txbxContent>
                  </v:textbox>
                </v:shape>
                <v:shape id="Callout: Bent Line 3" o:spid="_x0000_s1068" type="#_x0000_t48" style="width:20765;height:4807;left:4127;mso-wrap-style:square;position:absolute;top:28408;v-text-anchor:middle;visibility:visible" adj="50763,-6972,10956,-6944,10938,357" fillcolor="#e2efd9" strokecolor="#4472c4" strokeweight="1.75pt">
                  <o:callout v:ext="edit" minusx="t"/>
                  <v:textbox inset="0,0,0,0">
                    <w:txbxContent>
                      <w:p w:rsidR="00300860" w:rsidP="00FB0B1C" w14:paraId="0C44BADB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</w:t>
                        </w:r>
                      </w:p>
                      <w:p w:rsidR="00DE77D9" w:rsidP="00FB0B1C" w14:paraId="43C119F5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H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uman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C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apital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anagement and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acroeconomic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evelopment</w:t>
                        </w: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Issues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F7241C4"/>
    <w:multiLevelType w:val="hybridMultilevel"/>
    <w:tmpl w:val="904069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1820101">
    <w:abstractNumId w:val="4"/>
  </w:num>
  <w:num w:numId="2" w16cid:durableId="40641470">
    <w:abstractNumId w:val="4"/>
  </w:num>
  <w:num w:numId="3" w16cid:durableId="586425523">
    <w:abstractNumId w:val="4"/>
  </w:num>
  <w:num w:numId="4" w16cid:durableId="960108331">
    <w:abstractNumId w:val="4"/>
  </w:num>
  <w:num w:numId="5" w16cid:durableId="639654363">
    <w:abstractNumId w:val="7"/>
  </w:num>
  <w:num w:numId="6" w16cid:durableId="1187988102">
    <w:abstractNumId w:val="2"/>
  </w:num>
  <w:num w:numId="7" w16cid:durableId="699277898">
    <w:abstractNumId w:val="2"/>
  </w:num>
  <w:num w:numId="8" w16cid:durableId="1250773958">
    <w:abstractNumId w:val="2"/>
  </w:num>
  <w:num w:numId="9" w16cid:durableId="1566843480">
    <w:abstractNumId w:val="1"/>
  </w:num>
  <w:num w:numId="10" w16cid:durableId="59907606">
    <w:abstractNumId w:val="3"/>
  </w:num>
  <w:num w:numId="11" w16cid:durableId="366301643">
    <w:abstractNumId w:val="6"/>
  </w:num>
  <w:num w:numId="12" w16cid:durableId="1431851995">
    <w:abstractNumId w:val="5"/>
  </w:num>
  <w:num w:numId="13" w16cid:durableId="20146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grammar="clean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060FD"/>
    <w:rsid w:val="00010A12"/>
    <w:rsid w:val="00024372"/>
    <w:rsid w:val="00053310"/>
    <w:rsid w:val="00055174"/>
    <w:rsid w:val="0008071F"/>
    <w:rsid w:val="00090026"/>
    <w:rsid w:val="00090B54"/>
    <w:rsid w:val="000A124E"/>
    <w:rsid w:val="000C13A4"/>
    <w:rsid w:val="000C45F8"/>
    <w:rsid w:val="000C67F4"/>
    <w:rsid w:val="00102250"/>
    <w:rsid w:val="00144128"/>
    <w:rsid w:val="00145C79"/>
    <w:rsid w:val="00147EE5"/>
    <w:rsid w:val="00183DE3"/>
    <w:rsid w:val="001879D5"/>
    <w:rsid w:val="001A6372"/>
    <w:rsid w:val="001B7EAE"/>
    <w:rsid w:val="001C0E65"/>
    <w:rsid w:val="001C47BF"/>
    <w:rsid w:val="001E4614"/>
    <w:rsid w:val="001F0C7C"/>
    <w:rsid w:val="001F149B"/>
    <w:rsid w:val="001F497F"/>
    <w:rsid w:val="00211A57"/>
    <w:rsid w:val="00223919"/>
    <w:rsid w:val="00230E2D"/>
    <w:rsid w:val="002454AA"/>
    <w:rsid w:val="002603A0"/>
    <w:rsid w:val="00263BB4"/>
    <w:rsid w:val="00263DF2"/>
    <w:rsid w:val="00264892"/>
    <w:rsid w:val="002A2C9A"/>
    <w:rsid w:val="002A468C"/>
    <w:rsid w:val="002B3E3D"/>
    <w:rsid w:val="002B4D32"/>
    <w:rsid w:val="002B7A70"/>
    <w:rsid w:val="002C06F7"/>
    <w:rsid w:val="002C0888"/>
    <w:rsid w:val="002C7435"/>
    <w:rsid w:val="002E4E6D"/>
    <w:rsid w:val="002F3789"/>
    <w:rsid w:val="002F7128"/>
    <w:rsid w:val="00300860"/>
    <w:rsid w:val="00321751"/>
    <w:rsid w:val="0039348F"/>
    <w:rsid w:val="00394765"/>
    <w:rsid w:val="00395126"/>
    <w:rsid w:val="003961BC"/>
    <w:rsid w:val="003B59A1"/>
    <w:rsid w:val="003C205D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B5FA9"/>
    <w:rsid w:val="004E7E69"/>
    <w:rsid w:val="004F1AB5"/>
    <w:rsid w:val="004F5EEF"/>
    <w:rsid w:val="00504854"/>
    <w:rsid w:val="005153C4"/>
    <w:rsid w:val="00516C75"/>
    <w:rsid w:val="00525F31"/>
    <w:rsid w:val="00531638"/>
    <w:rsid w:val="0053487D"/>
    <w:rsid w:val="00550F07"/>
    <w:rsid w:val="005835FC"/>
    <w:rsid w:val="00583C42"/>
    <w:rsid w:val="005861E1"/>
    <w:rsid w:val="00592D06"/>
    <w:rsid w:val="005D782B"/>
    <w:rsid w:val="005E16C2"/>
    <w:rsid w:val="005F0475"/>
    <w:rsid w:val="005F3BE8"/>
    <w:rsid w:val="00601B06"/>
    <w:rsid w:val="00601FA6"/>
    <w:rsid w:val="006118F8"/>
    <w:rsid w:val="0061504B"/>
    <w:rsid w:val="00626E1D"/>
    <w:rsid w:val="00630E68"/>
    <w:rsid w:val="0063341A"/>
    <w:rsid w:val="00650BC3"/>
    <w:rsid w:val="00655D5E"/>
    <w:rsid w:val="00673D74"/>
    <w:rsid w:val="00687864"/>
    <w:rsid w:val="00694FB2"/>
    <w:rsid w:val="006D2CF6"/>
    <w:rsid w:val="007126CE"/>
    <w:rsid w:val="00734343"/>
    <w:rsid w:val="00784FFA"/>
    <w:rsid w:val="007B45BF"/>
    <w:rsid w:val="007C7B96"/>
    <w:rsid w:val="007E726B"/>
    <w:rsid w:val="007F002F"/>
    <w:rsid w:val="007F4A10"/>
    <w:rsid w:val="00805319"/>
    <w:rsid w:val="008108F0"/>
    <w:rsid w:val="00811439"/>
    <w:rsid w:val="00836BFB"/>
    <w:rsid w:val="00866078"/>
    <w:rsid w:val="008665CC"/>
    <w:rsid w:val="008726B4"/>
    <w:rsid w:val="008A0F2D"/>
    <w:rsid w:val="008B2E86"/>
    <w:rsid w:val="008B6AC5"/>
    <w:rsid w:val="0090288A"/>
    <w:rsid w:val="00926DFB"/>
    <w:rsid w:val="0093021D"/>
    <w:rsid w:val="00941A07"/>
    <w:rsid w:val="00964787"/>
    <w:rsid w:val="009774FE"/>
    <w:rsid w:val="00977B6D"/>
    <w:rsid w:val="009836BC"/>
    <w:rsid w:val="009A2467"/>
    <w:rsid w:val="009A5222"/>
    <w:rsid w:val="009B148D"/>
    <w:rsid w:val="009E0F4B"/>
    <w:rsid w:val="00A03EC3"/>
    <w:rsid w:val="00A04D85"/>
    <w:rsid w:val="00A119F8"/>
    <w:rsid w:val="00A70CC9"/>
    <w:rsid w:val="00A73DEF"/>
    <w:rsid w:val="00A80DEA"/>
    <w:rsid w:val="00A84ABB"/>
    <w:rsid w:val="00AA0159"/>
    <w:rsid w:val="00AA590C"/>
    <w:rsid w:val="00AB27B0"/>
    <w:rsid w:val="00AD1D96"/>
    <w:rsid w:val="00AD2697"/>
    <w:rsid w:val="00AE0216"/>
    <w:rsid w:val="00AF1D1F"/>
    <w:rsid w:val="00B04908"/>
    <w:rsid w:val="00B169E1"/>
    <w:rsid w:val="00B4624A"/>
    <w:rsid w:val="00B518F2"/>
    <w:rsid w:val="00B56F99"/>
    <w:rsid w:val="00B60A9B"/>
    <w:rsid w:val="00B82445"/>
    <w:rsid w:val="00B83644"/>
    <w:rsid w:val="00B95CC5"/>
    <w:rsid w:val="00BC2067"/>
    <w:rsid w:val="00BD23AA"/>
    <w:rsid w:val="00BE64D4"/>
    <w:rsid w:val="00C14693"/>
    <w:rsid w:val="00C26FCB"/>
    <w:rsid w:val="00C373F7"/>
    <w:rsid w:val="00C642E4"/>
    <w:rsid w:val="00C64560"/>
    <w:rsid w:val="00C67EC1"/>
    <w:rsid w:val="00CD45CA"/>
    <w:rsid w:val="00D014EA"/>
    <w:rsid w:val="00D04FD8"/>
    <w:rsid w:val="00D3780B"/>
    <w:rsid w:val="00D45838"/>
    <w:rsid w:val="00D500B5"/>
    <w:rsid w:val="00D6289C"/>
    <w:rsid w:val="00D7403D"/>
    <w:rsid w:val="00D93930"/>
    <w:rsid w:val="00D94D37"/>
    <w:rsid w:val="00D95E7A"/>
    <w:rsid w:val="00DA5771"/>
    <w:rsid w:val="00DA6A4A"/>
    <w:rsid w:val="00DE77D9"/>
    <w:rsid w:val="00E17E03"/>
    <w:rsid w:val="00E22FEB"/>
    <w:rsid w:val="00E76412"/>
    <w:rsid w:val="00E8102F"/>
    <w:rsid w:val="00E859B7"/>
    <w:rsid w:val="00E9463F"/>
    <w:rsid w:val="00EB034F"/>
    <w:rsid w:val="00EF7439"/>
    <w:rsid w:val="00F04A68"/>
    <w:rsid w:val="00F16B59"/>
    <w:rsid w:val="00F26F9B"/>
    <w:rsid w:val="00F33208"/>
    <w:rsid w:val="00F4703F"/>
    <w:rsid w:val="00F5597A"/>
    <w:rsid w:val="00F62B2D"/>
    <w:rsid w:val="00F74E42"/>
    <w:rsid w:val="00F81BE5"/>
    <w:rsid w:val="00F81D12"/>
    <w:rsid w:val="00FB0B1C"/>
    <w:rsid w:val="00FD0851"/>
    <w:rsid w:val="00FE2F02"/>
    <w:rsid w:val="00FF0A49"/>
    <w:rsid w:val="00FF164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5D8B6F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250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">
    <w:name w:val="Parasts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">
    <w:name w:val="Noklusējuma rindkopas fonts"/>
    <w:rsid w:val="00C642E4"/>
  </w:style>
  <w:style w:type="paragraph" w:styleId="BalloonText">
    <w:name w:val="Balloon Text"/>
    <w:basedOn w:val="Normal"/>
    <w:link w:val="BalloonTextChar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73D74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070F-B3DA-4673-A076-9F26BCDE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Haralds Skarbnieks</cp:lastModifiedBy>
  <cp:revision>8</cp:revision>
  <cp:lastPrinted>2019-12-05T08:01:00Z</cp:lastPrinted>
  <dcterms:created xsi:type="dcterms:W3CDTF">2023-10-16T19:04:00Z</dcterms:created>
  <dcterms:modified xsi:type="dcterms:W3CDTF">2025-01-06T10:06:00Z</dcterms:modified>
</cp:coreProperties>
</file>