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8A392" w14:textId="7787DA1F" w:rsidR="000C599B" w:rsidRDefault="00D55F7A" w:rsidP="000C599B">
      <w:pPr>
        <w:jc w:val="center"/>
        <w:rPr>
          <w:b/>
          <w:sz w:val="28"/>
          <w:szCs w:val="28"/>
          <w:lang w:val="lv-LV"/>
        </w:rPr>
      </w:pPr>
      <w:r w:rsidRPr="00D55F7A">
        <w:rPr>
          <w:b/>
          <w:sz w:val="28"/>
          <w:szCs w:val="28"/>
          <w:lang w:val="lv-LV"/>
        </w:rPr>
        <w:t>Par prioritārajiem uzdevumiem 2021.gadā</w:t>
      </w:r>
      <w:bookmarkStart w:id="0" w:name="_Toc479593582"/>
    </w:p>
    <w:p w14:paraId="61B50123" w14:textId="2EF5BCCC" w:rsidR="00D55F7A" w:rsidRPr="00D55F7A" w:rsidRDefault="000C599B" w:rsidP="000C599B">
      <w:pPr>
        <w:jc w:val="center"/>
        <w:rPr>
          <w:b/>
          <w:noProof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“</w:t>
      </w:r>
      <w:r w:rsidR="00D55F7A" w:rsidRPr="00D55F7A">
        <w:rPr>
          <w:b/>
          <w:noProof/>
          <w:sz w:val="28"/>
          <w:szCs w:val="28"/>
          <w:lang w:val="lv-LV"/>
        </w:rPr>
        <w:t>Latvijas būvniecības nozares vidēja termiņa stratēģijas 2017</w:t>
      </w:r>
      <w:r>
        <w:rPr>
          <w:b/>
          <w:noProof/>
          <w:sz w:val="28"/>
          <w:szCs w:val="28"/>
          <w:lang w:val="lv-LV"/>
        </w:rPr>
        <w:t>.</w:t>
      </w:r>
      <w:r w:rsidR="00D55F7A" w:rsidRPr="00D55F7A">
        <w:rPr>
          <w:b/>
          <w:noProof/>
          <w:sz w:val="28"/>
          <w:szCs w:val="28"/>
          <w:lang w:val="lv-LV"/>
        </w:rPr>
        <w:t>-2024</w:t>
      </w:r>
      <w:r>
        <w:rPr>
          <w:b/>
          <w:noProof/>
          <w:sz w:val="28"/>
          <w:szCs w:val="28"/>
          <w:lang w:val="lv-LV"/>
        </w:rPr>
        <w:t>.gdam”</w:t>
      </w:r>
      <w:r w:rsidR="00D55F7A" w:rsidRPr="00D55F7A">
        <w:rPr>
          <w:b/>
          <w:noProof/>
          <w:sz w:val="28"/>
          <w:szCs w:val="28"/>
          <w:lang w:val="lv-LV"/>
        </w:rPr>
        <w:t xml:space="preserve"> stratēģisko mērķu sasniegšana</w:t>
      </w:r>
      <w:bookmarkEnd w:id="0"/>
      <w:r>
        <w:rPr>
          <w:b/>
          <w:noProof/>
          <w:sz w:val="28"/>
          <w:szCs w:val="28"/>
          <w:lang w:val="lv-LV"/>
        </w:rPr>
        <w:t>i</w:t>
      </w:r>
    </w:p>
    <w:p w14:paraId="3A8C7E53" w14:textId="77777777" w:rsidR="00D55F7A" w:rsidRDefault="00D55F7A" w:rsidP="00D55F7A">
      <w:pPr>
        <w:jc w:val="both"/>
        <w:rPr>
          <w:b/>
          <w:sz w:val="26"/>
          <w:szCs w:val="26"/>
          <w:lang w:val="lv-LV"/>
        </w:rPr>
      </w:pPr>
      <w:bookmarkStart w:id="1" w:name="_GoBack"/>
      <w:bookmarkEnd w:id="1"/>
    </w:p>
    <w:p w14:paraId="43007BB0" w14:textId="2586BCB9" w:rsidR="00D55F7A" w:rsidRPr="00135E7A" w:rsidRDefault="00D55F7A" w:rsidP="000C599B">
      <w:pPr>
        <w:spacing w:line="276" w:lineRule="auto"/>
        <w:jc w:val="both"/>
        <w:rPr>
          <w:color w:val="FF0000"/>
          <w:sz w:val="28"/>
          <w:szCs w:val="28"/>
          <w:lang w:val="lv-LV"/>
        </w:rPr>
      </w:pPr>
      <w:r w:rsidRPr="00135E7A">
        <w:rPr>
          <w:bCs/>
          <w:sz w:val="28"/>
          <w:szCs w:val="28"/>
          <w:lang w:val="lv-LV"/>
        </w:rPr>
        <w:t>Latvijas Būvniecības padome 2021.gada 18.februāra sēdē</w:t>
      </w:r>
      <w:r w:rsidRPr="00135E7A">
        <w:rPr>
          <w:b/>
          <w:sz w:val="28"/>
          <w:szCs w:val="28"/>
          <w:lang w:val="lv-LV"/>
        </w:rPr>
        <w:t xml:space="preserve"> </w:t>
      </w:r>
      <w:r w:rsidRPr="00135E7A">
        <w:rPr>
          <w:bCs/>
          <w:sz w:val="28"/>
          <w:szCs w:val="28"/>
          <w:lang w:val="lv-LV"/>
        </w:rPr>
        <w:t>(</w:t>
      </w:r>
      <w:r w:rsidR="000C599B">
        <w:rPr>
          <w:bCs/>
          <w:sz w:val="28"/>
          <w:szCs w:val="28"/>
          <w:lang w:val="lv-LV"/>
        </w:rPr>
        <w:t xml:space="preserve">LBP sēdes </w:t>
      </w:r>
      <w:r w:rsidRPr="00135E7A">
        <w:rPr>
          <w:bCs/>
          <w:sz w:val="28"/>
          <w:szCs w:val="28"/>
          <w:lang w:val="lv-LV"/>
        </w:rPr>
        <w:t>prot.</w:t>
      </w:r>
      <w:r w:rsidR="00135E7A">
        <w:rPr>
          <w:bCs/>
          <w:sz w:val="28"/>
          <w:szCs w:val="28"/>
          <w:lang w:val="lv-LV"/>
        </w:rPr>
        <w:t xml:space="preserve"> </w:t>
      </w:r>
      <w:r w:rsidRPr="00135E7A">
        <w:rPr>
          <w:bCs/>
          <w:sz w:val="28"/>
          <w:szCs w:val="28"/>
          <w:lang w:val="lv-LV"/>
        </w:rPr>
        <w:t>Nr.2, 1</w:t>
      </w:r>
      <w:r w:rsidRPr="00135E7A">
        <w:rPr>
          <w:bCs/>
          <w:color w:val="000000"/>
          <w:sz w:val="28"/>
          <w:szCs w:val="28"/>
          <w:lang w:val="lv-LV"/>
        </w:rPr>
        <w:t>.§</w:t>
      </w:r>
      <w:r w:rsidRPr="00135E7A">
        <w:rPr>
          <w:bCs/>
          <w:color w:val="000000"/>
          <w:sz w:val="28"/>
          <w:szCs w:val="28"/>
          <w:lang w:val="lv-LV"/>
        </w:rPr>
        <w:t xml:space="preserve">) apstiprināja </w:t>
      </w:r>
      <w:r w:rsidRPr="00135E7A">
        <w:rPr>
          <w:sz w:val="28"/>
          <w:szCs w:val="28"/>
          <w:lang w:val="lv-LV"/>
        </w:rPr>
        <w:t>piec</w:t>
      </w:r>
      <w:r w:rsidR="000C599B">
        <w:rPr>
          <w:sz w:val="28"/>
          <w:szCs w:val="28"/>
          <w:lang w:val="lv-LV"/>
        </w:rPr>
        <w:t>us</w:t>
      </w:r>
      <w:r w:rsidRPr="00135E7A">
        <w:rPr>
          <w:sz w:val="28"/>
          <w:szCs w:val="28"/>
          <w:lang w:val="lv-LV"/>
        </w:rPr>
        <w:t xml:space="preserve"> Padomes darbības prioritā</w:t>
      </w:r>
      <w:r w:rsidRPr="00135E7A">
        <w:rPr>
          <w:sz w:val="28"/>
          <w:szCs w:val="28"/>
          <w:lang w:val="lv-LV"/>
        </w:rPr>
        <w:t>ros uzdevumus</w:t>
      </w:r>
      <w:r w:rsidRPr="00135E7A">
        <w:rPr>
          <w:sz w:val="28"/>
          <w:szCs w:val="28"/>
          <w:lang w:val="lv-LV"/>
        </w:rPr>
        <w:t xml:space="preserve"> 2021.gadā : </w:t>
      </w:r>
    </w:p>
    <w:p w14:paraId="0495D466" w14:textId="77777777" w:rsidR="00D55F7A" w:rsidRPr="00135E7A" w:rsidRDefault="00D55F7A" w:rsidP="000C599B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lv-LV"/>
        </w:rPr>
      </w:pPr>
      <w:r w:rsidRPr="00135E7A">
        <w:rPr>
          <w:sz w:val="28"/>
          <w:szCs w:val="28"/>
          <w:lang w:val="lv-LV"/>
        </w:rPr>
        <w:t>Būvniecības regulējuma pilnveidošana;</w:t>
      </w:r>
    </w:p>
    <w:p w14:paraId="03020F25" w14:textId="0243F08E" w:rsidR="00D55F7A" w:rsidRPr="00135E7A" w:rsidRDefault="00D55F7A" w:rsidP="000C599B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lv-LV"/>
        </w:rPr>
      </w:pPr>
      <w:proofErr w:type="spellStart"/>
      <w:r w:rsidRPr="00135E7A">
        <w:rPr>
          <w:sz w:val="28"/>
          <w:szCs w:val="28"/>
          <w:lang w:val="lv-LV"/>
        </w:rPr>
        <w:t>Būvspeciālistu</w:t>
      </w:r>
      <w:proofErr w:type="spellEnd"/>
      <w:r w:rsidRPr="00135E7A">
        <w:rPr>
          <w:sz w:val="28"/>
          <w:szCs w:val="28"/>
          <w:lang w:val="lv-LV"/>
        </w:rPr>
        <w:t xml:space="preserve"> sertificēšanas sistēmas pilnveidošana;</w:t>
      </w:r>
    </w:p>
    <w:p w14:paraId="010BB9DD" w14:textId="77777777" w:rsidR="00D55F7A" w:rsidRPr="00135E7A" w:rsidRDefault="00D55F7A" w:rsidP="000C599B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lv-LV"/>
        </w:rPr>
      </w:pPr>
      <w:r w:rsidRPr="00135E7A">
        <w:rPr>
          <w:sz w:val="28"/>
          <w:szCs w:val="28"/>
          <w:lang w:val="lv-LV"/>
        </w:rPr>
        <w:t>Publisko iepirkumu sistēmas izveide;</w:t>
      </w:r>
    </w:p>
    <w:p w14:paraId="39E60856" w14:textId="77777777" w:rsidR="00D55F7A" w:rsidRPr="00135E7A" w:rsidRDefault="00D55F7A" w:rsidP="000C599B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lv-LV"/>
        </w:rPr>
      </w:pPr>
      <w:r w:rsidRPr="00135E7A">
        <w:rPr>
          <w:sz w:val="28"/>
          <w:szCs w:val="28"/>
          <w:lang w:val="lv-LV"/>
        </w:rPr>
        <w:t>Zaļās būvniecības sistēmas izveide;</w:t>
      </w:r>
    </w:p>
    <w:p w14:paraId="48DAACCB" w14:textId="77777777" w:rsidR="00D55F7A" w:rsidRPr="00135E7A" w:rsidRDefault="00D55F7A" w:rsidP="000C599B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lv-LV"/>
        </w:rPr>
      </w:pPr>
      <w:r w:rsidRPr="00135E7A">
        <w:rPr>
          <w:sz w:val="28"/>
          <w:szCs w:val="28"/>
          <w:lang w:val="lv-LV"/>
        </w:rPr>
        <w:t>Latvijas Būvniecības padomes reforma.</w:t>
      </w:r>
    </w:p>
    <w:p w14:paraId="63D05185" w14:textId="77777777" w:rsidR="000C599B" w:rsidRDefault="000C599B" w:rsidP="000C599B">
      <w:pPr>
        <w:jc w:val="both"/>
        <w:rPr>
          <w:sz w:val="28"/>
          <w:szCs w:val="28"/>
          <w:lang w:val="lv-LV"/>
        </w:rPr>
      </w:pPr>
    </w:p>
    <w:p w14:paraId="09AA61E7" w14:textId="402C2096" w:rsidR="005A6B67" w:rsidRPr="00135E7A" w:rsidRDefault="00D55F7A" w:rsidP="000C599B">
      <w:pPr>
        <w:spacing w:line="276" w:lineRule="auto"/>
        <w:jc w:val="both"/>
        <w:rPr>
          <w:sz w:val="28"/>
          <w:szCs w:val="28"/>
          <w:lang w:val="lv-LV"/>
        </w:rPr>
      </w:pPr>
      <w:r w:rsidRPr="00135E7A">
        <w:rPr>
          <w:sz w:val="28"/>
          <w:szCs w:val="28"/>
          <w:lang w:val="lv-LV"/>
        </w:rPr>
        <w:t xml:space="preserve">Prioritārie uzdevumi tika prezentēti </w:t>
      </w:r>
      <w:r w:rsidR="00135E7A" w:rsidRPr="00135E7A">
        <w:rPr>
          <w:sz w:val="28"/>
          <w:szCs w:val="28"/>
          <w:lang w:val="lv-LV"/>
        </w:rPr>
        <w:t xml:space="preserve">Latvijas Būvniecības padomei </w:t>
      </w:r>
      <w:r w:rsidRPr="00135E7A">
        <w:rPr>
          <w:sz w:val="28"/>
          <w:szCs w:val="28"/>
          <w:lang w:val="lv-LV"/>
        </w:rPr>
        <w:t>tiekoties 2021.gada 3.martā ar ekonomikas ministru</w:t>
      </w:r>
      <w:r w:rsidR="003A6F7F" w:rsidRPr="00135E7A">
        <w:rPr>
          <w:sz w:val="28"/>
          <w:szCs w:val="28"/>
          <w:lang w:val="lv-LV"/>
        </w:rPr>
        <w:t xml:space="preserve"> Jāni </w:t>
      </w:r>
      <w:proofErr w:type="spellStart"/>
      <w:r w:rsidR="003A6F7F" w:rsidRPr="00135E7A">
        <w:rPr>
          <w:sz w:val="28"/>
          <w:szCs w:val="28"/>
          <w:lang w:val="lv-LV"/>
        </w:rPr>
        <w:t>Vitenbergu</w:t>
      </w:r>
      <w:proofErr w:type="spellEnd"/>
      <w:r w:rsidR="00135E7A" w:rsidRPr="00135E7A">
        <w:rPr>
          <w:sz w:val="28"/>
          <w:szCs w:val="28"/>
          <w:lang w:val="lv-LV"/>
        </w:rPr>
        <w:t>. M</w:t>
      </w:r>
      <w:r w:rsidR="003A6F7F" w:rsidRPr="00135E7A">
        <w:rPr>
          <w:sz w:val="28"/>
          <w:szCs w:val="28"/>
          <w:lang w:val="lv-LV"/>
        </w:rPr>
        <w:t>inistrs uzklausīja Būvniecības nozar</w:t>
      </w:r>
      <w:r w:rsidR="00135E7A" w:rsidRPr="00135E7A">
        <w:rPr>
          <w:sz w:val="28"/>
          <w:szCs w:val="28"/>
          <w:lang w:val="lv-LV"/>
        </w:rPr>
        <w:t>i</w:t>
      </w:r>
      <w:r w:rsidR="003A6F7F" w:rsidRPr="00135E7A">
        <w:rPr>
          <w:sz w:val="28"/>
          <w:szCs w:val="28"/>
          <w:lang w:val="lv-LV"/>
        </w:rPr>
        <w:t xml:space="preserve"> </w:t>
      </w:r>
      <w:r w:rsidR="00135E7A" w:rsidRPr="00135E7A">
        <w:rPr>
          <w:sz w:val="28"/>
          <w:szCs w:val="28"/>
          <w:lang w:val="lv-LV"/>
        </w:rPr>
        <w:t xml:space="preserve">pārstāvēto organizāciju </w:t>
      </w:r>
      <w:r w:rsidR="003A6F7F" w:rsidRPr="00135E7A">
        <w:rPr>
          <w:sz w:val="28"/>
          <w:szCs w:val="28"/>
          <w:lang w:val="lv-LV"/>
        </w:rPr>
        <w:t xml:space="preserve">redzējumu par </w:t>
      </w:r>
      <w:r w:rsidR="003A6F7F" w:rsidRPr="00135E7A">
        <w:rPr>
          <w:sz w:val="28"/>
          <w:szCs w:val="28"/>
          <w:lang w:val="lv-LV"/>
        </w:rPr>
        <w:t>prioritār</w:t>
      </w:r>
      <w:r w:rsidR="000C599B">
        <w:rPr>
          <w:sz w:val="28"/>
          <w:szCs w:val="28"/>
          <w:lang w:val="lv-LV"/>
        </w:rPr>
        <w:t>o</w:t>
      </w:r>
      <w:r w:rsidR="003A6F7F" w:rsidRPr="00135E7A">
        <w:rPr>
          <w:sz w:val="28"/>
          <w:szCs w:val="28"/>
          <w:lang w:val="lv-LV"/>
        </w:rPr>
        <w:t xml:space="preserve"> uzdevumu </w:t>
      </w:r>
      <w:r w:rsidR="000C599B" w:rsidRPr="00135E7A">
        <w:rPr>
          <w:sz w:val="28"/>
          <w:szCs w:val="28"/>
          <w:lang w:val="lv-LV"/>
        </w:rPr>
        <w:t xml:space="preserve">aktualitāti nozarei </w:t>
      </w:r>
      <w:r w:rsidR="003A6F7F" w:rsidRPr="00135E7A">
        <w:rPr>
          <w:sz w:val="28"/>
          <w:szCs w:val="28"/>
          <w:lang w:val="lv-LV"/>
        </w:rPr>
        <w:t>2021.gadā</w:t>
      </w:r>
      <w:r w:rsidR="003A6F7F" w:rsidRPr="00135E7A">
        <w:rPr>
          <w:sz w:val="28"/>
          <w:szCs w:val="28"/>
          <w:lang w:val="lv-LV"/>
        </w:rPr>
        <w:t xml:space="preserve"> (LBP</w:t>
      </w:r>
      <w:r w:rsidR="000C599B">
        <w:rPr>
          <w:sz w:val="28"/>
          <w:szCs w:val="28"/>
          <w:lang w:val="lv-LV"/>
        </w:rPr>
        <w:t xml:space="preserve"> sēdes</w:t>
      </w:r>
      <w:r w:rsidR="003A6F7F" w:rsidRPr="00135E7A">
        <w:rPr>
          <w:sz w:val="28"/>
          <w:szCs w:val="28"/>
          <w:lang w:val="lv-LV"/>
        </w:rPr>
        <w:t xml:space="preserve"> prot.Nr.3). </w:t>
      </w:r>
      <w:r w:rsidR="00135E7A" w:rsidRPr="00135E7A">
        <w:rPr>
          <w:sz w:val="28"/>
          <w:szCs w:val="28"/>
          <w:lang w:val="lv-LV"/>
        </w:rPr>
        <w:t xml:space="preserve"> </w:t>
      </w:r>
      <w:r w:rsidR="003A6F7F" w:rsidRPr="00135E7A">
        <w:rPr>
          <w:sz w:val="28"/>
          <w:szCs w:val="28"/>
          <w:lang w:val="lv-LV"/>
        </w:rPr>
        <w:t>Tikšanās laikā vienojās:</w:t>
      </w:r>
    </w:p>
    <w:p w14:paraId="392F99FB" w14:textId="7065DCD6" w:rsidR="003A6F7F" w:rsidRPr="00135E7A" w:rsidRDefault="003A6F7F" w:rsidP="000C599B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  <w:lang w:val="lv-LV"/>
        </w:rPr>
      </w:pPr>
      <w:r w:rsidRPr="00135E7A">
        <w:rPr>
          <w:sz w:val="28"/>
          <w:szCs w:val="28"/>
          <w:lang w:val="lv-LV"/>
        </w:rPr>
        <w:t>Nākamo tikšanos ar ekonomikas ministru plānot pēc 3 mēnešiem,</w:t>
      </w:r>
      <w:r w:rsidRPr="00135E7A">
        <w:rPr>
          <w:sz w:val="28"/>
          <w:szCs w:val="28"/>
          <w:lang w:val="lv-LV"/>
        </w:rPr>
        <w:t xml:space="preserve"> </w:t>
      </w:r>
      <w:r w:rsidRPr="00135E7A">
        <w:rPr>
          <w:sz w:val="28"/>
          <w:szCs w:val="28"/>
          <w:lang w:val="lv-LV"/>
        </w:rPr>
        <w:t>tikšanās tēma –</w:t>
      </w:r>
      <w:r w:rsidRPr="00135E7A">
        <w:rPr>
          <w:sz w:val="28"/>
          <w:szCs w:val="28"/>
          <w:lang w:val="lv-LV"/>
        </w:rPr>
        <w:t xml:space="preserve"> </w:t>
      </w:r>
      <w:r w:rsidRPr="00135E7A">
        <w:rPr>
          <w:sz w:val="28"/>
          <w:szCs w:val="28"/>
          <w:lang w:val="lv-LV"/>
        </w:rPr>
        <w:t>Būvniecības regulējuma pilnveidošana</w:t>
      </w:r>
      <w:r w:rsidRPr="00135E7A">
        <w:rPr>
          <w:sz w:val="28"/>
          <w:szCs w:val="28"/>
          <w:lang w:val="lv-LV"/>
        </w:rPr>
        <w:t xml:space="preserve"> un</w:t>
      </w:r>
      <w:r w:rsidRPr="00135E7A">
        <w:rPr>
          <w:sz w:val="28"/>
          <w:szCs w:val="28"/>
          <w:lang w:val="lv-LV"/>
        </w:rPr>
        <w:t xml:space="preserve"> normatīvā regulējuma virzība.</w:t>
      </w:r>
    </w:p>
    <w:p w14:paraId="36DA54EF" w14:textId="5C2A4702" w:rsidR="003A6F7F" w:rsidRPr="00135E7A" w:rsidRDefault="00135E7A" w:rsidP="000C599B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lv-LV"/>
        </w:rPr>
      </w:pPr>
      <w:r w:rsidRPr="00135E7A">
        <w:rPr>
          <w:sz w:val="28"/>
          <w:szCs w:val="28"/>
          <w:lang w:val="lv-LV"/>
        </w:rPr>
        <w:t>Vēlreiz tikties rudenī, kad Padome informētu ministru par pārējo prioritāro uzdevumu virzību.</w:t>
      </w:r>
    </w:p>
    <w:p w14:paraId="5DC09D7B" w14:textId="4166612F" w:rsidR="003A6F7F" w:rsidRPr="00135E7A" w:rsidRDefault="003A6F7F" w:rsidP="00135E7A">
      <w:pPr>
        <w:jc w:val="both"/>
        <w:rPr>
          <w:sz w:val="28"/>
          <w:szCs w:val="28"/>
          <w:lang w:val="lv-LV"/>
        </w:rPr>
      </w:pPr>
    </w:p>
    <w:p w14:paraId="31D0F03C" w14:textId="77777777" w:rsidR="003A6F7F" w:rsidRPr="00135E7A" w:rsidRDefault="003A6F7F" w:rsidP="00135E7A">
      <w:pPr>
        <w:spacing w:after="120"/>
        <w:jc w:val="both"/>
        <w:rPr>
          <w:b/>
          <w:bCs/>
          <w:sz w:val="28"/>
          <w:szCs w:val="28"/>
          <w:lang w:val="lv-LV"/>
        </w:rPr>
      </w:pPr>
    </w:p>
    <w:p w14:paraId="0FAB1853" w14:textId="77777777" w:rsidR="003A6F7F" w:rsidRDefault="003A6F7F"/>
    <w:sectPr w:rsidR="003A6F7F" w:rsidSect="00EF05A0">
      <w:pgSz w:w="11906" w:h="16838" w:code="9"/>
      <w:pgMar w:top="141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67590"/>
    <w:multiLevelType w:val="multilevel"/>
    <w:tmpl w:val="A28693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7450836"/>
    <w:multiLevelType w:val="multilevel"/>
    <w:tmpl w:val="C56437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B802E8"/>
    <w:multiLevelType w:val="hybridMultilevel"/>
    <w:tmpl w:val="58DC731A"/>
    <w:lvl w:ilvl="0" w:tplc="24BCC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A2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6B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10F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2F2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4B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4B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45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F89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01907"/>
    <w:multiLevelType w:val="hybridMultilevel"/>
    <w:tmpl w:val="76AAE1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23738"/>
    <w:multiLevelType w:val="hybridMultilevel"/>
    <w:tmpl w:val="B306A4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7A"/>
    <w:rsid w:val="000C599B"/>
    <w:rsid w:val="00135E7A"/>
    <w:rsid w:val="003A6F7F"/>
    <w:rsid w:val="005A6B67"/>
    <w:rsid w:val="00D55F7A"/>
    <w:rsid w:val="00E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21D8F"/>
  <w15:chartTrackingRefBased/>
  <w15:docId w15:val="{7687A3CA-EFF3-4514-9634-4BA8DB9F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7A"/>
    <w:rPr>
      <w:rFonts w:eastAsia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5F7A"/>
    <w:pPr>
      <w:keepNext/>
      <w:pageBreakBefore/>
      <w:numPr>
        <w:numId w:val="2"/>
      </w:numPr>
      <w:spacing w:after="360"/>
      <w:jc w:val="center"/>
      <w:outlineLvl w:val="0"/>
    </w:pPr>
    <w:rPr>
      <w:b/>
      <w:caps/>
      <w:color w:val="000000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F7A"/>
    <w:pPr>
      <w:keepNext/>
      <w:numPr>
        <w:ilvl w:val="1"/>
        <w:numId w:val="2"/>
      </w:numPr>
      <w:spacing w:before="300" w:after="180"/>
      <w:jc w:val="center"/>
      <w:outlineLvl w:val="1"/>
    </w:pPr>
    <w:rPr>
      <w:rFonts w:eastAsia="Calibri"/>
      <w:b/>
      <w:color w:val="000000"/>
      <w:lang w:val="x-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55F7A"/>
    <w:pPr>
      <w:numPr>
        <w:ilvl w:val="2"/>
        <w:numId w:val="2"/>
      </w:numPr>
      <w:spacing w:after="120"/>
      <w:jc w:val="both"/>
      <w:outlineLvl w:val="2"/>
    </w:pPr>
    <w:rPr>
      <w:rFonts w:eastAsia="Calibri"/>
      <w:b/>
      <w:i/>
      <w:color w:val="00000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D55F7A"/>
    <w:pPr>
      <w:keepNext/>
      <w:numPr>
        <w:ilvl w:val="3"/>
        <w:numId w:val="2"/>
      </w:numPr>
      <w:spacing w:before="240" w:after="60"/>
      <w:jc w:val="both"/>
      <w:outlineLvl w:val="3"/>
    </w:pPr>
    <w:rPr>
      <w:b/>
      <w:bCs/>
      <w:color w:val="000000"/>
      <w:sz w:val="28"/>
      <w:szCs w:val="28"/>
      <w:lang w:val="ru-RU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F7A"/>
    <w:pPr>
      <w:keepNext/>
      <w:keepLines/>
      <w:numPr>
        <w:ilvl w:val="4"/>
        <w:numId w:val="2"/>
      </w:numPr>
      <w:spacing w:before="200"/>
      <w:jc w:val="both"/>
      <w:outlineLvl w:val="4"/>
    </w:pPr>
    <w:rPr>
      <w:rFonts w:ascii="Cambria" w:hAnsi="Cambria"/>
      <w:color w:val="243F60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F7A"/>
    <w:pPr>
      <w:keepNext/>
      <w:keepLines/>
      <w:numPr>
        <w:ilvl w:val="5"/>
        <w:numId w:val="2"/>
      </w:numPr>
      <w:spacing w:before="200"/>
      <w:jc w:val="both"/>
      <w:outlineLvl w:val="5"/>
    </w:pPr>
    <w:rPr>
      <w:rFonts w:ascii="Cambria" w:hAnsi="Cambria"/>
      <w:i/>
      <w:iCs/>
      <w:color w:val="243F60"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F7A"/>
    <w:pPr>
      <w:keepNext/>
      <w:keepLines/>
      <w:numPr>
        <w:ilvl w:val="6"/>
        <w:numId w:val="2"/>
      </w:numPr>
      <w:spacing w:before="200"/>
      <w:jc w:val="both"/>
      <w:outlineLvl w:val="6"/>
    </w:pPr>
    <w:rPr>
      <w:rFonts w:ascii="Cambria" w:hAnsi="Cambria"/>
      <w:i/>
      <w:iCs/>
      <w:color w:val="404040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F7A"/>
    <w:pPr>
      <w:keepNext/>
      <w:keepLines/>
      <w:numPr>
        <w:ilvl w:val="7"/>
        <w:numId w:val="2"/>
      </w:numPr>
      <w:spacing w:before="200"/>
      <w:jc w:val="both"/>
      <w:outlineLvl w:val="7"/>
    </w:pPr>
    <w:rPr>
      <w:rFonts w:ascii="Cambria" w:hAnsi="Cambria"/>
      <w:color w:val="404040"/>
      <w:sz w:val="20"/>
      <w:szCs w:val="20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F7A"/>
    <w:pPr>
      <w:keepNext/>
      <w:keepLines/>
      <w:numPr>
        <w:ilvl w:val="8"/>
        <w:numId w:val="2"/>
      </w:numPr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55F7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55F7A"/>
    <w:rPr>
      <w:rFonts w:eastAsia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55F7A"/>
    <w:rPr>
      <w:rFonts w:eastAsia="Times New Roman" w:cs="Times New Roman"/>
      <w:b/>
      <w:caps/>
      <w:color w:val="000000"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F7A"/>
    <w:rPr>
      <w:rFonts w:eastAsia="Calibri" w:cs="Times New Roman"/>
      <w:b/>
      <w:color w:val="000000"/>
      <w:sz w:val="24"/>
      <w:szCs w:val="24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F7A"/>
    <w:rPr>
      <w:rFonts w:eastAsia="Calibri" w:cs="Times New Roman"/>
      <w:b/>
      <w:i/>
      <w:color w:val="000000"/>
      <w:sz w:val="24"/>
      <w:szCs w:val="24"/>
      <w:lang w:val="x-none" w:eastAsia="en-US"/>
    </w:rPr>
  </w:style>
  <w:style w:type="character" w:customStyle="1" w:styleId="Heading4Char">
    <w:name w:val="Heading 4 Char"/>
    <w:basedOn w:val="DefaultParagraphFont"/>
    <w:link w:val="Heading4"/>
    <w:rsid w:val="00D55F7A"/>
    <w:rPr>
      <w:rFonts w:eastAsia="Times New Roman" w:cs="Times New Roman"/>
      <w:b/>
      <w:bCs/>
      <w:color w:val="000000"/>
      <w:szCs w:val="28"/>
      <w:lang w:val="ru-RU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F7A"/>
    <w:rPr>
      <w:rFonts w:ascii="Cambria" w:eastAsia="Times New Roman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F7A"/>
    <w:rPr>
      <w:rFonts w:ascii="Cambria" w:eastAsia="Times New Roman" w:hAnsi="Cambria" w:cs="Times New Roman"/>
      <w:i/>
      <w:iCs/>
      <w:color w:val="243F60"/>
      <w:sz w:val="24"/>
      <w:szCs w:val="24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F7A"/>
    <w:rPr>
      <w:rFonts w:ascii="Cambria" w:eastAsia="Times New Roman" w:hAnsi="Cambria" w:cs="Times New Roman"/>
      <w:i/>
      <w:iCs/>
      <w:color w:val="404040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F7A"/>
    <w:rPr>
      <w:rFonts w:ascii="Cambria" w:eastAsia="Times New Roman" w:hAnsi="Cambria" w:cs="Times New Roman"/>
      <w:color w:val="404040"/>
      <w:sz w:val="20"/>
      <w:szCs w:val="20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F7A"/>
    <w:rPr>
      <w:rFonts w:ascii="Cambria" w:eastAsia="Times New Roman" w:hAnsi="Cambria" w:cs="Times New Roman"/>
      <w:i/>
      <w:iCs/>
      <w:color w:val="404040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1</cp:revision>
  <dcterms:created xsi:type="dcterms:W3CDTF">2021-04-14T16:15:00Z</dcterms:created>
  <dcterms:modified xsi:type="dcterms:W3CDTF">2021-04-14T17:01:00Z</dcterms:modified>
</cp:coreProperties>
</file>