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ECF5" w14:textId="6BDFED4D" w:rsidR="003C6C20" w:rsidRPr="007816AF" w:rsidRDefault="003C6C20" w:rsidP="003C6C20">
      <w:pPr>
        <w:pStyle w:val="Virsraksts1"/>
        <w:pBdr>
          <w:bottom w:val="single" w:sz="18" w:space="1" w:color="44546A" w:themeColor="text2"/>
        </w:pBdr>
        <w:spacing w:before="0" w:beforeAutospacing="0" w:after="40" w:afterAutospacing="0"/>
        <w:ind w:left="-284" w:right="-144"/>
        <w:jc w:val="center"/>
        <w:rPr>
          <w:rFonts w:asciiTheme="majorHAnsi" w:hAnsiTheme="majorHAnsi" w:cstheme="majorHAnsi"/>
          <w:b w:val="0"/>
          <w:bCs w:val="0"/>
          <w:color w:val="008080"/>
          <w:sz w:val="28"/>
          <w:szCs w:val="28"/>
        </w:rPr>
      </w:pPr>
      <w:bookmarkStart w:id="0" w:name="_Toc38501250"/>
      <w:bookmarkStart w:id="1" w:name="_GoBack"/>
      <w:bookmarkEnd w:id="1"/>
      <w:r w:rsidRPr="007816AF">
        <w:rPr>
          <w:rFonts w:asciiTheme="majorHAnsi" w:hAnsiTheme="majorHAnsi" w:cstheme="majorHAnsi"/>
          <w:b w:val="0"/>
          <w:bCs w:val="0"/>
          <w:color w:val="008080"/>
          <w:sz w:val="28"/>
          <w:szCs w:val="28"/>
        </w:rPr>
        <w:t xml:space="preserve">INFORMATĪVAIS ZIŅOJUMS </w:t>
      </w:r>
    </w:p>
    <w:p w14:paraId="0AE9BD82" w14:textId="77777777" w:rsidR="007816AF" w:rsidRPr="007816AF" w:rsidRDefault="003C6C20" w:rsidP="003C6C20">
      <w:pPr>
        <w:pStyle w:val="Virsraksts1"/>
        <w:pBdr>
          <w:bottom w:val="single" w:sz="18" w:space="1" w:color="44546A" w:themeColor="text2"/>
        </w:pBdr>
        <w:spacing w:before="0" w:beforeAutospacing="0" w:after="40" w:afterAutospacing="0"/>
        <w:ind w:left="-284" w:right="-144"/>
        <w:jc w:val="center"/>
        <w:rPr>
          <w:rFonts w:asciiTheme="majorHAnsi" w:hAnsiTheme="majorHAnsi" w:cstheme="majorHAnsi"/>
          <w:color w:val="008080"/>
          <w:spacing w:val="-4"/>
          <w:sz w:val="38"/>
          <w:szCs w:val="38"/>
        </w:rPr>
      </w:pPr>
      <w:r w:rsidRPr="007816AF">
        <w:rPr>
          <w:rFonts w:asciiTheme="majorHAnsi" w:hAnsiTheme="majorHAnsi" w:cstheme="majorHAnsi"/>
          <w:color w:val="008080"/>
          <w:spacing w:val="-4"/>
          <w:sz w:val="38"/>
          <w:szCs w:val="38"/>
        </w:rPr>
        <w:t xml:space="preserve">“STRATĒĢIJA LATVIJAI </w:t>
      </w:r>
    </w:p>
    <w:p w14:paraId="03209C47" w14:textId="73FEA415" w:rsidR="003C6C20" w:rsidRPr="007816AF" w:rsidRDefault="003C6C20" w:rsidP="003C6C20">
      <w:pPr>
        <w:pStyle w:val="Virsraksts1"/>
        <w:pBdr>
          <w:bottom w:val="single" w:sz="18" w:space="1" w:color="44546A" w:themeColor="text2"/>
        </w:pBdr>
        <w:spacing w:before="0" w:beforeAutospacing="0" w:after="40" w:afterAutospacing="0"/>
        <w:ind w:left="-284" w:right="-144"/>
        <w:jc w:val="center"/>
        <w:rPr>
          <w:rFonts w:asciiTheme="majorHAnsi" w:hAnsiTheme="majorHAnsi" w:cstheme="majorHAnsi"/>
          <w:color w:val="008080"/>
          <w:spacing w:val="-4"/>
          <w:sz w:val="38"/>
          <w:szCs w:val="38"/>
        </w:rPr>
      </w:pPr>
      <w:r w:rsidRPr="007816AF">
        <w:rPr>
          <w:rFonts w:asciiTheme="majorHAnsi" w:hAnsiTheme="majorHAnsi" w:cstheme="majorHAnsi"/>
          <w:color w:val="008080"/>
          <w:spacing w:val="-4"/>
          <w:sz w:val="38"/>
          <w:szCs w:val="38"/>
        </w:rPr>
        <w:t>COVID-19 KRĪZES RADĪTO SEKU MAZINĀŠANAI”</w:t>
      </w:r>
    </w:p>
    <w:p w14:paraId="62EA005D" w14:textId="77777777" w:rsidR="007816AF" w:rsidRPr="007816AF" w:rsidRDefault="007816AF" w:rsidP="001854CE">
      <w:pPr>
        <w:pStyle w:val="Virsraksts1"/>
        <w:spacing w:before="0" w:beforeAutospacing="0" w:after="40" w:afterAutospacing="0"/>
        <w:jc w:val="both"/>
        <w:rPr>
          <w:rFonts w:asciiTheme="majorHAnsi" w:hAnsiTheme="majorHAnsi" w:cstheme="majorHAnsi"/>
          <w:color w:val="008080"/>
          <w:sz w:val="24"/>
          <w:szCs w:val="24"/>
        </w:rPr>
      </w:pPr>
    </w:p>
    <w:p w14:paraId="7BBB64A5" w14:textId="56CF1F20" w:rsidR="001854CE" w:rsidRPr="0034315B" w:rsidRDefault="001854CE" w:rsidP="004713AA">
      <w:pPr>
        <w:pStyle w:val="Virsraksts1"/>
        <w:spacing w:before="0" w:beforeAutospacing="0" w:after="40" w:afterAutospacing="0"/>
        <w:jc w:val="center"/>
        <w:rPr>
          <w:rFonts w:asciiTheme="majorHAnsi" w:hAnsiTheme="majorHAnsi" w:cstheme="majorHAnsi"/>
          <w:color w:val="008080"/>
          <w:sz w:val="32"/>
          <w:szCs w:val="32"/>
        </w:rPr>
      </w:pPr>
      <w:r w:rsidRPr="0034315B">
        <w:rPr>
          <w:rFonts w:asciiTheme="majorHAnsi" w:hAnsiTheme="majorHAnsi" w:cstheme="majorHAnsi"/>
          <w:color w:val="008080"/>
          <w:sz w:val="32"/>
          <w:szCs w:val="32"/>
        </w:rPr>
        <w:t>Kopsavilkums</w:t>
      </w:r>
    </w:p>
    <w:p w14:paraId="23DF428B" w14:textId="77777777" w:rsidR="007816AF" w:rsidRPr="007816AF" w:rsidRDefault="007816AF" w:rsidP="007816AF">
      <w:pPr>
        <w:spacing w:after="40" w:line="240" w:lineRule="auto"/>
        <w:jc w:val="both"/>
        <w:rPr>
          <w:rFonts w:asciiTheme="majorHAnsi" w:eastAsia="Calibri" w:hAnsiTheme="majorHAnsi" w:cstheme="majorHAnsi"/>
          <w:sz w:val="10"/>
          <w:szCs w:val="10"/>
        </w:rPr>
      </w:pPr>
    </w:p>
    <w:p w14:paraId="371A08F2" w14:textId="4F8809EC" w:rsidR="007816AF" w:rsidRPr="0034315B" w:rsidRDefault="007816AF" w:rsidP="00200988">
      <w:pPr>
        <w:spacing w:after="0" w:line="240" w:lineRule="auto"/>
        <w:jc w:val="both"/>
        <w:rPr>
          <w:rFonts w:asciiTheme="majorHAnsi" w:eastAsia="Calibri" w:hAnsiTheme="majorHAnsi" w:cstheme="majorHAnsi"/>
        </w:rPr>
      </w:pPr>
      <w:r w:rsidRPr="0034315B">
        <w:rPr>
          <w:rFonts w:asciiTheme="majorHAnsi" w:eastAsia="Calibri" w:hAnsiTheme="majorHAnsi" w:cstheme="majorHAnsi"/>
        </w:rPr>
        <w:t>Situācijā, kurā komersanti saskaras ar būtisku Covid-19 ietekmi - apgrozījuma kritumu</w:t>
      </w:r>
      <w:r w:rsidRPr="0034315B">
        <w:rPr>
          <w:rFonts w:asciiTheme="majorHAnsi" w:eastAsia="Arial" w:hAnsiTheme="majorHAnsi" w:cstheme="majorHAnsi"/>
        </w:rPr>
        <w:t xml:space="preserve">, </w:t>
      </w:r>
      <w:r w:rsidRPr="0034315B">
        <w:rPr>
          <w:rFonts w:asciiTheme="majorHAnsi" w:eastAsia="Calibri" w:hAnsiTheme="majorHAnsi" w:cstheme="majorHAnsi"/>
        </w:rPr>
        <w:t>ieņēmumu samazināšanos, atliktiem maksājumiem, piegāžu pārrāvumiem, būtisku eksporta samazinājumu u.tml.</w:t>
      </w:r>
      <w:r w:rsidR="00415445">
        <w:rPr>
          <w:rFonts w:asciiTheme="majorHAnsi" w:eastAsia="Calibri" w:hAnsiTheme="majorHAnsi" w:cstheme="majorHAnsi"/>
        </w:rPr>
        <w:t xml:space="preserve">- </w:t>
      </w:r>
      <w:r w:rsidRPr="0034315B">
        <w:rPr>
          <w:rFonts w:asciiTheme="majorHAnsi" w:eastAsia="Calibri" w:hAnsiTheme="majorHAnsi" w:cstheme="majorHAnsi"/>
        </w:rPr>
        <w:t xml:space="preserve">nepieciešams rast risinājumus, kas ir </w:t>
      </w:r>
      <w:proofErr w:type="spellStart"/>
      <w:r w:rsidRPr="0034315B">
        <w:rPr>
          <w:rFonts w:asciiTheme="majorHAnsi" w:eastAsia="Calibri" w:hAnsiTheme="majorHAnsi" w:cstheme="majorHAnsi"/>
        </w:rPr>
        <w:t>mērķorientēti</w:t>
      </w:r>
      <w:proofErr w:type="spellEnd"/>
      <w:r w:rsidRPr="0034315B">
        <w:rPr>
          <w:rFonts w:asciiTheme="majorHAnsi" w:eastAsia="Calibri" w:hAnsiTheme="majorHAnsi" w:cstheme="majorHAnsi"/>
        </w:rPr>
        <w:t xml:space="preserve"> un vērsti uz ekonomikas stabilizēšanu,</w:t>
      </w:r>
      <w:r w:rsidR="00A4248C">
        <w:rPr>
          <w:rFonts w:asciiTheme="majorHAnsi" w:eastAsia="Calibri" w:hAnsiTheme="majorHAnsi" w:cstheme="majorHAnsi"/>
        </w:rPr>
        <w:t xml:space="preserve"> </w:t>
      </w:r>
      <w:r w:rsidRPr="0034315B">
        <w:rPr>
          <w:rFonts w:asciiTheme="majorHAnsi" w:eastAsia="Calibri" w:hAnsiTheme="majorHAnsi" w:cstheme="majorHAnsi"/>
        </w:rPr>
        <w:t xml:space="preserve">tautsaimniecības pārorientēšanu un izaugsmi. </w:t>
      </w:r>
    </w:p>
    <w:p w14:paraId="7CD6060D" w14:textId="77777777" w:rsidR="007816AF" w:rsidRPr="00F264E6" w:rsidRDefault="007816AF" w:rsidP="007816AF">
      <w:pPr>
        <w:spacing w:after="0" w:line="240" w:lineRule="auto"/>
        <w:jc w:val="both"/>
        <w:rPr>
          <w:rFonts w:asciiTheme="majorHAnsi" w:eastAsia="Calibri" w:hAnsiTheme="majorHAnsi" w:cstheme="majorHAnsi"/>
          <w:b/>
          <w:sz w:val="24"/>
          <w:szCs w:val="24"/>
        </w:rPr>
      </w:pP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Look w:val="04A0" w:firstRow="1" w:lastRow="0" w:firstColumn="1" w:lastColumn="0" w:noHBand="0" w:noVBand="1"/>
      </w:tblPr>
      <w:tblGrid>
        <w:gridCol w:w="10116"/>
      </w:tblGrid>
      <w:tr w:rsidR="007816AF" w:rsidRPr="00257834" w14:paraId="25373620" w14:textId="77777777" w:rsidTr="00017C72">
        <w:tc>
          <w:tcPr>
            <w:tcW w:w="5000" w:type="pct"/>
            <w:shd w:val="clear" w:color="auto" w:fill="008080"/>
          </w:tcPr>
          <w:p w14:paraId="39B30E45" w14:textId="6C199D20" w:rsidR="007816AF" w:rsidRPr="00257834" w:rsidRDefault="000A3948" w:rsidP="00017C72">
            <w:pPr>
              <w:spacing w:after="40"/>
              <w:jc w:val="center"/>
              <w:rPr>
                <w:rFonts w:asciiTheme="majorHAnsi" w:eastAsia="Calibri" w:hAnsiTheme="majorHAnsi" w:cstheme="majorHAnsi"/>
                <w:b/>
                <w:bCs/>
                <w:color w:val="FFFFFF" w:themeColor="background1"/>
                <w:sz w:val="32"/>
                <w:szCs w:val="32"/>
              </w:rPr>
            </w:pPr>
            <w:r>
              <w:rPr>
                <w:rFonts w:asciiTheme="majorHAnsi" w:eastAsia="Calibri" w:hAnsiTheme="majorHAnsi" w:cstheme="majorHAnsi"/>
                <w:b/>
                <w:bCs/>
                <w:color w:val="FFFFFF" w:themeColor="background1"/>
                <w:sz w:val="32"/>
                <w:szCs w:val="32"/>
              </w:rPr>
              <w:t xml:space="preserve">STRATĒĢIJAS </w:t>
            </w:r>
            <w:r w:rsidR="007816AF" w:rsidRPr="00257834">
              <w:rPr>
                <w:rFonts w:asciiTheme="majorHAnsi" w:eastAsia="Calibri" w:hAnsiTheme="majorHAnsi" w:cstheme="majorHAnsi"/>
                <w:b/>
                <w:bCs/>
                <w:color w:val="FFFFFF" w:themeColor="background1"/>
                <w:sz w:val="32"/>
                <w:szCs w:val="32"/>
              </w:rPr>
              <w:t>MĒRĶIS</w:t>
            </w:r>
          </w:p>
        </w:tc>
      </w:tr>
    </w:tbl>
    <w:p w14:paraId="522420EC" w14:textId="77777777" w:rsidR="007816AF" w:rsidRDefault="007816AF" w:rsidP="007816AF">
      <w:pPr>
        <w:spacing w:line="240" w:lineRule="auto"/>
        <w:rPr>
          <w:rStyle w:val="eop"/>
          <w:rFonts w:asciiTheme="majorHAnsi" w:hAnsiTheme="majorHAnsi" w:cstheme="majorBidi"/>
          <w:sz w:val="24"/>
          <w:szCs w:val="24"/>
        </w:rPr>
      </w:pPr>
      <w:r w:rsidRPr="00081FF8">
        <w:rPr>
          <w:rFonts w:asciiTheme="majorHAnsi" w:hAnsiTheme="majorHAnsi" w:cstheme="majorHAnsi"/>
          <w:noProof/>
          <w:sz w:val="6"/>
          <w:szCs w:val="6"/>
          <w:lang w:eastAsia="lv-LV"/>
        </w:rPr>
        <mc:AlternateContent>
          <mc:Choice Requires="wps">
            <w:drawing>
              <wp:anchor distT="45720" distB="45720" distL="114300" distR="114300" simplePos="0" relativeHeight="251658242" behindDoc="0" locked="0" layoutInCell="1" allowOverlap="1" wp14:anchorId="1E077E01" wp14:editId="2079B81E">
                <wp:simplePos x="0" y="0"/>
                <wp:positionH relativeFrom="column">
                  <wp:posOffset>4880610</wp:posOffset>
                </wp:positionH>
                <wp:positionV relativeFrom="paragraph">
                  <wp:posOffset>46355</wp:posOffset>
                </wp:positionV>
                <wp:extent cx="1581150" cy="14046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noFill/>
                          <a:miter lim="800000"/>
                          <a:headEnd/>
                          <a:tailEnd/>
                        </a:ln>
                      </wps:spPr>
                      <wps:txbx>
                        <w:txbxContent>
                          <w:p w14:paraId="4C88AE9B" w14:textId="77777777" w:rsidR="007816AF" w:rsidRPr="00DF35FE" w:rsidRDefault="007816AF" w:rsidP="00D84152">
                            <w:pPr>
                              <w:spacing w:after="0" w:line="240" w:lineRule="auto"/>
                              <w:jc w:val="center"/>
                              <w:rPr>
                                <w:b/>
                                <w:bCs/>
                                <w:color w:val="008080"/>
                                <w:sz w:val="24"/>
                                <w:szCs w:val="24"/>
                              </w:rPr>
                            </w:pPr>
                            <w:r w:rsidRPr="00DF35FE">
                              <w:rPr>
                                <w:b/>
                                <w:bCs/>
                                <w:color w:val="008080"/>
                                <w:sz w:val="24"/>
                                <w:szCs w:val="24"/>
                              </w:rPr>
                              <w:t>REZULTĀTS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077E01" id="_x0000_t202" coordsize="21600,21600" o:spt="202" path="m,l,21600r21600,l21600,xe">
                <v:stroke joinstyle="miter"/>
                <v:path gradientshapeok="t" o:connecttype="rect"/>
              </v:shapetype>
              <v:shape id="Text Box 3" o:spid="_x0000_s1026" type="#_x0000_t202" style="position:absolute;margin-left:384.3pt;margin-top:3.65pt;width:124.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" stroked="f">
                <v:textbox style="mso-fit-shape-to-text:t">
                  <w:txbxContent>
                    <w:p w14:paraId="4C88AE9B" w14:textId="77777777" w:rsidR="007816AF" w:rsidRPr="00DF35FE" w:rsidRDefault="007816AF" w:rsidP="00D84152">
                      <w:pPr>
                        <w:spacing w:after="0" w:line="240" w:lineRule="auto"/>
                        <w:jc w:val="center"/>
                        <w:rPr>
                          <w:b/>
                          <w:bCs/>
                          <w:color w:val="008080"/>
                          <w:sz w:val="24"/>
                          <w:szCs w:val="24"/>
                        </w:rPr>
                      </w:pPr>
                      <w:r w:rsidRPr="00DF35FE">
                        <w:rPr>
                          <w:b/>
                          <w:bCs/>
                          <w:color w:val="008080"/>
                          <w:sz w:val="24"/>
                          <w:szCs w:val="24"/>
                        </w:rPr>
                        <w:t>REZULTĀTS</w:t>
                      </w:r>
                    </w:p>
                  </w:txbxContent>
                </v:textbox>
              </v:shape>
            </w:pict>
          </mc:Fallback>
        </mc:AlternateContent>
      </w:r>
      <w:r w:rsidRPr="00081FF8">
        <w:rPr>
          <w:rFonts w:asciiTheme="majorHAnsi" w:hAnsiTheme="majorHAnsi" w:cstheme="majorHAnsi"/>
          <w:noProof/>
          <w:sz w:val="6"/>
          <w:szCs w:val="6"/>
          <w:lang w:eastAsia="lv-LV"/>
        </w:rPr>
        <mc:AlternateContent>
          <mc:Choice Requires="wps">
            <w:drawing>
              <wp:anchor distT="45720" distB="45720" distL="114300" distR="114300" simplePos="0" relativeHeight="251658241" behindDoc="0" locked="0" layoutInCell="1" allowOverlap="1" wp14:anchorId="789922DF" wp14:editId="25DBCC42">
                <wp:simplePos x="0" y="0"/>
                <wp:positionH relativeFrom="column">
                  <wp:posOffset>1765935</wp:posOffset>
                </wp:positionH>
                <wp:positionV relativeFrom="paragraph">
                  <wp:posOffset>46355</wp:posOffset>
                </wp:positionV>
                <wp:extent cx="30480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404620"/>
                        </a:xfrm>
                        <a:prstGeom prst="rect">
                          <a:avLst/>
                        </a:prstGeom>
                        <a:solidFill>
                          <a:srgbClr val="FFFFFF"/>
                        </a:solidFill>
                        <a:ln w="9525">
                          <a:noFill/>
                          <a:miter lim="800000"/>
                          <a:headEnd/>
                          <a:tailEnd/>
                        </a:ln>
                      </wps:spPr>
                      <wps:txbx>
                        <w:txbxContent>
                          <w:p w14:paraId="25EEEE54" w14:textId="77777777" w:rsidR="007816AF" w:rsidRPr="00DF35FE" w:rsidRDefault="007816AF" w:rsidP="00270D4B">
                            <w:pPr>
                              <w:spacing w:after="0" w:line="240" w:lineRule="auto"/>
                              <w:jc w:val="center"/>
                              <w:rPr>
                                <w:b/>
                                <w:bCs/>
                                <w:color w:val="008080"/>
                                <w:sz w:val="24"/>
                                <w:szCs w:val="24"/>
                              </w:rPr>
                            </w:pPr>
                            <w:r w:rsidRPr="00DF35FE">
                              <w:rPr>
                                <w:b/>
                                <w:bCs/>
                                <w:color w:val="008080"/>
                                <w:sz w:val="24"/>
                                <w:szCs w:val="24"/>
                              </w:rPr>
                              <w:t>VIDĒJĀ TERMIŅĀ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922DF" id="Text Box 2" o:spid="_x0000_s1027" type="#_x0000_t202" style="position:absolute;margin-left:139.05pt;margin-top:3.65pt;width:240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" stroked="f">
                <v:textbox style="mso-fit-shape-to-text:t">
                  <w:txbxContent>
                    <w:p w14:paraId="25EEEE54" w14:textId="77777777" w:rsidR="007816AF" w:rsidRPr="00DF35FE" w:rsidRDefault="007816AF" w:rsidP="00270D4B">
                      <w:pPr>
                        <w:spacing w:after="0" w:line="240" w:lineRule="auto"/>
                        <w:jc w:val="center"/>
                        <w:rPr>
                          <w:b/>
                          <w:bCs/>
                          <w:color w:val="008080"/>
                          <w:sz w:val="24"/>
                          <w:szCs w:val="24"/>
                        </w:rPr>
                      </w:pPr>
                      <w:r w:rsidRPr="00DF35FE">
                        <w:rPr>
                          <w:b/>
                          <w:bCs/>
                          <w:color w:val="008080"/>
                          <w:sz w:val="24"/>
                          <w:szCs w:val="24"/>
                        </w:rPr>
                        <w:t>VIDĒJĀ TERMIŅĀ</w:t>
                      </w:r>
                    </w:p>
                  </w:txbxContent>
                </v:textbox>
              </v:shape>
            </w:pict>
          </mc:Fallback>
        </mc:AlternateContent>
      </w:r>
      <w:r w:rsidRPr="00081FF8">
        <w:rPr>
          <w:rFonts w:asciiTheme="majorHAnsi" w:hAnsiTheme="majorHAnsi" w:cstheme="majorHAnsi"/>
          <w:noProof/>
          <w:sz w:val="6"/>
          <w:szCs w:val="6"/>
          <w:lang w:eastAsia="lv-LV"/>
        </w:rPr>
        <mc:AlternateContent>
          <mc:Choice Requires="wps">
            <w:drawing>
              <wp:anchor distT="45720" distB="45720" distL="114300" distR="114300" simplePos="0" relativeHeight="251658240" behindDoc="0" locked="0" layoutInCell="1" allowOverlap="1" wp14:anchorId="7C37D491" wp14:editId="04E2C1A8">
                <wp:simplePos x="0" y="0"/>
                <wp:positionH relativeFrom="column">
                  <wp:posOffset>51435</wp:posOffset>
                </wp:positionH>
                <wp:positionV relativeFrom="paragraph">
                  <wp:posOffset>46355</wp:posOffset>
                </wp:positionV>
                <wp:extent cx="166687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solidFill>
                          <a:srgbClr val="FFFFFF"/>
                        </a:solidFill>
                        <a:ln w="9525">
                          <a:noFill/>
                          <a:miter lim="800000"/>
                          <a:headEnd/>
                          <a:tailEnd/>
                        </a:ln>
                      </wps:spPr>
                      <wps:txbx>
                        <w:txbxContent>
                          <w:p w14:paraId="78E572A2" w14:textId="77777777" w:rsidR="007816AF" w:rsidRPr="00DF35FE" w:rsidRDefault="007816AF" w:rsidP="00270D4B">
                            <w:pPr>
                              <w:spacing w:after="0" w:line="240" w:lineRule="auto"/>
                              <w:jc w:val="center"/>
                              <w:rPr>
                                <w:b/>
                                <w:bCs/>
                                <w:color w:val="008080"/>
                                <w:sz w:val="24"/>
                                <w:szCs w:val="24"/>
                              </w:rPr>
                            </w:pPr>
                            <w:r w:rsidRPr="00DF35FE">
                              <w:rPr>
                                <w:b/>
                                <w:bCs/>
                                <w:color w:val="008080"/>
                                <w:sz w:val="24"/>
                                <w:szCs w:val="24"/>
                              </w:rPr>
                              <w:t>ĪSTERMIŅĀ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7D491" id="_x0000_s1028" type="#_x0000_t202" style="position:absolute;margin-left:4.05pt;margin-top:3.65pt;width:131.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" stroked="f">
                <v:textbox style="mso-fit-shape-to-text:t">
                  <w:txbxContent>
                    <w:p w14:paraId="78E572A2" w14:textId="77777777" w:rsidR="007816AF" w:rsidRPr="00DF35FE" w:rsidRDefault="007816AF" w:rsidP="00270D4B">
                      <w:pPr>
                        <w:spacing w:after="0" w:line="240" w:lineRule="auto"/>
                        <w:jc w:val="center"/>
                        <w:rPr>
                          <w:b/>
                          <w:bCs/>
                          <w:color w:val="008080"/>
                          <w:sz w:val="24"/>
                          <w:szCs w:val="24"/>
                        </w:rPr>
                      </w:pPr>
                      <w:r w:rsidRPr="00DF35FE">
                        <w:rPr>
                          <w:b/>
                          <w:bCs/>
                          <w:color w:val="008080"/>
                          <w:sz w:val="24"/>
                          <w:szCs w:val="24"/>
                        </w:rPr>
                        <w:t>ĪSTERMIŅĀ</w:t>
                      </w:r>
                    </w:p>
                  </w:txbxContent>
                </v:textbox>
              </v:shape>
            </w:pict>
          </mc:Fallback>
        </mc:AlternateContent>
      </w:r>
    </w:p>
    <w:p w14:paraId="4F0FD985" w14:textId="77777777" w:rsidR="007816AF" w:rsidRDefault="007816AF" w:rsidP="007816AF">
      <w:pPr>
        <w:spacing w:after="40" w:line="240" w:lineRule="auto"/>
        <w:jc w:val="both"/>
        <w:rPr>
          <w:rStyle w:val="eop"/>
          <w:rFonts w:cstheme="majorBidi"/>
          <w:sz w:val="24"/>
          <w:szCs w:val="24"/>
        </w:rPr>
      </w:pPr>
      <w:r w:rsidRPr="00081FF8">
        <w:rPr>
          <w:rStyle w:val="eop"/>
          <w:rFonts w:cstheme="majorBidi"/>
          <w:noProof/>
          <w:sz w:val="24"/>
          <w:szCs w:val="24"/>
          <w:lang w:eastAsia="lv-LV"/>
        </w:rPr>
        <mc:AlternateContent>
          <mc:Choice Requires="wps">
            <w:drawing>
              <wp:anchor distT="45720" distB="45720" distL="114300" distR="114300" simplePos="0" relativeHeight="251658245" behindDoc="0" locked="0" layoutInCell="1" allowOverlap="1" wp14:anchorId="0A2BEAA1" wp14:editId="51D4D67D">
                <wp:simplePos x="0" y="0"/>
                <wp:positionH relativeFrom="column">
                  <wp:posOffset>4871085</wp:posOffset>
                </wp:positionH>
                <wp:positionV relativeFrom="paragraph">
                  <wp:posOffset>86995</wp:posOffset>
                </wp:positionV>
                <wp:extent cx="1609725" cy="1114425"/>
                <wp:effectExtent l="0" t="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14425"/>
                        </a:xfrm>
                        <a:prstGeom prst="rect">
                          <a:avLst/>
                        </a:prstGeom>
                        <a:solidFill>
                          <a:srgbClr val="008080"/>
                        </a:solidFill>
                        <a:ln w="9525">
                          <a:noFill/>
                          <a:miter lim="800000"/>
                          <a:headEnd/>
                          <a:tailEnd/>
                        </a:ln>
                      </wps:spPr>
                      <wps:txbx>
                        <w:txbxContent>
                          <w:p w14:paraId="609C4A96" w14:textId="77777777" w:rsidR="007816AF" w:rsidRPr="00DF35FE" w:rsidRDefault="007816AF" w:rsidP="007816AF">
                            <w:pPr>
                              <w:spacing w:after="0" w:line="240" w:lineRule="auto"/>
                              <w:jc w:val="center"/>
                              <w:rPr>
                                <w:rStyle w:val="eop"/>
                                <w:color w:val="FFFFFF" w:themeColor="background1"/>
                                <w:sz w:val="68"/>
                                <w:szCs w:val="68"/>
                              </w:rPr>
                            </w:pPr>
                            <w:r w:rsidRPr="00DF35FE">
                              <w:rPr>
                                <w:rStyle w:val="eop"/>
                                <w:color w:val="FFFFFF" w:themeColor="background1"/>
                                <w:sz w:val="68"/>
                                <w:szCs w:val="68"/>
                              </w:rPr>
                              <w:t xml:space="preserve">22 </w:t>
                            </w:r>
                          </w:p>
                          <w:p w14:paraId="66E64158" w14:textId="77777777" w:rsidR="007816AF" w:rsidRPr="00DF35FE" w:rsidRDefault="007816AF" w:rsidP="007816AF">
                            <w:pPr>
                              <w:spacing w:after="0" w:line="240" w:lineRule="auto"/>
                              <w:jc w:val="center"/>
                              <w:rPr>
                                <w:rStyle w:val="eop"/>
                                <w:color w:val="FFFFFF" w:themeColor="background1"/>
                                <w:sz w:val="18"/>
                                <w:szCs w:val="18"/>
                              </w:rPr>
                            </w:pPr>
                            <w:r w:rsidRPr="00DF35FE">
                              <w:rPr>
                                <w:rStyle w:val="eop"/>
                                <w:color w:val="FFFFFF" w:themeColor="background1"/>
                                <w:sz w:val="18"/>
                                <w:szCs w:val="18"/>
                              </w:rPr>
                              <w:t xml:space="preserve">Miljardi EUR </w:t>
                            </w:r>
                          </w:p>
                          <w:p w14:paraId="2A65B98B" w14:textId="666E844D" w:rsidR="007816AF" w:rsidRPr="007816AF" w:rsidRDefault="007816AF" w:rsidP="007816AF">
                            <w:pPr>
                              <w:spacing w:after="0" w:line="240" w:lineRule="auto"/>
                              <w:jc w:val="center"/>
                              <w:rPr>
                                <w:color w:val="FFFFFF" w:themeColor="background1"/>
                              </w:rPr>
                            </w:pPr>
                            <w:r w:rsidRPr="007816AF">
                              <w:rPr>
                                <w:rFonts w:asciiTheme="majorHAnsi" w:eastAsia="Calibri" w:hAnsiTheme="majorHAnsi" w:cstheme="majorHAnsi"/>
                                <w:color w:val="FFFFFF" w:themeColor="background1"/>
                                <w:sz w:val="24"/>
                                <w:szCs w:val="24"/>
                              </w:rPr>
                              <w:t>EKSPORTA APJOM</w:t>
                            </w:r>
                            <w:r w:rsidR="00200988">
                              <w:rPr>
                                <w:rFonts w:asciiTheme="majorHAnsi" w:eastAsia="Calibri" w:hAnsiTheme="majorHAnsi" w:cstheme="majorHAnsi"/>
                                <w:color w:val="FFFFFF" w:themeColor="background1"/>
                                <w:sz w:val="24"/>
                                <w:szCs w:val="24"/>
                              </w:rPr>
                              <w:t>S</w:t>
                            </w:r>
                            <w:r w:rsidRPr="007816AF">
                              <w:rPr>
                                <w:rFonts w:asciiTheme="majorHAnsi" w:eastAsia="Calibri" w:hAnsiTheme="majorHAnsi" w:cstheme="majorHAnsi"/>
                                <w:color w:val="FFFFFF" w:themeColor="background1"/>
                                <w:sz w:val="24"/>
                                <w:szCs w:val="24"/>
                              </w:rPr>
                              <w:t xml:space="preserve">  2023.GADĀ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BEAA1" id="Text Box 13" o:spid="_x0000_s1029" type="#_x0000_t202" style="position:absolute;left:0;text-align:left;margin-left:383.55pt;margin-top:6.85pt;width:126.75pt;height:87.7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" fillcolor="teal" stroked="f">
                <v:textbox>
                  <w:txbxContent>
                    <w:p w14:paraId="609C4A96" w14:textId="77777777" w:rsidR="007816AF" w:rsidRPr="00DF35FE" w:rsidRDefault="007816AF" w:rsidP="007816AF">
                      <w:pPr>
                        <w:spacing w:after="0" w:line="240" w:lineRule="auto"/>
                        <w:jc w:val="center"/>
                        <w:rPr>
                          <w:rStyle w:val="eop"/>
                          <w:color w:val="FFFFFF" w:themeColor="background1"/>
                          <w:sz w:val="68"/>
                          <w:szCs w:val="68"/>
                        </w:rPr>
                      </w:pPr>
                      <w:r w:rsidRPr="00DF35FE">
                        <w:rPr>
                          <w:rStyle w:val="eop"/>
                          <w:color w:val="FFFFFF" w:themeColor="background1"/>
                          <w:sz w:val="68"/>
                          <w:szCs w:val="68"/>
                        </w:rPr>
                        <w:t xml:space="preserve">22 </w:t>
                      </w:r>
                    </w:p>
                    <w:p w14:paraId="66E64158" w14:textId="77777777" w:rsidR="007816AF" w:rsidRPr="00DF35FE" w:rsidRDefault="007816AF" w:rsidP="007816AF">
                      <w:pPr>
                        <w:spacing w:after="0" w:line="240" w:lineRule="auto"/>
                        <w:jc w:val="center"/>
                        <w:rPr>
                          <w:rStyle w:val="eop"/>
                          <w:color w:val="FFFFFF" w:themeColor="background1"/>
                          <w:sz w:val="18"/>
                          <w:szCs w:val="18"/>
                        </w:rPr>
                      </w:pPr>
                      <w:r w:rsidRPr="00DF35FE">
                        <w:rPr>
                          <w:rStyle w:val="eop"/>
                          <w:color w:val="FFFFFF" w:themeColor="background1"/>
                          <w:sz w:val="18"/>
                          <w:szCs w:val="18"/>
                        </w:rPr>
                        <w:t xml:space="preserve">Miljardi EUR </w:t>
                      </w:r>
                    </w:p>
                    <w:p w14:paraId="2A65B98B" w14:textId="666E844D" w:rsidR="007816AF" w:rsidRPr="007816AF" w:rsidRDefault="007816AF" w:rsidP="007816AF">
                      <w:pPr>
                        <w:spacing w:after="0" w:line="240" w:lineRule="auto"/>
                        <w:jc w:val="center"/>
                        <w:rPr>
                          <w:color w:val="FFFFFF" w:themeColor="background1"/>
                        </w:rPr>
                      </w:pPr>
                      <w:r w:rsidRPr="007816AF">
                        <w:rPr>
                          <w:rFonts w:asciiTheme="majorHAnsi" w:eastAsia="Calibri" w:hAnsiTheme="majorHAnsi" w:cstheme="majorHAnsi"/>
                          <w:color w:val="FFFFFF" w:themeColor="background1"/>
                          <w:sz w:val="24"/>
                          <w:szCs w:val="24"/>
                        </w:rPr>
                        <w:t>EKSPORTA APJOM</w:t>
                      </w:r>
                      <w:r w:rsidR="00200988">
                        <w:rPr>
                          <w:rFonts w:asciiTheme="majorHAnsi" w:eastAsia="Calibri" w:hAnsiTheme="majorHAnsi" w:cstheme="majorHAnsi"/>
                          <w:color w:val="FFFFFF" w:themeColor="background1"/>
                          <w:sz w:val="24"/>
                          <w:szCs w:val="24"/>
                        </w:rPr>
                        <w:t>S</w:t>
                      </w:r>
                      <w:r w:rsidRPr="007816AF">
                        <w:rPr>
                          <w:rFonts w:asciiTheme="majorHAnsi" w:eastAsia="Calibri" w:hAnsiTheme="majorHAnsi" w:cstheme="majorHAnsi"/>
                          <w:color w:val="FFFFFF" w:themeColor="background1"/>
                          <w:sz w:val="24"/>
                          <w:szCs w:val="24"/>
                        </w:rPr>
                        <w:t xml:space="preserve">  2023.GADĀ</w:t>
                      </w:r>
                    </w:p>
                  </w:txbxContent>
                </v:textbox>
              </v:shape>
            </w:pict>
          </mc:Fallback>
        </mc:AlternateContent>
      </w:r>
      <w:r w:rsidRPr="00081FF8">
        <w:rPr>
          <w:rStyle w:val="eop"/>
          <w:rFonts w:cstheme="majorBidi"/>
          <w:noProof/>
          <w:sz w:val="24"/>
          <w:szCs w:val="24"/>
          <w:lang w:eastAsia="lv-LV"/>
        </w:rPr>
        <mc:AlternateContent>
          <mc:Choice Requires="wps">
            <w:drawing>
              <wp:anchor distT="45720" distB="45720" distL="114300" distR="114300" simplePos="0" relativeHeight="251658244" behindDoc="0" locked="0" layoutInCell="1" allowOverlap="1" wp14:anchorId="6D35557F" wp14:editId="321DCC0B">
                <wp:simplePos x="0" y="0"/>
                <wp:positionH relativeFrom="column">
                  <wp:posOffset>1765935</wp:posOffset>
                </wp:positionH>
                <wp:positionV relativeFrom="paragraph">
                  <wp:posOffset>86995</wp:posOffset>
                </wp:positionV>
                <wp:extent cx="3048000" cy="111442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114425"/>
                        </a:xfrm>
                        <a:prstGeom prst="rect">
                          <a:avLst/>
                        </a:prstGeom>
                        <a:solidFill>
                          <a:srgbClr val="008080"/>
                        </a:solidFill>
                        <a:ln w="9525">
                          <a:noFill/>
                          <a:miter lim="800000"/>
                          <a:headEnd/>
                          <a:tailEnd/>
                        </a:ln>
                      </wps:spPr>
                      <wps:txbx>
                        <w:txbxContent>
                          <w:p w14:paraId="5BFFC111" w14:textId="3097BA74" w:rsidR="007816AF" w:rsidRPr="00DF35FE" w:rsidRDefault="00270D4B" w:rsidP="007816AF">
                            <w:pPr>
                              <w:spacing w:after="0" w:line="240" w:lineRule="auto"/>
                              <w:jc w:val="center"/>
                              <w:rPr>
                                <w:color w:val="FFFFFF" w:themeColor="background1"/>
                                <w:sz w:val="24"/>
                                <w:szCs w:val="24"/>
                              </w:rPr>
                            </w:pPr>
                            <w:r>
                              <w:rPr>
                                <w:color w:val="FFFFFF" w:themeColor="background1"/>
                                <w:sz w:val="24"/>
                                <w:szCs w:val="24"/>
                              </w:rPr>
                              <w:t xml:space="preserve">PANĀKT </w:t>
                            </w:r>
                            <w:r w:rsidR="007816AF" w:rsidRPr="00DF35FE">
                              <w:rPr>
                                <w:color w:val="FFFFFF" w:themeColor="background1"/>
                                <w:sz w:val="24"/>
                                <w:szCs w:val="24"/>
                              </w:rPr>
                              <w:t>PRODUKTIVITĀTES PIEAUGUMĀ BALSTĪTAS EKONOMIKAS STRUKTURĀLĀS IZMAIŅAS PAR LABU ZINĀŠANU IETILPĪGA PREČU UN PAKALPOJUMU EKSPORTA ATTĪSTĪBAI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5557F" id="Text Box 11" o:spid="_x0000_s1030" type="#_x0000_t202" style="position:absolute;left:0;text-align:left;margin-left:139.05pt;margin-top:6.85pt;width:240pt;height:87.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" fillcolor="teal" stroked="f">
                <v:textbox>
                  <w:txbxContent>
                    <w:p w14:paraId="5BFFC111" w14:textId="3097BA74" w:rsidR="007816AF" w:rsidRPr="00DF35FE" w:rsidRDefault="00270D4B" w:rsidP="007816AF">
                      <w:pPr>
                        <w:spacing w:after="0" w:line="240" w:lineRule="auto"/>
                        <w:jc w:val="center"/>
                        <w:rPr>
                          <w:color w:val="FFFFFF" w:themeColor="background1"/>
                          <w:sz w:val="24"/>
                          <w:szCs w:val="24"/>
                        </w:rPr>
                      </w:pPr>
                      <w:r>
                        <w:rPr>
                          <w:color w:val="FFFFFF" w:themeColor="background1"/>
                          <w:sz w:val="24"/>
                          <w:szCs w:val="24"/>
                        </w:rPr>
                        <w:t xml:space="preserve">PANĀKT </w:t>
                      </w:r>
                      <w:r w:rsidR="007816AF" w:rsidRPr="00DF35FE">
                        <w:rPr>
                          <w:color w:val="FFFFFF" w:themeColor="background1"/>
                          <w:sz w:val="24"/>
                          <w:szCs w:val="24"/>
                        </w:rPr>
                        <w:t>PRODUKTIVITĀTES PIEAUGUMĀ BALSTĪTAS EKONOMIKAS STRUKTURĀLĀS IZMAIŅAS PAR LABU ZINĀŠANU IETILPĪGA PREČU UN PAKALPOJUMU EKSPORTA ATTĪSTĪBAI</w:t>
                      </w:r>
                    </w:p>
                  </w:txbxContent>
                </v:textbox>
              </v:shape>
            </w:pict>
          </mc:Fallback>
        </mc:AlternateContent>
      </w:r>
      <w:r w:rsidRPr="00081FF8">
        <w:rPr>
          <w:rStyle w:val="eop"/>
          <w:rFonts w:cstheme="majorBidi"/>
          <w:noProof/>
          <w:sz w:val="24"/>
          <w:szCs w:val="24"/>
          <w:lang w:eastAsia="lv-LV"/>
        </w:rPr>
        <mc:AlternateContent>
          <mc:Choice Requires="wps">
            <w:drawing>
              <wp:anchor distT="45720" distB="45720" distL="114300" distR="114300" simplePos="0" relativeHeight="251658243" behindDoc="0" locked="0" layoutInCell="1" allowOverlap="1" wp14:anchorId="3C2992D8" wp14:editId="21F341EF">
                <wp:simplePos x="0" y="0"/>
                <wp:positionH relativeFrom="column">
                  <wp:posOffset>51435</wp:posOffset>
                </wp:positionH>
                <wp:positionV relativeFrom="paragraph">
                  <wp:posOffset>86995</wp:posOffset>
                </wp:positionV>
                <wp:extent cx="1666875" cy="11144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114425"/>
                        </a:xfrm>
                        <a:prstGeom prst="rect">
                          <a:avLst/>
                        </a:prstGeom>
                        <a:solidFill>
                          <a:srgbClr val="008080"/>
                        </a:solidFill>
                        <a:ln w="9525">
                          <a:noFill/>
                          <a:miter lim="800000"/>
                          <a:headEnd/>
                          <a:tailEnd/>
                        </a:ln>
                      </wps:spPr>
                      <wps:txbx>
                        <w:txbxContent>
                          <w:p w14:paraId="45E118F1" w14:textId="77777777" w:rsidR="007816AF" w:rsidRPr="00DF35FE" w:rsidRDefault="007816AF" w:rsidP="007816AF">
                            <w:pPr>
                              <w:spacing w:after="0" w:line="240" w:lineRule="auto"/>
                              <w:ind w:left="-142" w:right="-85"/>
                              <w:jc w:val="center"/>
                              <w:rPr>
                                <w:color w:val="FFFFFF" w:themeColor="background1"/>
                                <w:sz w:val="24"/>
                                <w:szCs w:val="24"/>
                              </w:rPr>
                            </w:pPr>
                            <w:r w:rsidRPr="00DF35FE">
                              <w:rPr>
                                <w:color w:val="FFFFFF" w:themeColor="background1"/>
                                <w:sz w:val="24"/>
                                <w:szCs w:val="24"/>
                              </w:rPr>
                              <w:t>PANĀKT PĒC IESPĒJAS MAZĀKU NEGATĪVO IETEKMI UZ EKONOMIKU UN UZŅĒMUMU DARBĪBU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992D8" id="_x0000_s1031" type="#_x0000_t202" style="position:absolute;left:0;text-align:left;margin-left:4.05pt;margin-top:6.85pt;width:131.25pt;height:87.7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" fillcolor="teal" stroked="f">
                <v:textbox>
                  <w:txbxContent>
                    <w:p w14:paraId="45E118F1" w14:textId="77777777" w:rsidR="007816AF" w:rsidRPr="00DF35FE" w:rsidRDefault="007816AF" w:rsidP="007816AF">
                      <w:pPr>
                        <w:spacing w:after="0" w:line="240" w:lineRule="auto"/>
                        <w:ind w:left="-142" w:right="-85"/>
                        <w:jc w:val="center"/>
                        <w:rPr>
                          <w:color w:val="FFFFFF" w:themeColor="background1"/>
                          <w:sz w:val="24"/>
                          <w:szCs w:val="24"/>
                        </w:rPr>
                      </w:pPr>
                      <w:r w:rsidRPr="00DF35FE">
                        <w:rPr>
                          <w:color w:val="FFFFFF" w:themeColor="background1"/>
                          <w:sz w:val="24"/>
                          <w:szCs w:val="24"/>
                        </w:rPr>
                        <w:t>PANĀKT PĒC IESPĒJAS MAZĀKU NEGATĪVO IETEKMI UZ EKONOMIKU UN UZŅĒMUMU DARBĪBU</w:t>
                      </w:r>
                    </w:p>
                  </w:txbxContent>
                </v:textbox>
              </v:shape>
            </w:pict>
          </mc:Fallback>
        </mc:AlternateContent>
      </w:r>
    </w:p>
    <w:p w14:paraId="2E18B0B7" w14:textId="77777777" w:rsidR="007816AF" w:rsidRDefault="007816AF" w:rsidP="007816AF">
      <w:pPr>
        <w:spacing w:after="40" w:line="240" w:lineRule="auto"/>
        <w:jc w:val="both"/>
        <w:rPr>
          <w:rStyle w:val="eop"/>
          <w:rFonts w:cstheme="majorBidi"/>
          <w:sz w:val="24"/>
          <w:szCs w:val="24"/>
        </w:rPr>
      </w:pPr>
    </w:p>
    <w:p w14:paraId="04401774" w14:textId="77777777" w:rsidR="007816AF" w:rsidRDefault="007816AF" w:rsidP="007816AF">
      <w:pPr>
        <w:spacing w:after="40" w:line="240" w:lineRule="auto"/>
        <w:jc w:val="both"/>
        <w:rPr>
          <w:rStyle w:val="eop"/>
          <w:rFonts w:cstheme="majorBidi"/>
          <w:sz w:val="24"/>
          <w:szCs w:val="24"/>
        </w:rPr>
      </w:pPr>
    </w:p>
    <w:p w14:paraId="29D06EBF" w14:textId="77777777" w:rsidR="007816AF" w:rsidRDefault="007816AF" w:rsidP="007816AF">
      <w:pPr>
        <w:spacing w:after="40" w:line="240" w:lineRule="auto"/>
        <w:jc w:val="both"/>
        <w:rPr>
          <w:rStyle w:val="eop"/>
          <w:rFonts w:cstheme="majorBidi"/>
          <w:sz w:val="24"/>
          <w:szCs w:val="24"/>
        </w:rPr>
      </w:pPr>
    </w:p>
    <w:p w14:paraId="3C35524E" w14:textId="77777777" w:rsidR="007816AF" w:rsidRDefault="007816AF" w:rsidP="007816AF">
      <w:pPr>
        <w:spacing w:after="40" w:line="240" w:lineRule="auto"/>
        <w:jc w:val="both"/>
        <w:rPr>
          <w:rStyle w:val="eop"/>
          <w:rFonts w:cstheme="majorBidi"/>
          <w:sz w:val="24"/>
          <w:szCs w:val="24"/>
        </w:rPr>
      </w:pPr>
    </w:p>
    <w:p w14:paraId="64A347A9" w14:textId="77777777" w:rsidR="007816AF" w:rsidRDefault="007816AF" w:rsidP="007816AF">
      <w:pPr>
        <w:spacing w:after="40" w:line="240" w:lineRule="auto"/>
        <w:jc w:val="both"/>
        <w:rPr>
          <w:rStyle w:val="eop"/>
          <w:rFonts w:cstheme="majorBidi"/>
          <w:sz w:val="24"/>
          <w:szCs w:val="24"/>
        </w:rPr>
      </w:pPr>
    </w:p>
    <w:p w14:paraId="6701099D" w14:textId="77777777" w:rsidR="007816AF" w:rsidRDefault="007816AF" w:rsidP="007816AF">
      <w:pPr>
        <w:spacing w:after="40" w:line="240" w:lineRule="auto"/>
        <w:jc w:val="both"/>
        <w:rPr>
          <w:rStyle w:val="eop"/>
          <w:rFonts w:cstheme="majorBidi"/>
          <w:sz w:val="24"/>
          <w:szCs w:val="24"/>
        </w:rPr>
      </w:pP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2215"/>
        <w:gridCol w:w="1920"/>
        <w:gridCol w:w="2188"/>
        <w:gridCol w:w="1976"/>
        <w:gridCol w:w="1817"/>
      </w:tblGrid>
      <w:tr w:rsidR="007816AF" w:rsidRPr="008004C0" w14:paraId="3D6FB69E" w14:textId="77777777" w:rsidTr="00017C72">
        <w:tc>
          <w:tcPr>
            <w:tcW w:w="5000" w:type="pct"/>
            <w:gridSpan w:val="5"/>
            <w:shd w:val="clear" w:color="auto" w:fill="008080"/>
          </w:tcPr>
          <w:p w14:paraId="2DDAC977" w14:textId="515ED78A" w:rsidR="007816AF" w:rsidRPr="008004C0" w:rsidRDefault="000A3948" w:rsidP="00017C72">
            <w:pPr>
              <w:shd w:val="clear" w:color="auto" w:fill="008080"/>
              <w:spacing w:before="120" w:after="120"/>
              <w:jc w:val="center"/>
              <w:rPr>
                <w:rFonts w:asciiTheme="majorHAnsi" w:eastAsia="Times New Roman" w:hAnsiTheme="majorHAnsi" w:cstheme="majorHAnsi"/>
                <w:b/>
                <w:color w:val="FFFFFF" w:themeColor="background1"/>
                <w:kern w:val="36"/>
                <w:sz w:val="32"/>
                <w:szCs w:val="32"/>
                <w:lang w:eastAsia="lv-LV"/>
              </w:rPr>
            </w:pPr>
            <w:r>
              <w:rPr>
                <w:rFonts w:asciiTheme="majorHAnsi" w:eastAsia="Times New Roman" w:hAnsiTheme="majorHAnsi" w:cstheme="majorHAnsi"/>
                <w:b/>
                <w:color w:val="FFFFFF" w:themeColor="background1"/>
                <w:kern w:val="36"/>
                <w:sz w:val="32"/>
                <w:szCs w:val="32"/>
                <w:lang w:eastAsia="lv-LV"/>
              </w:rPr>
              <w:t xml:space="preserve">STRATĒĢIJAS RĪCĪBAS </w:t>
            </w:r>
            <w:r w:rsidR="007816AF" w:rsidRPr="008004C0">
              <w:rPr>
                <w:rFonts w:asciiTheme="majorHAnsi" w:eastAsia="Times New Roman" w:hAnsiTheme="majorHAnsi" w:cstheme="majorHAnsi"/>
                <w:b/>
                <w:color w:val="FFFFFF" w:themeColor="background1"/>
                <w:kern w:val="36"/>
                <w:sz w:val="32"/>
                <w:szCs w:val="32"/>
                <w:lang w:eastAsia="lv-LV"/>
              </w:rPr>
              <w:t>VIRZIENI</w:t>
            </w:r>
          </w:p>
        </w:tc>
      </w:tr>
      <w:tr w:rsidR="007816AF" w14:paraId="6A96CB26" w14:textId="77777777" w:rsidTr="00017C72">
        <w:tc>
          <w:tcPr>
            <w:tcW w:w="1120" w:type="pct"/>
            <w:tcBorders>
              <w:bottom w:val="single" w:sz="36" w:space="0" w:color="FFFFFF" w:themeColor="background1"/>
            </w:tcBorders>
            <w:shd w:val="clear" w:color="auto" w:fill="008080"/>
          </w:tcPr>
          <w:p w14:paraId="01BDA3D1" w14:textId="77777777" w:rsidR="007816AF" w:rsidRPr="00302F17" w:rsidRDefault="007816AF" w:rsidP="00017C72">
            <w:pPr>
              <w:jc w:val="center"/>
              <w:rPr>
                <w:rFonts w:asciiTheme="majorHAnsi" w:eastAsia="Times New Roman" w:hAnsiTheme="majorHAnsi" w:cstheme="majorHAnsi"/>
                <w:color w:val="000000" w:themeColor="text1"/>
                <w:sz w:val="24"/>
                <w:szCs w:val="24"/>
              </w:rPr>
            </w:pPr>
            <w:r>
              <w:rPr>
                <w:rFonts w:asciiTheme="majorHAnsi" w:eastAsia="Times New Roman" w:hAnsiTheme="majorHAnsi" w:cstheme="majorHAnsi"/>
                <w:noProof/>
                <w:color w:val="000000" w:themeColor="text1"/>
                <w:sz w:val="24"/>
                <w:szCs w:val="24"/>
                <w:lang w:eastAsia="lv-LV"/>
              </w:rPr>
              <w:drawing>
                <wp:inline distT="0" distB="0" distL="0" distR="0" wp14:anchorId="0C354305" wp14:editId="7258DE72">
                  <wp:extent cx="495300" cy="608902"/>
                  <wp:effectExtent l="0" t="0" r="0" b="127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c_15-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429" cy="618895"/>
                          </a:xfrm>
                          <a:prstGeom prst="rect">
                            <a:avLst/>
                          </a:prstGeom>
                        </pic:spPr>
                      </pic:pic>
                    </a:graphicData>
                  </a:graphic>
                </wp:inline>
              </w:drawing>
            </w:r>
          </w:p>
        </w:tc>
        <w:tc>
          <w:tcPr>
            <w:tcW w:w="974" w:type="pct"/>
            <w:tcBorders>
              <w:bottom w:val="single" w:sz="36" w:space="0" w:color="FFFFFF" w:themeColor="background1"/>
            </w:tcBorders>
            <w:shd w:val="clear" w:color="auto" w:fill="008080"/>
          </w:tcPr>
          <w:p w14:paraId="6342494A" w14:textId="77777777" w:rsidR="007816AF" w:rsidRPr="00302F17" w:rsidRDefault="007816AF" w:rsidP="00017C72">
            <w:pPr>
              <w:jc w:val="center"/>
              <w:rPr>
                <w:rFonts w:asciiTheme="majorHAnsi" w:eastAsia="Times New Roman" w:hAnsiTheme="majorHAnsi" w:cstheme="majorHAnsi"/>
                <w:color w:val="000000" w:themeColor="text1"/>
                <w:sz w:val="24"/>
                <w:szCs w:val="24"/>
              </w:rPr>
            </w:pPr>
            <w:r>
              <w:rPr>
                <w:rFonts w:asciiTheme="majorHAnsi" w:eastAsia="Times New Roman" w:hAnsiTheme="majorHAnsi" w:cstheme="majorHAnsi"/>
                <w:noProof/>
                <w:color w:val="000000" w:themeColor="text1"/>
                <w:sz w:val="24"/>
                <w:szCs w:val="24"/>
                <w:lang w:eastAsia="lv-LV"/>
              </w:rPr>
              <w:drawing>
                <wp:inline distT="0" distB="0" distL="0" distR="0" wp14:anchorId="565AAE21" wp14:editId="6FD7056C">
                  <wp:extent cx="514350" cy="611898"/>
                  <wp:effectExtent l="0" t="0" r="0" b="0"/>
                  <wp:docPr id="14" name="Picture 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c_33-1.png"/>
                          <pic:cNvPicPr/>
                        </pic:nvPicPr>
                        <pic:blipFill>
                          <a:blip r:embed="rId12">
                            <a:extLst>
                              <a:ext uri="{28A0092B-C50C-407E-A947-70E740481C1C}">
                                <a14:useLocalDpi xmlns:a14="http://schemas.microsoft.com/office/drawing/2010/main" val="0"/>
                              </a:ext>
                            </a:extLst>
                          </a:blip>
                          <a:stretch>
                            <a:fillRect/>
                          </a:stretch>
                        </pic:blipFill>
                        <pic:spPr>
                          <a:xfrm>
                            <a:off x="0" y="0"/>
                            <a:ext cx="518521" cy="616860"/>
                          </a:xfrm>
                          <a:prstGeom prst="rect">
                            <a:avLst/>
                          </a:prstGeom>
                        </pic:spPr>
                      </pic:pic>
                    </a:graphicData>
                  </a:graphic>
                </wp:inline>
              </w:drawing>
            </w:r>
          </w:p>
        </w:tc>
        <w:tc>
          <w:tcPr>
            <w:tcW w:w="981" w:type="pct"/>
            <w:tcBorders>
              <w:bottom w:val="single" w:sz="36" w:space="0" w:color="FFFFFF" w:themeColor="background1"/>
            </w:tcBorders>
            <w:shd w:val="clear" w:color="auto" w:fill="008080"/>
          </w:tcPr>
          <w:p w14:paraId="010276DA" w14:textId="77777777" w:rsidR="007816AF" w:rsidRPr="00302F17" w:rsidRDefault="007816AF" w:rsidP="00017C72">
            <w:pPr>
              <w:jc w:val="center"/>
              <w:rPr>
                <w:rFonts w:asciiTheme="majorHAnsi" w:eastAsia="Times New Roman" w:hAnsiTheme="majorHAnsi" w:cstheme="majorHAnsi"/>
                <w:color w:val="000000" w:themeColor="text1"/>
                <w:sz w:val="24"/>
                <w:szCs w:val="24"/>
              </w:rPr>
            </w:pPr>
            <w:r>
              <w:rPr>
                <w:rFonts w:asciiTheme="majorHAnsi" w:eastAsia="Times New Roman" w:hAnsiTheme="majorHAnsi" w:cstheme="majorHAnsi"/>
                <w:noProof/>
                <w:color w:val="000000" w:themeColor="text1"/>
                <w:sz w:val="24"/>
                <w:szCs w:val="24"/>
                <w:lang w:eastAsia="lv-LV"/>
              </w:rPr>
              <w:drawing>
                <wp:inline distT="0" distB="0" distL="0" distR="0" wp14:anchorId="26F7ED7B" wp14:editId="105E5B3B">
                  <wp:extent cx="595130" cy="6125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c_5-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2551" cy="620144"/>
                          </a:xfrm>
                          <a:prstGeom prst="rect">
                            <a:avLst/>
                          </a:prstGeom>
                        </pic:spPr>
                      </pic:pic>
                    </a:graphicData>
                  </a:graphic>
                </wp:inline>
              </w:drawing>
            </w:r>
          </w:p>
        </w:tc>
        <w:tc>
          <w:tcPr>
            <w:tcW w:w="1002" w:type="pct"/>
            <w:tcBorders>
              <w:bottom w:val="single" w:sz="36" w:space="0" w:color="FFFFFF" w:themeColor="background1"/>
            </w:tcBorders>
            <w:shd w:val="clear" w:color="auto" w:fill="008080"/>
          </w:tcPr>
          <w:p w14:paraId="569640F1" w14:textId="77777777" w:rsidR="007816AF" w:rsidRPr="00302F17" w:rsidRDefault="007816AF" w:rsidP="00017C72">
            <w:pPr>
              <w:jc w:val="center"/>
              <w:rPr>
                <w:rFonts w:asciiTheme="majorHAnsi" w:eastAsia="Times New Roman" w:hAnsiTheme="majorHAnsi" w:cstheme="majorHAnsi"/>
                <w:color w:val="000000" w:themeColor="text1"/>
                <w:sz w:val="24"/>
                <w:szCs w:val="24"/>
              </w:rPr>
            </w:pPr>
            <w:r>
              <w:rPr>
                <w:rFonts w:asciiTheme="majorHAnsi" w:eastAsia="Times New Roman" w:hAnsiTheme="majorHAnsi" w:cstheme="majorHAnsi"/>
                <w:noProof/>
                <w:color w:val="000000" w:themeColor="text1"/>
                <w:sz w:val="24"/>
                <w:szCs w:val="24"/>
                <w:lang w:eastAsia="lv-LV"/>
              </w:rPr>
              <w:drawing>
                <wp:inline distT="0" distB="0" distL="0" distR="0" wp14:anchorId="0EDEAE38" wp14:editId="0FCE4E46">
                  <wp:extent cx="514350" cy="514350"/>
                  <wp:effectExtent l="0" t="0" r="0" b="0"/>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c_38-1.png"/>
                          <pic:cNvPicPr/>
                        </pic:nvPicPr>
                        <pic:blipFill>
                          <a:blip r:embed="rId14">
                            <a:extLst>
                              <a:ext uri="{28A0092B-C50C-407E-A947-70E740481C1C}">
                                <a14:useLocalDpi xmlns:a14="http://schemas.microsoft.com/office/drawing/2010/main" val="0"/>
                              </a:ext>
                            </a:extLst>
                          </a:blip>
                          <a:stretch>
                            <a:fillRect/>
                          </a:stretch>
                        </pic:blipFill>
                        <pic:spPr>
                          <a:xfrm>
                            <a:off x="0" y="0"/>
                            <a:ext cx="514659" cy="514659"/>
                          </a:xfrm>
                          <a:prstGeom prst="rect">
                            <a:avLst/>
                          </a:prstGeom>
                        </pic:spPr>
                      </pic:pic>
                    </a:graphicData>
                  </a:graphic>
                </wp:inline>
              </w:drawing>
            </w:r>
          </w:p>
        </w:tc>
        <w:tc>
          <w:tcPr>
            <w:tcW w:w="923" w:type="pct"/>
            <w:tcBorders>
              <w:bottom w:val="single" w:sz="36" w:space="0" w:color="FFFFFF" w:themeColor="background1"/>
            </w:tcBorders>
            <w:shd w:val="clear" w:color="auto" w:fill="008080"/>
          </w:tcPr>
          <w:p w14:paraId="5D463CC9" w14:textId="77777777" w:rsidR="007816AF" w:rsidRPr="00302F17" w:rsidRDefault="007816AF" w:rsidP="00017C72">
            <w:pPr>
              <w:jc w:val="center"/>
              <w:rPr>
                <w:rFonts w:asciiTheme="majorHAnsi" w:eastAsia="Times New Roman" w:hAnsiTheme="majorHAnsi" w:cstheme="majorHAnsi"/>
                <w:color w:val="000000" w:themeColor="text1"/>
                <w:sz w:val="24"/>
                <w:szCs w:val="24"/>
              </w:rPr>
            </w:pPr>
            <w:r>
              <w:rPr>
                <w:rFonts w:asciiTheme="majorHAnsi" w:eastAsia="Times New Roman" w:hAnsiTheme="majorHAnsi" w:cstheme="majorHAnsi"/>
                <w:noProof/>
                <w:color w:val="000000" w:themeColor="text1"/>
                <w:sz w:val="24"/>
                <w:szCs w:val="24"/>
                <w:lang w:eastAsia="lv-LV"/>
              </w:rPr>
              <w:drawing>
                <wp:inline distT="0" distB="0" distL="0" distR="0" wp14:anchorId="789D822F" wp14:editId="4D982C1A">
                  <wp:extent cx="609600" cy="531973"/>
                  <wp:effectExtent l="0" t="0" r="0" b="1905"/>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c_66-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4609" cy="536344"/>
                          </a:xfrm>
                          <a:prstGeom prst="rect">
                            <a:avLst/>
                          </a:prstGeom>
                        </pic:spPr>
                      </pic:pic>
                    </a:graphicData>
                  </a:graphic>
                </wp:inline>
              </w:drawing>
            </w:r>
          </w:p>
        </w:tc>
      </w:tr>
      <w:tr w:rsidR="007816AF" w:rsidRPr="00194464" w14:paraId="78062B67" w14:textId="77777777" w:rsidTr="00017C72">
        <w:tc>
          <w:tcPr>
            <w:tcW w:w="1120" w:type="pct"/>
            <w:tcBorders>
              <w:bottom w:val="nil"/>
            </w:tcBorders>
            <w:shd w:val="clear" w:color="auto" w:fill="008080"/>
          </w:tcPr>
          <w:p w14:paraId="35FC72BB" w14:textId="77777777" w:rsidR="007816AF" w:rsidRPr="0025529D" w:rsidRDefault="007816AF" w:rsidP="00017C72">
            <w:pPr>
              <w:spacing w:before="120" w:after="80"/>
              <w:jc w:val="center"/>
              <w:rPr>
                <w:rFonts w:asciiTheme="majorHAnsi" w:hAnsiTheme="majorHAnsi" w:cstheme="majorHAnsi"/>
                <w:b/>
                <w:bCs/>
                <w:color w:val="FFFFFF" w:themeColor="background1"/>
              </w:rPr>
            </w:pPr>
            <w:r w:rsidRPr="0025529D">
              <w:rPr>
                <w:rFonts w:asciiTheme="majorHAnsi" w:hAnsiTheme="majorHAnsi" w:cstheme="majorHAnsi"/>
                <w:b/>
                <w:bCs/>
                <w:color w:val="FFFFFF" w:themeColor="background1"/>
                <w:kern w:val="24"/>
                <w:sz w:val="32"/>
                <w:szCs w:val="32"/>
              </w:rPr>
              <w:t>CILVĒK-KAPITĀLS</w:t>
            </w:r>
          </w:p>
          <w:p w14:paraId="30CA486D" w14:textId="77777777" w:rsidR="007816AF" w:rsidRPr="00194464" w:rsidRDefault="007816AF" w:rsidP="00017C72">
            <w:pPr>
              <w:jc w:val="center"/>
              <w:rPr>
                <w:rFonts w:asciiTheme="majorHAnsi" w:hAnsiTheme="majorHAnsi" w:cstheme="majorHAnsi"/>
                <w:color w:val="FFFFFF" w:themeColor="background1"/>
                <w:kern w:val="24"/>
                <w:sz w:val="24"/>
                <w:szCs w:val="24"/>
              </w:rPr>
            </w:pPr>
          </w:p>
          <w:p w14:paraId="5B4944EE" w14:textId="77777777" w:rsidR="007816AF" w:rsidRPr="00194464" w:rsidRDefault="007816AF" w:rsidP="00017C72">
            <w:pPr>
              <w:jc w:val="center"/>
              <w:rPr>
                <w:rFonts w:asciiTheme="majorHAnsi" w:hAnsiTheme="majorHAnsi" w:cstheme="majorHAnsi"/>
                <w:color w:val="FFFFFF" w:themeColor="background1"/>
              </w:rPr>
            </w:pPr>
          </w:p>
        </w:tc>
        <w:tc>
          <w:tcPr>
            <w:tcW w:w="974" w:type="pct"/>
            <w:tcBorders>
              <w:bottom w:val="nil"/>
            </w:tcBorders>
            <w:shd w:val="clear" w:color="auto" w:fill="008080"/>
          </w:tcPr>
          <w:p w14:paraId="24E6354E" w14:textId="77777777" w:rsidR="007816AF" w:rsidRPr="0025529D" w:rsidRDefault="007816AF" w:rsidP="00A4248C">
            <w:pPr>
              <w:spacing w:before="120" w:after="80"/>
              <w:jc w:val="center"/>
              <w:rPr>
                <w:rFonts w:asciiTheme="majorHAnsi" w:hAnsiTheme="majorHAnsi" w:cstheme="majorHAnsi"/>
                <w:b/>
                <w:bCs/>
                <w:color w:val="FFFFFF" w:themeColor="background1"/>
              </w:rPr>
            </w:pPr>
            <w:r w:rsidRPr="0025529D">
              <w:rPr>
                <w:rFonts w:asciiTheme="majorHAnsi" w:hAnsiTheme="majorHAnsi" w:cstheme="majorHAnsi"/>
                <w:b/>
                <w:bCs/>
                <w:color w:val="FFFFFF" w:themeColor="background1"/>
                <w:kern w:val="24"/>
                <w:sz w:val="32"/>
                <w:szCs w:val="32"/>
              </w:rPr>
              <w:t xml:space="preserve">INOVĀCIJA </w:t>
            </w:r>
          </w:p>
          <w:p w14:paraId="2E97B8D2" w14:textId="77777777" w:rsidR="007816AF" w:rsidRPr="00194464" w:rsidRDefault="007816AF" w:rsidP="00017C72">
            <w:pPr>
              <w:jc w:val="center"/>
              <w:rPr>
                <w:rFonts w:asciiTheme="majorHAnsi" w:hAnsiTheme="majorHAnsi" w:cstheme="majorHAnsi"/>
                <w:color w:val="FFFFFF" w:themeColor="background1"/>
                <w:kern w:val="24"/>
                <w:sz w:val="24"/>
                <w:szCs w:val="24"/>
              </w:rPr>
            </w:pPr>
          </w:p>
          <w:p w14:paraId="0D9A0EB5" w14:textId="77777777" w:rsidR="007816AF" w:rsidRDefault="007816AF" w:rsidP="00017C72">
            <w:pPr>
              <w:jc w:val="center"/>
              <w:rPr>
                <w:rFonts w:asciiTheme="majorHAnsi" w:hAnsiTheme="majorHAnsi" w:cstheme="majorHAnsi"/>
                <w:color w:val="FFFFFF" w:themeColor="background1"/>
                <w:kern w:val="24"/>
                <w:sz w:val="24"/>
                <w:szCs w:val="24"/>
              </w:rPr>
            </w:pPr>
          </w:p>
          <w:p w14:paraId="6A32F4FE" w14:textId="77777777" w:rsidR="007816AF" w:rsidRPr="00194464" w:rsidRDefault="007816AF" w:rsidP="00017C72">
            <w:pPr>
              <w:jc w:val="center"/>
              <w:rPr>
                <w:rFonts w:asciiTheme="majorHAnsi" w:hAnsiTheme="majorHAnsi" w:cstheme="majorHAnsi"/>
                <w:color w:val="FFFFFF" w:themeColor="background1"/>
              </w:rPr>
            </w:pPr>
          </w:p>
        </w:tc>
        <w:tc>
          <w:tcPr>
            <w:tcW w:w="981" w:type="pct"/>
            <w:tcBorders>
              <w:bottom w:val="nil"/>
            </w:tcBorders>
            <w:shd w:val="clear" w:color="auto" w:fill="008080"/>
          </w:tcPr>
          <w:p w14:paraId="19322C09" w14:textId="0C73C4FE" w:rsidR="007816AF" w:rsidRDefault="00A4248C" w:rsidP="00A4248C">
            <w:pPr>
              <w:spacing w:before="120" w:after="80"/>
              <w:jc w:val="center"/>
              <w:rPr>
                <w:rFonts w:asciiTheme="majorHAnsi" w:hAnsiTheme="majorHAnsi" w:cstheme="majorHAnsi"/>
                <w:color w:val="FFFFFF" w:themeColor="background1"/>
                <w:kern w:val="24"/>
                <w:sz w:val="24"/>
                <w:szCs w:val="24"/>
              </w:rPr>
            </w:pPr>
            <w:r w:rsidRPr="00A4248C">
              <w:rPr>
                <w:rFonts w:asciiTheme="majorHAnsi" w:hAnsiTheme="majorHAnsi" w:cstheme="majorHAnsi"/>
                <w:b/>
                <w:bCs/>
                <w:color w:val="FFFFFF" w:themeColor="background1"/>
                <w:kern w:val="24"/>
                <w:sz w:val="32"/>
                <w:szCs w:val="32"/>
              </w:rPr>
              <w:t>BIZNESA VIDE EKSPORTSPĒJAI</w:t>
            </w:r>
          </w:p>
          <w:p w14:paraId="34D01196" w14:textId="77777777" w:rsidR="007816AF" w:rsidRPr="00194464" w:rsidRDefault="007816AF" w:rsidP="00017C72">
            <w:pPr>
              <w:jc w:val="center"/>
              <w:rPr>
                <w:rFonts w:asciiTheme="majorHAnsi" w:hAnsiTheme="majorHAnsi" w:cstheme="majorHAnsi"/>
                <w:color w:val="FFFFFF" w:themeColor="background1"/>
                <w:kern w:val="24"/>
                <w:sz w:val="24"/>
                <w:szCs w:val="24"/>
              </w:rPr>
            </w:pPr>
          </w:p>
          <w:p w14:paraId="2D3F89CD" w14:textId="77777777" w:rsidR="007816AF" w:rsidRPr="00194464" w:rsidRDefault="007816AF" w:rsidP="00017C72">
            <w:pPr>
              <w:jc w:val="center"/>
              <w:rPr>
                <w:rFonts w:asciiTheme="majorHAnsi" w:hAnsiTheme="majorHAnsi" w:cstheme="majorHAnsi"/>
                <w:color w:val="FFFFFF" w:themeColor="background1"/>
              </w:rPr>
            </w:pPr>
          </w:p>
        </w:tc>
        <w:tc>
          <w:tcPr>
            <w:tcW w:w="1002" w:type="pct"/>
            <w:tcBorders>
              <w:bottom w:val="nil"/>
            </w:tcBorders>
            <w:shd w:val="clear" w:color="auto" w:fill="008080"/>
          </w:tcPr>
          <w:p w14:paraId="79963CEF" w14:textId="77777777" w:rsidR="007816AF" w:rsidRPr="0025529D" w:rsidRDefault="007816AF" w:rsidP="00017C72">
            <w:pPr>
              <w:spacing w:before="120" w:after="80"/>
              <w:jc w:val="center"/>
              <w:rPr>
                <w:rFonts w:asciiTheme="majorHAnsi" w:hAnsiTheme="majorHAnsi" w:cstheme="majorHAnsi"/>
                <w:b/>
                <w:bCs/>
                <w:color w:val="FFFFFF" w:themeColor="background1"/>
              </w:rPr>
            </w:pPr>
            <w:r w:rsidRPr="0025529D">
              <w:rPr>
                <w:rFonts w:asciiTheme="majorHAnsi" w:hAnsiTheme="majorHAnsi" w:cstheme="majorHAnsi"/>
                <w:b/>
                <w:bCs/>
                <w:color w:val="FFFFFF" w:themeColor="background1"/>
                <w:kern w:val="24"/>
                <w:sz w:val="32"/>
                <w:szCs w:val="32"/>
              </w:rPr>
              <w:t>FINANŠU PIEEJAMĪBA</w:t>
            </w:r>
          </w:p>
          <w:p w14:paraId="13AC9743" w14:textId="77777777" w:rsidR="007816AF" w:rsidRDefault="007816AF" w:rsidP="00017C72">
            <w:pPr>
              <w:jc w:val="center"/>
              <w:rPr>
                <w:rFonts w:asciiTheme="majorHAnsi" w:hAnsiTheme="majorHAnsi" w:cstheme="majorHAnsi"/>
                <w:color w:val="FFFFFF" w:themeColor="background1"/>
                <w:kern w:val="24"/>
                <w:sz w:val="24"/>
                <w:szCs w:val="24"/>
              </w:rPr>
            </w:pPr>
          </w:p>
          <w:p w14:paraId="5F339152" w14:textId="77777777" w:rsidR="007816AF" w:rsidRPr="00194464" w:rsidRDefault="007816AF" w:rsidP="00017C72">
            <w:pPr>
              <w:jc w:val="center"/>
              <w:rPr>
                <w:rFonts w:asciiTheme="majorHAnsi" w:hAnsiTheme="majorHAnsi" w:cstheme="majorHAnsi"/>
                <w:color w:val="FFFFFF" w:themeColor="background1"/>
              </w:rPr>
            </w:pPr>
          </w:p>
        </w:tc>
        <w:tc>
          <w:tcPr>
            <w:tcW w:w="923" w:type="pct"/>
            <w:tcBorders>
              <w:bottom w:val="nil"/>
            </w:tcBorders>
            <w:shd w:val="clear" w:color="auto" w:fill="008080"/>
          </w:tcPr>
          <w:p w14:paraId="585AE887" w14:textId="77777777" w:rsidR="007816AF" w:rsidRPr="008004C0" w:rsidRDefault="007816AF" w:rsidP="00017C72">
            <w:pPr>
              <w:spacing w:before="120" w:after="80"/>
              <w:jc w:val="center"/>
              <w:rPr>
                <w:rFonts w:asciiTheme="majorHAnsi" w:hAnsiTheme="majorHAnsi" w:cstheme="majorHAnsi"/>
                <w:b/>
                <w:bCs/>
                <w:color w:val="FFFFFF" w:themeColor="background1"/>
              </w:rPr>
            </w:pPr>
            <w:r w:rsidRPr="008004C0">
              <w:rPr>
                <w:rFonts w:asciiTheme="majorHAnsi" w:hAnsiTheme="majorHAnsi" w:cstheme="majorHAnsi"/>
                <w:b/>
                <w:bCs/>
                <w:color w:val="FFFFFF" w:themeColor="background1"/>
                <w:kern w:val="24"/>
                <w:sz w:val="32"/>
                <w:szCs w:val="32"/>
              </w:rPr>
              <w:t>INFRA-STRUKTŪRA</w:t>
            </w:r>
          </w:p>
          <w:p w14:paraId="329778E8" w14:textId="77777777" w:rsidR="007816AF" w:rsidRPr="008004C0" w:rsidRDefault="007816AF" w:rsidP="00017C72">
            <w:pPr>
              <w:spacing w:after="80"/>
              <w:jc w:val="center"/>
              <w:rPr>
                <w:rFonts w:asciiTheme="majorHAnsi" w:hAnsiTheme="majorHAnsi" w:cstheme="majorHAnsi"/>
                <w:color w:val="FFFFFF" w:themeColor="background1"/>
                <w:kern w:val="24"/>
                <w:sz w:val="32"/>
                <w:szCs w:val="32"/>
              </w:rPr>
            </w:pPr>
          </w:p>
        </w:tc>
      </w:tr>
      <w:tr w:rsidR="007816AF" w:rsidRPr="00194464" w14:paraId="7EE9F293" w14:textId="77777777" w:rsidTr="00017C72">
        <w:tc>
          <w:tcPr>
            <w:tcW w:w="1120" w:type="pct"/>
            <w:tcBorders>
              <w:top w:val="nil"/>
            </w:tcBorders>
            <w:shd w:val="clear" w:color="auto" w:fill="008080"/>
          </w:tcPr>
          <w:p w14:paraId="1FBC076E" w14:textId="77777777" w:rsidR="007816AF" w:rsidRPr="00194464" w:rsidRDefault="007816AF" w:rsidP="00017C72">
            <w:pPr>
              <w:jc w:val="center"/>
              <w:rPr>
                <w:rFonts w:asciiTheme="majorHAnsi" w:hAnsiTheme="majorHAnsi" w:cstheme="majorHAnsi"/>
                <w:color w:val="FFFFFF" w:themeColor="background1"/>
                <w:sz w:val="20"/>
                <w:szCs w:val="20"/>
              </w:rPr>
            </w:pPr>
            <w:r w:rsidRPr="00194464">
              <w:rPr>
                <w:rFonts w:asciiTheme="majorHAnsi" w:hAnsiTheme="majorHAnsi" w:cstheme="majorHAnsi"/>
                <w:color w:val="FFFFFF" w:themeColor="background1"/>
                <w:kern w:val="24"/>
                <w:sz w:val="24"/>
                <w:szCs w:val="24"/>
              </w:rPr>
              <w:t>PRASMES</w:t>
            </w:r>
          </w:p>
          <w:p w14:paraId="0B75C7ED" w14:textId="77777777" w:rsidR="007816AF" w:rsidRPr="00194464" w:rsidRDefault="007816AF" w:rsidP="00017C72">
            <w:pPr>
              <w:jc w:val="center"/>
              <w:rPr>
                <w:rFonts w:asciiTheme="majorHAnsi" w:hAnsiTheme="majorHAnsi" w:cstheme="majorHAnsi"/>
                <w:color w:val="FFFFFF" w:themeColor="background1"/>
                <w:sz w:val="20"/>
                <w:szCs w:val="20"/>
              </w:rPr>
            </w:pPr>
            <w:r w:rsidRPr="00194464">
              <w:rPr>
                <w:rFonts w:asciiTheme="majorHAnsi" w:hAnsiTheme="majorHAnsi" w:cstheme="majorHAnsi"/>
                <w:color w:val="FFFFFF" w:themeColor="background1"/>
                <w:kern w:val="24"/>
                <w:sz w:val="24"/>
                <w:szCs w:val="24"/>
              </w:rPr>
              <w:t>PĀRKVALIFIKĀCIJA</w:t>
            </w:r>
          </w:p>
          <w:p w14:paraId="40839515" w14:textId="77777777" w:rsidR="007816AF" w:rsidRPr="00D813F7" w:rsidRDefault="007816AF" w:rsidP="00017C72">
            <w:pPr>
              <w:spacing w:before="120" w:after="80"/>
              <w:jc w:val="center"/>
              <w:rPr>
                <w:rFonts w:asciiTheme="majorHAnsi" w:hAnsiTheme="majorHAnsi" w:cstheme="majorHAnsi"/>
                <w:b/>
                <w:bCs/>
                <w:color w:val="FFFFFF" w:themeColor="background1"/>
                <w:kern w:val="24"/>
                <w:sz w:val="20"/>
                <w:szCs w:val="20"/>
              </w:rPr>
            </w:pPr>
          </w:p>
        </w:tc>
        <w:tc>
          <w:tcPr>
            <w:tcW w:w="974" w:type="pct"/>
            <w:tcBorders>
              <w:top w:val="nil"/>
            </w:tcBorders>
            <w:shd w:val="clear" w:color="auto" w:fill="008080"/>
          </w:tcPr>
          <w:p w14:paraId="12FB1322" w14:textId="77777777" w:rsidR="007816AF" w:rsidRPr="00194464" w:rsidRDefault="007816AF" w:rsidP="00017C72">
            <w:pPr>
              <w:jc w:val="center"/>
              <w:rPr>
                <w:rFonts w:asciiTheme="majorHAnsi" w:hAnsiTheme="majorHAnsi" w:cstheme="majorHAnsi"/>
                <w:color w:val="FFFFFF" w:themeColor="background1"/>
                <w:sz w:val="20"/>
                <w:szCs w:val="20"/>
              </w:rPr>
            </w:pPr>
            <w:r w:rsidRPr="00194464">
              <w:rPr>
                <w:rFonts w:asciiTheme="majorHAnsi" w:hAnsiTheme="majorHAnsi" w:cstheme="majorHAnsi"/>
                <w:color w:val="FFFFFF" w:themeColor="background1"/>
                <w:kern w:val="24"/>
                <w:sz w:val="24"/>
                <w:szCs w:val="24"/>
              </w:rPr>
              <w:t>JAUNI PRODUKTI</w:t>
            </w:r>
          </w:p>
          <w:p w14:paraId="4519C449" w14:textId="77777777" w:rsidR="007816AF" w:rsidRPr="00194464" w:rsidRDefault="007816AF" w:rsidP="00017C72">
            <w:pPr>
              <w:jc w:val="center"/>
              <w:rPr>
                <w:rFonts w:asciiTheme="majorHAnsi" w:hAnsiTheme="majorHAnsi" w:cstheme="majorHAnsi"/>
                <w:color w:val="FFFFFF" w:themeColor="background1"/>
                <w:sz w:val="20"/>
                <w:szCs w:val="20"/>
              </w:rPr>
            </w:pPr>
            <w:r w:rsidRPr="00194464">
              <w:rPr>
                <w:rFonts w:asciiTheme="majorHAnsi" w:hAnsiTheme="majorHAnsi" w:cstheme="majorHAnsi"/>
                <w:color w:val="FFFFFF" w:themeColor="background1"/>
                <w:kern w:val="24"/>
                <w:sz w:val="24"/>
                <w:szCs w:val="24"/>
              </w:rPr>
              <w:t>DIGITALIZĀCIJA</w:t>
            </w:r>
          </w:p>
          <w:p w14:paraId="088C028F" w14:textId="77777777" w:rsidR="007816AF" w:rsidRPr="00D813F7" w:rsidRDefault="007816AF" w:rsidP="00017C72">
            <w:pPr>
              <w:spacing w:before="120" w:after="80"/>
              <w:jc w:val="center"/>
              <w:rPr>
                <w:rFonts w:asciiTheme="majorHAnsi" w:hAnsiTheme="majorHAnsi" w:cstheme="majorHAnsi"/>
                <w:b/>
                <w:bCs/>
                <w:color w:val="FFFFFF" w:themeColor="background1"/>
                <w:kern w:val="24"/>
                <w:sz w:val="20"/>
                <w:szCs w:val="20"/>
              </w:rPr>
            </w:pPr>
          </w:p>
        </w:tc>
        <w:tc>
          <w:tcPr>
            <w:tcW w:w="981" w:type="pct"/>
            <w:tcBorders>
              <w:top w:val="nil"/>
            </w:tcBorders>
            <w:shd w:val="clear" w:color="auto" w:fill="008080"/>
          </w:tcPr>
          <w:p w14:paraId="7E4AD9D9" w14:textId="77777777" w:rsidR="007816AF" w:rsidRPr="00194464" w:rsidRDefault="007816AF" w:rsidP="00017C72">
            <w:pPr>
              <w:jc w:val="center"/>
              <w:rPr>
                <w:rFonts w:asciiTheme="majorHAnsi" w:hAnsiTheme="majorHAnsi" w:cstheme="majorHAnsi"/>
                <w:color w:val="FFFFFF" w:themeColor="background1"/>
                <w:sz w:val="20"/>
                <w:szCs w:val="20"/>
              </w:rPr>
            </w:pPr>
            <w:r w:rsidRPr="00194464">
              <w:rPr>
                <w:rFonts w:asciiTheme="majorHAnsi" w:hAnsiTheme="majorHAnsi" w:cstheme="majorHAnsi"/>
                <w:color w:val="FFFFFF" w:themeColor="background1"/>
                <w:kern w:val="24"/>
                <w:sz w:val="24"/>
                <w:szCs w:val="24"/>
              </w:rPr>
              <w:t>TIRGI</w:t>
            </w:r>
          </w:p>
          <w:p w14:paraId="189458FD" w14:textId="57A61389" w:rsidR="007816AF" w:rsidRPr="00194464" w:rsidRDefault="00A4248C" w:rsidP="00017C72">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kern w:val="24"/>
                <w:sz w:val="24"/>
                <w:szCs w:val="24"/>
              </w:rPr>
              <w:t>VIDE</w:t>
            </w:r>
          </w:p>
          <w:p w14:paraId="0E269ED5" w14:textId="77777777" w:rsidR="007816AF" w:rsidRPr="00D813F7" w:rsidRDefault="007816AF" w:rsidP="00017C72">
            <w:pPr>
              <w:spacing w:before="120" w:after="80"/>
              <w:jc w:val="center"/>
              <w:rPr>
                <w:rFonts w:asciiTheme="majorHAnsi" w:hAnsiTheme="majorHAnsi" w:cstheme="majorHAnsi"/>
                <w:b/>
                <w:bCs/>
                <w:color w:val="FFFFFF" w:themeColor="background1"/>
                <w:kern w:val="24"/>
                <w:sz w:val="20"/>
                <w:szCs w:val="20"/>
              </w:rPr>
            </w:pPr>
          </w:p>
        </w:tc>
        <w:tc>
          <w:tcPr>
            <w:tcW w:w="1002" w:type="pct"/>
            <w:tcBorders>
              <w:top w:val="nil"/>
            </w:tcBorders>
            <w:shd w:val="clear" w:color="auto" w:fill="008080"/>
          </w:tcPr>
          <w:p w14:paraId="7AA7F857" w14:textId="77777777" w:rsidR="007816AF" w:rsidRPr="00194464" w:rsidRDefault="007816AF" w:rsidP="00017C72">
            <w:pPr>
              <w:jc w:val="center"/>
              <w:rPr>
                <w:rFonts w:asciiTheme="majorHAnsi" w:hAnsiTheme="majorHAnsi" w:cstheme="majorHAnsi"/>
                <w:color w:val="FFFFFF" w:themeColor="background1"/>
                <w:sz w:val="20"/>
                <w:szCs w:val="20"/>
              </w:rPr>
            </w:pPr>
            <w:r w:rsidRPr="00194464">
              <w:rPr>
                <w:rFonts w:asciiTheme="majorHAnsi" w:hAnsiTheme="majorHAnsi" w:cstheme="majorHAnsi"/>
                <w:color w:val="FFFFFF" w:themeColor="background1"/>
                <w:kern w:val="24"/>
                <w:sz w:val="24"/>
                <w:szCs w:val="24"/>
              </w:rPr>
              <w:t>PUBLISKAIS</w:t>
            </w:r>
          </w:p>
          <w:p w14:paraId="18EF0CD5" w14:textId="77777777" w:rsidR="007816AF" w:rsidRPr="00194464" w:rsidRDefault="007816AF" w:rsidP="00017C72">
            <w:pPr>
              <w:jc w:val="center"/>
              <w:rPr>
                <w:rFonts w:asciiTheme="majorHAnsi" w:hAnsiTheme="majorHAnsi" w:cstheme="majorHAnsi"/>
                <w:color w:val="FFFFFF" w:themeColor="background1"/>
                <w:sz w:val="20"/>
                <w:szCs w:val="20"/>
              </w:rPr>
            </w:pPr>
            <w:r w:rsidRPr="00194464">
              <w:rPr>
                <w:rFonts w:asciiTheme="majorHAnsi" w:hAnsiTheme="majorHAnsi" w:cstheme="majorHAnsi"/>
                <w:color w:val="FFFFFF" w:themeColor="background1"/>
                <w:kern w:val="24"/>
                <w:sz w:val="24"/>
                <w:szCs w:val="24"/>
              </w:rPr>
              <w:t>PRIVĀTAIS</w:t>
            </w:r>
          </w:p>
          <w:p w14:paraId="25CBF829" w14:textId="77777777" w:rsidR="007816AF" w:rsidRPr="00D813F7" w:rsidRDefault="007816AF" w:rsidP="00017C72">
            <w:pPr>
              <w:spacing w:before="120" w:after="80"/>
              <w:jc w:val="center"/>
              <w:rPr>
                <w:rFonts w:asciiTheme="majorHAnsi" w:hAnsiTheme="majorHAnsi" w:cstheme="majorHAnsi"/>
                <w:b/>
                <w:bCs/>
                <w:color w:val="FFFFFF" w:themeColor="background1"/>
                <w:kern w:val="24"/>
                <w:sz w:val="20"/>
                <w:szCs w:val="20"/>
              </w:rPr>
            </w:pPr>
          </w:p>
        </w:tc>
        <w:tc>
          <w:tcPr>
            <w:tcW w:w="923" w:type="pct"/>
            <w:tcBorders>
              <w:top w:val="nil"/>
            </w:tcBorders>
            <w:shd w:val="clear" w:color="auto" w:fill="008080"/>
          </w:tcPr>
          <w:p w14:paraId="1CFBF9E3" w14:textId="77777777" w:rsidR="007816AF" w:rsidRPr="00194464" w:rsidRDefault="007816AF" w:rsidP="00017C72">
            <w:pPr>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kern w:val="24"/>
                <w:sz w:val="24"/>
                <w:szCs w:val="24"/>
              </w:rPr>
              <w:t>EKONOMIKAS SILDĪŠANA</w:t>
            </w:r>
          </w:p>
          <w:p w14:paraId="09AE4DC3" w14:textId="77777777" w:rsidR="007816AF" w:rsidRPr="00D813F7" w:rsidRDefault="007816AF" w:rsidP="00017C72">
            <w:pPr>
              <w:spacing w:before="120" w:after="80"/>
              <w:jc w:val="center"/>
              <w:rPr>
                <w:rFonts w:asciiTheme="majorHAnsi" w:hAnsiTheme="majorHAnsi" w:cstheme="majorHAnsi"/>
                <w:b/>
                <w:bCs/>
                <w:color w:val="FFFFFF" w:themeColor="background1"/>
                <w:kern w:val="24"/>
                <w:sz w:val="20"/>
                <w:szCs w:val="20"/>
              </w:rPr>
            </w:pPr>
          </w:p>
        </w:tc>
      </w:tr>
    </w:tbl>
    <w:p w14:paraId="700BEF34" w14:textId="682FC77B" w:rsidR="007816AF" w:rsidRPr="00270D4B" w:rsidRDefault="000A3948" w:rsidP="007816AF">
      <w:pPr>
        <w:spacing w:after="40" w:line="240" w:lineRule="auto"/>
        <w:jc w:val="center"/>
        <w:rPr>
          <w:rStyle w:val="eop"/>
          <w:rFonts w:asciiTheme="majorHAnsi" w:hAnsiTheme="majorHAnsi" w:cstheme="majorBidi"/>
          <w:b/>
          <w:bCs/>
          <w:color w:val="008080"/>
          <w:sz w:val="24"/>
          <w:szCs w:val="24"/>
          <w:u w:val="single"/>
        </w:rPr>
      </w:pPr>
      <w:r>
        <w:rPr>
          <w:rStyle w:val="eop"/>
          <w:rFonts w:asciiTheme="majorHAnsi" w:hAnsiTheme="majorHAnsi" w:cstheme="majorBidi"/>
          <w:b/>
          <w:bCs/>
          <w:color w:val="008080"/>
          <w:sz w:val="24"/>
          <w:szCs w:val="24"/>
          <w:u w:val="single"/>
        </w:rPr>
        <w:t xml:space="preserve">SASNIEDZAMIE </w:t>
      </w:r>
      <w:r w:rsidR="007816AF" w:rsidRPr="00270D4B">
        <w:rPr>
          <w:rStyle w:val="eop"/>
          <w:rFonts w:asciiTheme="majorHAnsi" w:hAnsiTheme="majorHAnsi" w:cstheme="majorBidi"/>
          <w:b/>
          <w:bCs/>
          <w:color w:val="008080"/>
          <w:sz w:val="24"/>
          <w:szCs w:val="24"/>
          <w:u w:val="single"/>
        </w:rPr>
        <w:t>REZULTĀTI LĪDZ 2023.GADAM:</w:t>
      </w:r>
    </w:p>
    <w:tbl>
      <w:tblPr>
        <w:tblStyle w:val="Reatabula"/>
        <w:tblW w:w="9924" w:type="dxa"/>
        <w:tblInd w:w="137" w:type="dxa"/>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2090"/>
        <w:gridCol w:w="1959"/>
        <w:gridCol w:w="1959"/>
        <w:gridCol w:w="2102"/>
        <w:gridCol w:w="1814"/>
      </w:tblGrid>
      <w:tr w:rsidR="00CB521B" w:rsidRPr="00081FF8" w14:paraId="4741A5B7" w14:textId="77777777" w:rsidTr="007816AF">
        <w:tc>
          <w:tcPr>
            <w:tcW w:w="2126" w:type="dxa"/>
          </w:tcPr>
          <w:p w14:paraId="14E49D32" w14:textId="77777777" w:rsidR="007816AF" w:rsidRPr="00081FF8" w:rsidRDefault="007816AF" w:rsidP="007816AF">
            <w:pPr>
              <w:jc w:val="center"/>
              <w:rPr>
                <w:rStyle w:val="eop"/>
                <w:rFonts w:asciiTheme="majorHAnsi" w:hAnsiTheme="majorHAnsi" w:cstheme="majorHAnsi"/>
                <w:b/>
                <w:bCs/>
                <w:color w:val="008080"/>
                <w:sz w:val="52"/>
                <w:szCs w:val="52"/>
              </w:rPr>
            </w:pPr>
            <w:r w:rsidRPr="00081FF8">
              <w:rPr>
                <w:rStyle w:val="eop"/>
                <w:rFonts w:asciiTheme="majorHAnsi" w:hAnsiTheme="majorHAnsi" w:cstheme="majorHAnsi"/>
                <w:b/>
                <w:bCs/>
                <w:color w:val="008080"/>
                <w:sz w:val="52"/>
                <w:szCs w:val="52"/>
              </w:rPr>
              <w:t>165</w:t>
            </w:r>
          </w:p>
        </w:tc>
        <w:tc>
          <w:tcPr>
            <w:tcW w:w="1985" w:type="dxa"/>
          </w:tcPr>
          <w:p w14:paraId="7297F90D" w14:textId="7430F9CD" w:rsidR="007816AF" w:rsidRPr="00081FF8" w:rsidRDefault="007816AF" w:rsidP="007816AF">
            <w:pPr>
              <w:jc w:val="center"/>
              <w:rPr>
                <w:rStyle w:val="eop"/>
                <w:rFonts w:asciiTheme="majorHAnsi" w:hAnsiTheme="majorHAnsi" w:cstheme="majorHAnsi"/>
                <w:b/>
                <w:bCs/>
                <w:color w:val="008080"/>
                <w:sz w:val="52"/>
                <w:szCs w:val="52"/>
              </w:rPr>
            </w:pPr>
            <w:r w:rsidRPr="00081FF8">
              <w:rPr>
                <w:rStyle w:val="eop"/>
                <w:rFonts w:asciiTheme="majorHAnsi" w:hAnsiTheme="majorHAnsi" w:cstheme="majorHAnsi"/>
                <w:b/>
                <w:bCs/>
                <w:color w:val="008080"/>
                <w:sz w:val="52"/>
                <w:szCs w:val="52"/>
              </w:rPr>
              <w:t>300</w:t>
            </w:r>
          </w:p>
        </w:tc>
        <w:tc>
          <w:tcPr>
            <w:tcW w:w="1985" w:type="dxa"/>
          </w:tcPr>
          <w:p w14:paraId="216F5205" w14:textId="58F60E85" w:rsidR="007816AF" w:rsidRPr="00081FF8" w:rsidRDefault="007816AF" w:rsidP="007816AF">
            <w:pPr>
              <w:jc w:val="center"/>
              <w:rPr>
                <w:rStyle w:val="eop"/>
                <w:rFonts w:asciiTheme="majorHAnsi" w:hAnsiTheme="majorHAnsi" w:cstheme="majorHAnsi"/>
                <w:b/>
                <w:bCs/>
                <w:color w:val="008080"/>
                <w:sz w:val="52"/>
                <w:szCs w:val="52"/>
              </w:rPr>
            </w:pPr>
            <w:r w:rsidRPr="00081FF8">
              <w:rPr>
                <w:rStyle w:val="eop"/>
                <w:rFonts w:asciiTheme="majorHAnsi" w:hAnsiTheme="majorHAnsi" w:cstheme="majorHAnsi"/>
                <w:b/>
                <w:bCs/>
                <w:color w:val="008080"/>
                <w:sz w:val="52"/>
                <w:szCs w:val="52"/>
              </w:rPr>
              <w:t>30</w:t>
            </w:r>
          </w:p>
        </w:tc>
        <w:tc>
          <w:tcPr>
            <w:tcW w:w="2127" w:type="dxa"/>
          </w:tcPr>
          <w:p w14:paraId="0EA1B988" w14:textId="18052B1C" w:rsidR="007816AF" w:rsidRPr="00081FF8" w:rsidRDefault="00474732" w:rsidP="007816AF">
            <w:pPr>
              <w:jc w:val="center"/>
              <w:rPr>
                <w:rStyle w:val="eop"/>
                <w:rFonts w:asciiTheme="majorHAnsi" w:hAnsiTheme="majorHAnsi" w:cstheme="majorHAnsi"/>
                <w:b/>
                <w:bCs/>
                <w:color w:val="008080"/>
                <w:sz w:val="52"/>
                <w:szCs w:val="52"/>
              </w:rPr>
            </w:pPr>
            <w:r>
              <w:rPr>
                <w:rStyle w:val="eop"/>
                <w:rFonts w:asciiTheme="majorHAnsi" w:hAnsiTheme="majorHAnsi" w:cstheme="majorHAnsi"/>
                <w:b/>
                <w:bCs/>
                <w:color w:val="008080"/>
                <w:sz w:val="52"/>
                <w:szCs w:val="52"/>
              </w:rPr>
              <w:t>1</w:t>
            </w:r>
            <w:r w:rsidR="007816AF" w:rsidRPr="00081FF8">
              <w:rPr>
                <w:rStyle w:val="eop"/>
                <w:rFonts w:asciiTheme="majorHAnsi" w:hAnsiTheme="majorHAnsi" w:cstheme="majorHAnsi"/>
                <w:b/>
                <w:bCs/>
                <w:color w:val="008080"/>
                <w:sz w:val="52"/>
                <w:szCs w:val="52"/>
              </w:rPr>
              <w:t>,</w:t>
            </w:r>
            <w:r>
              <w:rPr>
                <w:rStyle w:val="eop"/>
                <w:rFonts w:asciiTheme="majorHAnsi" w:hAnsiTheme="majorHAnsi" w:cstheme="majorHAnsi"/>
                <w:b/>
                <w:bCs/>
                <w:color w:val="008080"/>
                <w:sz w:val="52"/>
                <w:szCs w:val="52"/>
              </w:rPr>
              <w:t>3</w:t>
            </w:r>
          </w:p>
        </w:tc>
        <w:tc>
          <w:tcPr>
            <w:tcW w:w="1701" w:type="dxa"/>
          </w:tcPr>
          <w:p w14:paraId="6D574010" w14:textId="1084C2E6" w:rsidR="007816AF" w:rsidRPr="00081FF8" w:rsidRDefault="007816AF" w:rsidP="007816AF">
            <w:pPr>
              <w:jc w:val="center"/>
              <w:rPr>
                <w:rStyle w:val="eop"/>
                <w:rFonts w:asciiTheme="majorHAnsi" w:hAnsiTheme="majorHAnsi" w:cstheme="majorHAnsi"/>
                <w:b/>
                <w:bCs/>
                <w:color w:val="008080"/>
                <w:sz w:val="52"/>
                <w:szCs w:val="52"/>
              </w:rPr>
            </w:pPr>
            <w:r w:rsidRPr="00081FF8">
              <w:rPr>
                <w:rStyle w:val="eop"/>
                <w:rFonts w:asciiTheme="majorHAnsi" w:hAnsiTheme="majorHAnsi" w:cstheme="majorHAnsi"/>
                <w:b/>
                <w:bCs/>
                <w:color w:val="008080"/>
                <w:sz w:val="52"/>
                <w:szCs w:val="52"/>
              </w:rPr>
              <w:t>2</w:t>
            </w:r>
            <w:r w:rsidR="00200988">
              <w:rPr>
                <w:rStyle w:val="eop"/>
                <w:rFonts w:asciiTheme="majorHAnsi" w:hAnsiTheme="majorHAnsi" w:cstheme="majorHAnsi"/>
                <w:b/>
                <w:bCs/>
                <w:color w:val="008080"/>
                <w:sz w:val="52"/>
                <w:szCs w:val="52"/>
              </w:rPr>
              <w:t>,</w:t>
            </w:r>
            <w:r w:rsidR="00200988" w:rsidRPr="00200988">
              <w:rPr>
                <w:rStyle w:val="eop"/>
                <w:rFonts w:asciiTheme="majorHAnsi" w:hAnsiTheme="majorHAnsi" w:cstheme="majorHAnsi"/>
                <w:b/>
                <w:bCs/>
                <w:color w:val="008080"/>
                <w:sz w:val="52"/>
                <w:szCs w:val="52"/>
              </w:rPr>
              <w:t>2</w:t>
            </w:r>
          </w:p>
        </w:tc>
      </w:tr>
      <w:tr w:rsidR="00CB521B" w:rsidRPr="00081FF8" w14:paraId="328D2AD1" w14:textId="77777777" w:rsidTr="007816AF">
        <w:tc>
          <w:tcPr>
            <w:tcW w:w="2126" w:type="dxa"/>
          </w:tcPr>
          <w:p w14:paraId="3C7F39B8" w14:textId="77777777" w:rsidR="007816AF" w:rsidRPr="00081FF8" w:rsidRDefault="007816AF" w:rsidP="007816AF">
            <w:pPr>
              <w:spacing w:after="40"/>
              <w:jc w:val="center"/>
              <w:rPr>
                <w:rStyle w:val="eop"/>
                <w:rFonts w:asciiTheme="majorHAnsi" w:hAnsiTheme="majorHAnsi" w:cstheme="majorHAnsi"/>
                <w:color w:val="008080"/>
                <w:sz w:val="18"/>
                <w:szCs w:val="18"/>
              </w:rPr>
            </w:pPr>
            <w:r w:rsidRPr="00081FF8">
              <w:rPr>
                <w:rStyle w:val="eop"/>
                <w:rFonts w:asciiTheme="majorHAnsi" w:hAnsiTheme="majorHAnsi" w:cstheme="majorHAnsi"/>
                <w:color w:val="008080"/>
                <w:sz w:val="18"/>
                <w:szCs w:val="18"/>
              </w:rPr>
              <w:t>tūkst.</w:t>
            </w:r>
          </w:p>
        </w:tc>
        <w:tc>
          <w:tcPr>
            <w:tcW w:w="1985" w:type="dxa"/>
          </w:tcPr>
          <w:p w14:paraId="1AAC011B" w14:textId="15EC1840" w:rsidR="007816AF" w:rsidRPr="00081FF8" w:rsidRDefault="007816AF" w:rsidP="007816AF">
            <w:pPr>
              <w:spacing w:after="40"/>
              <w:jc w:val="center"/>
              <w:rPr>
                <w:rStyle w:val="eop"/>
                <w:rFonts w:asciiTheme="majorHAnsi" w:hAnsiTheme="majorHAnsi" w:cstheme="majorHAnsi"/>
                <w:color w:val="008080"/>
                <w:sz w:val="18"/>
                <w:szCs w:val="18"/>
              </w:rPr>
            </w:pPr>
            <w:r w:rsidRPr="00081FF8">
              <w:rPr>
                <w:rStyle w:val="eop"/>
                <w:rFonts w:asciiTheme="majorHAnsi" w:hAnsiTheme="majorHAnsi" w:cstheme="majorHAnsi"/>
                <w:color w:val="008080"/>
                <w:sz w:val="18"/>
                <w:szCs w:val="18"/>
              </w:rPr>
              <w:t>miljoni EUR</w:t>
            </w:r>
          </w:p>
        </w:tc>
        <w:tc>
          <w:tcPr>
            <w:tcW w:w="1985" w:type="dxa"/>
          </w:tcPr>
          <w:p w14:paraId="77D61252" w14:textId="4B3A67C6" w:rsidR="007816AF" w:rsidRPr="00081FF8" w:rsidRDefault="007816AF" w:rsidP="007816AF">
            <w:pPr>
              <w:spacing w:after="40"/>
              <w:jc w:val="center"/>
              <w:rPr>
                <w:rStyle w:val="eop"/>
                <w:rFonts w:asciiTheme="majorHAnsi" w:hAnsiTheme="majorHAnsi" w:cstheme="majorHAnsi"/>
                <w:color w:val="008080"/>
                <w:sz w:val="18"/>
                <w:szCs w:val="18"/>
              </w:rPr>
            </w:pPr>
            <w:r w:rsidRPr="00081FF8">
              <w:rPr>
                <w:rStyle w:val="eop"/>
                <w:rFonts w:asciiTheme="majorHAnsi" w:hAnsiTheme="majorHAnsi" w:cstheme="majorHAnsi"/>
                <w:color w:val="008080"/>
                <w:sz w:val="18"/>
                <w:szCs w:val="18"/>
              </w:rPr>
              <w:t>% gadā</w:t>
            </w:r>
          </w:p>
        </w:tc>
        <w:tc>
          <w:tcPr>
            <w:tcW w:w="2127" w:type="dxa"/>
          </w:tcPr>
          <w:p w14:paraId="420166C4" w14:textId="77777777" w:rsidR="007816AF" w:rsidRPr="00081FF8" w:rsidRDefault="007816AF" w:rsidP="007816AF">
            <w:pPr>
              <w:spacing w:after="40"/>
              <w:jc w:val="center"/>
              <w:rPr>
                <w:rStyle w:val="eop"/>
                <w:rFonts w:asciiTheme="majorHAnsi" w:hAnsiTheme="majorHAnsi" w:cstheme="majorHAnsi"/>
                <w:color w:val="008080"/>
                <w:sz w:val="18"/>
                <w:szCs w:val="18"/>
              </w:rPr>
            </w:pPr>
            <w:r w:rsidRPr="00081FF8">
              <w:rPr>
                <w:rStyle w:val="eop"/>
                <w:rFonts w:asciiTheme="majorHAnsi" w:hAnsiTheme="majorHAnsi" w:cstheme="majorHAnsi"/>
                <w:color w:val="008080"/>
                <w:sz w:val="18"/>
                <w:szCs w:val="18"/>
              </w:rPr>
              <w:t>miljardi EUR</w:t>
            </w:r>
          </w:p>
        </w:tc>
        <w:tc>
          <w:tcPr>
            <w:tcW w:w="1701" w:type="dxa"/>
          </w:tcPr>
          <w:p w14:paraId="4AD04252" w14:textId="3775005F" w:rsidR="007816AF" w:rsidRPr="00081FF8" w:rsidRDefault="007816AF" w:rsidP="007816AF">
            <w:pPr>
              <w:spacing w:after="40"/>
              <w:jc w:val="center"/>
              <w:rPr>
                <w:rStyle w:val="eop"/>
                <w:rFonts w:asciiTheme="majorHAnsi" w:hAnsiTheme="majorHAnsi" w:cstheme="majorHAnsi"/>
                <w:color w:val="008080"/>
                <w:sz w:val="18"/>
                <w:szCs w:val="18"/>
              </w:rPr>
            </w:pPr>
            <w:r w:rsidRPr="00081FF8">
              <w:rPr>
                <w:rStyle w:val="eop"/>
                <w:rFonts w:asciiTheme="majorHAnsi" w:hAnsiTheme="majorHAnsi" w:cstheme="majorHAnsi"/>
                <w:color w:val="008080"/>
                <w:sz w:val="18"/>
                <w:szCs w:val="18"/>
              </w:rPr>
              <w:t>milj</w:t>
            </w:r>
            <w:r w:rsidR="00200988">
              <w:rPr>
                <w:rStyle w:val="eop"/>
                <w:rFonts w:asciiTheme="majorHAnsi" w:hAnsiTheme="majorHAnsi" w:cstheme="majorHAnsi"/>
                <w:color w:val="008080"/>
                <w:sz w:val="18"/>
                <w:szCs w:val="18"/>
              </w:rPr>
              <w:t>ardi</w:t>
            </w:r>
            <w:r w:rsidRPr="00081FF8">
              <w:rPr>
                <w:rStyle w:val="eop"/>
                <w:rFonts w:asciiTheme="majorHAnsi" w:hAnsiTheme="majorHAnsi" w:cstheme="majorHAnsi"/>
                <w:color w:val="008080"/>
                <w:sz w:val="18"/>
                <w:szCs w:val="18"/>
              </w:rPr>
              <w:t xml:space="preserve"> EUR</w:t>
            </w:r>
            <w:r w:rsidR="000A3948">
              <w:rPr>
                <w:rStyle w:val="eop"/>
                <w:rFonts w:asciiTheme="majorHAnsi" w:hAnsiTheme="majorHAnsi" w:cstheme="majorHAnsi"/>
                <w:color w:val="008080"/>
                <w:sz w:val="18"/>
                <w:szCs w:val="18"/>
              </w:rPr>
              <w:t xml:space="preserve"> gadā</w:t>
            </w:r>
          </w:p>
        </w:tc>
      </w:tr>
      <w:tr w:rsidR="00CB521B" w14:paraId="15E3285C" w14:textId="77777777" w:rsidTr="007816AF">
        <w:tc>
          <w:tcPr>
            <w:tcW w:w="2126" w:type="dxa"/>
            <w:shd w:val="clear" w:color="auto" w:fill="008080"/>
          </w:tcPr>
          <w:p w14:paraId="3824938D" w14:textId="77777777" w:rsidR="00270D4B" w:rsidRDefault="00270D4B" w:rsidP="007816AF">
            <w:pPr>
              <w:spacing w:after="40"/>
              <w:jc w:val="center"/>
              <w:rPr>
                <w:rFonts w:asciiTheme="majorHAnsi" w:eastAsia="Calibri" w:hAnsiTheme="majorHAnsi" w:cstheme="majorHAnsi"/>
                <w:color w:val="FFFFFF" w:themeColor="background1"/>
              </w:rPr>
            </w:pPr>
          </w:p>
          <w:p w14:paraId="6CB06465" w14:textId="09BD2441" w:rsidR="007816AF" w:rsidRPr="00DF35FE" w:rsidRDefault="007816AF" w:rsidP="007816AF">
            <w:pPr>
              <w:spacing w:after="40"/>
              <w:jc w:val="center"/>
              <w:rPr>
                <w:rStyle w:val="eop"/>
                <w:rFonts w:asciiTheme="majorHAnsi" w:hAnsiTheme="majorHAnsi" w:cstheme="majorBidi"/>
                <w:color w:val="FFFFFF" w:themeColor="background1"/>
                <w:sz w:val="24"/>
                <w:szCs w:val="24"/>
              </w:rPr>
            </w:pPr>
            <w:r w:rsidRPr="00DF35FE">
              <w:rPr>
                <w:rFonts w:asciiTheme="majorHAnsi" w:eastAsia="Calibri" w:hAnsiTheme="majorHAnsi" w:cstheme="majorHAnsi"/>
                <w:color w:val="FFFFFF" w:themeColor="background1"/>
              </w:rPr>
              <w:t>PIEAUGUŠO IZGLĪTĪBĀ IESAISTĪTO SKAITS</w:t>
            </w:r>
          </w:p>
        </w:tc>
        <w:tc>
          <w:tcPr>
            <w:tcW w:w="1985" w:type="dxa"/>
            <w:shd w:val="clear" w:color="auto" w:fill="008080"/>
          </w:tcPr>
          <w:p w14:paraId="0BB71569" w14:textId="77777777" w:rsidR="00270D4B" w:rsidRDefault="00270D4B" w:rsidP="007816AF">
            <w:pPr>
              <w:spacing w:after="40"/>
              <w:jc w:val="center"/>
              <w:rPr>
                <w:rFonts w:asciiTheme="majorHAnsi" w:eastAsia="Calibri" w:hAnsiTheme="majorHAnsi" w:cstheme="majorHAnsi"/>
                <w:color w:val="FFFFFF" w:themeColor="background1"/>
              </w:rPr>
            </w:pPr>
          </w:p>
          <w:p w14:paraId="1B8734B7" w14:textId="7866682A" w:rsidR="007816AF" w:rsidRPr="00DF35FE" w:rsidRDefault="007816AF" w:rsidP="007816AF">
            <w:pPr>
              <w:spacing w:after="40"/>
              <w:jc w:val="center"/>
              <w:rPr>
                <w:rFonts w:asciiTheme="majorHAnsi" w:eastAsia="Calibri" w:hAnsiTheme="majorHAnsi" w:cstheme="majorHAnsi"/>
                <w:color w:val="FFFFFF" w:themeColor="background1"/>
              </w:rPr>
            </w:pPr>
            <w:r w:rsidRPr="00DF35FE">
              <w:rPr>
                <w:rFonts w:asciiTheme="majorHAnsi" w:eastAsia="Calibri" w:hAnsiTheme="majorHAnsi" w:cstheme="majorHAnsi"/>
                <w:color w:val="FFFFFF" w:themeColor="background1"/>
              </w:rPr>
              <w:t>PRIVĀTĀ SEKTORA UZŅĒMUMU IZDEVUMI PĒTNIECĪBAI UN ATTĪSTĪBAI</w:t>
            </w:r>
          </w:p>
        </w:tc>
        <w:tc>
          <w:tcPr>
            <w:tcW w:w="1985" w:type="dxa"/>
            <w:shd w:val="clear" w:color="auto" w:fill="008080"/>
          </w:tcPr>
          <w:p w14:paraId="4CEA0D2A" w14:textId="77777777" w:rsidR="00710273" w:rsidRDefault="00710273" w:rsidP="007816AF">
            <w:pPr>
              <w:spacing w:after="40"/>
              <w:jc w:val="center"/>
              <w:rPr>
                <w:rFonts w:asciiTheme="majorHAnsi" w:eastAsia="Calibri" w:hAnsiTheme="majorHAnsi" w:cstheme="majorHAnsi"/>
                <w:color w:val="FFFFFF" w:themeColor="background1"/>
              </w:rPr>
            </w:pPr>
          </w:p>
          <w:p w14:paraId="46087A0A" w14:textId="384868D2" w:rsidR="007816AF" w:rsidRPr="00DF35FE" w:rsidRDefault="007816AF" w:rsidP="007816AF">
            <w:pPr>
              <w:spacing w:after="40"/>
              <w:jc w:val="center"/>
              <w:rPr>
                <w:rStyle w:val="eop"/>
                <w:rFonts w:asciiTheme="majorHAnsi" w:hAnsiTheme="majorHAnsi" w:cstheme="majorBidi"/>
                <w:color w:val="FFFFFF" w:themeColor="background1"/>
                <w:sz w:val="24"/>
                <w:szCs w:val="24"/>
              </w:rPr>
            </w:pPr>
            <w:r w:rsidRPr="00DF35FE">
              <w:rPr>
                <w:rFonts w:asciiTheme="majorHAnsi" w:eastAsia="Calibri" w:hAnsiTheme="majorHAnsi" w:cstheme="majorHAnsi"/>
                <w:color w:val="FFFFFF" w:themeColor="background1"/>
              </w:rPr>
              <w:t>EKSPORTA ATBALSTU SAŅEMOŠO UZŅĒMUMU EKSPORTA APJOMU PIEAUGUMS</w:t>
            </w:r>
          </w:p>
        </w:tc>
        <w:tc>
          <w:tcPr>
            <w:tcW w:w="2127" w:type="dxa"/>
            <w:shd w:val="clear" w:color="auto" w:fill="008080"/>
          </w:tcPr>
          <w:p w14:paraId="1D37DF3D" w14:textId="77777777" w:rsidR="006C3479" w:rsidRDefault="006C3479" w:rsidP="00652A85">
            <w:pPr>
              <w:spacing w:after="40"/>
              <w:jc w:val="center"/>
              <w:rPr>
                <w:rFonts w:asciiTheme="majorHAnsi" w:eastAsia="Calibri" w:hAnsiTheme="majorHAnsi" w:cstheme="majorHAnsi"/>
                <w:color w:val="FFFF00"/>
              </w:rPr>
            </w:pPr>
          </w:p>
          <w:p w14:paraId="57AC36F4" w14:textId="6A1AB252" w:rsidR="007816AF" w:rsidRPr="00CB521B" w:rsidRDefault="007816AF" w:rsidP="00652A85">
            <w:pPr>
              <w:spacing w:after="40"/>
              <w:jc w:val="center"/>
              <w:rPr>
                <w:rStyle w:val="eop"/>
                <w:rFonts w:asciiTheme="majorHAnsi" w:hAnsiTheme="majorHAnsi" w:cstheme="majorBidi"/>
                <w:color w:val="FFFFFF" w:themeColor="background1"/>
              </w:rPr>
            </w:pPr>
            <w:r w:rsidRPr="005442D3">
              <w:rPr>
                <w:rFonts w:asciiTheme="majorHAnsi" w:eastAsia="Calibri" w:hAnsiTheme="majorHAnsi" w:cstheme="majorHAnsi"/>
                <w:color w:val="FFFFFF" w:themeColor="background1"/>
              </w:rPr>
              <w:t>NOVĒRSTS TIRGUS NEPILNĪBU APJOMS KREDITĒŠANAS UN GARANTIJU JOMĀ</w:t>
            </w:r>
            <w:r w:rsidR="00710273" w:rsidRPr="005442D3">
              <w:rPr>
                <w:rFonts w:asciiTheme="majorHAnsi" w:eastAsia="Calibri" w:hAnsiTheme="majorHAnsi" w:cstheme="majorHAnsi"/>
                <w:color w:val="FFFFFF" w:themeColor="background1"/>
              </w:rPr>
              <w:t xml:space="preserve"> UN NODROŠINĀT</w:t>
            </w:r>
            <w:r w:rsidR="006C3479" w:rsidRPr="005442D3">
              <w:rPr>
                <w:rFonts w:asciiTheme="majorHAnsi" w:eastAsia="Calibri" w:hAnsiTheme="majorHAnsi" w:cstheme="majorHAnsi"/>
                <w:color w:val="FFFFFF" w:themeColor="background1"/>
              </w:rPr>
              <w:t>S</w:t>
            </w:r>
            <w:r w:rsidR="00652A85" w:rsidRPr="005442D3">
              <w:rPr>
                <w:rFonts w:asciiTheme="majorHAnsi" w:eastAsia="Calibri" w:hAnsiTheme="majorHAnsi" w:cstheme="majorHAnsi"/>
                <w:color w:val="FFFFFF" w:themeColor="background1"/>
              </w:rPr>
              <w:t xml:space="preserve"> 3X LIELĀK</w:t>
            </w:r>
            <w:r w:rsidR="006C3479" w:rsidRPr="005442D3">
              <w:rPr>
                <w:rFonts w:asciiTheme="majorHAnsi" w:eastAsia="Calibri" w:hAnsiTheme="majorHAnsi" w:cstheme="majorHAnsi"/>
                <w:color w:val="FFFFFF" w:themeColor="background1"/>
              </w:rPr>
              <w:t>S</w:t>
            </w:r>
            <w:r w:rsidR="00652A85" w:rsidRPr="005442D3">
              <w:rPr>
                <w:rFonts w:asciiTheme="majorHAnsi" w:eastAsia="Calibri" w:hAnsiTheme="majorHAnsi" w:cstheme="majorHAnsi"/>
                <w:color w:val="FFFFFF" w:themeColor="background1"/>
              </w:rPr>
              <w:t xml:space="preserve"> </w:t>
            </w:r>
            <w:r w:rsidR="00710273" w:rsidRPr="005442D3">
              <w:rPr>
                <w:rFonts w:asciiTheme="majorHAnsi" w:eastAsia="Calibri" w:hAnsiTheme="majorHAnsi" w:cstheme="majorHAnsi"/>
                <w:color w:val="FFFFFF" w:themeColor="background1"/>
              </w:rPr>
              <w:t xml:space="preserve">PRIVĀTĀ SEKTORA </w:t>
            </w:r>
            <w:r w:rsidR="00652A85" w:rsidRPr="005442D3">
              <w:rPr>
                <w:rFonts w:asciiTheme="majorHAnsi" w:eastAsia="Calibri" w:hAnsiTheme="majorHAnsi" w:cstheme="majorHAnsi"/>
                <w:color w:val="FFFFFF" w:themeColor="background1"/>
              </w:rPr>
              <w:t>PLEC</w:t>
            </w:r>
            <w:r w:rsidR="006C3479" w:rsidRPr="005442D3">
              <w:rPr>
                <w:rFonts w:asciiTheme="majorHAnsi" w:eastAsia="Calibri" w:hAnsiTheme="majorHAnsi" w:cstheme="majorHAnsi"/>
                <w:color w:val="FFFFFF" w:themeColor="background1"/>
              </w:rPr>
              <w:t>S</w:t>
            </w:r>
          </w:p>
        </w:tc>
        <w:tc>
          <w:tcPr>
            <w:tcW w:w="1701" w:type="dxa"/>
            <w:shd w:val="clear" w:color="auto" w:fill="008080"/>
          </w:tcPr>
          <w:p w14:paraId="5FC8315E" w14:textId="77777777" w:rsidR="00270D4B" w:rsidRDefault="00270D4B" w:rsidP="007816AF">
            <w:pPr>
              <w:spacing w:after="40"/>
              <w:jc w:val="center"/>
              <w:rPr>
                <w:rFonts w:asciiTheme="majorHAnsi" w:eastAsia="Calibri" w:hAnsiTheme="majorHAnsi" w:cstheme="majorHAnsi"/>
                <w:color w:val="FFFFFF" w:themeColor="background1"/>
              </w:rPr>
            </w:pPr>
          </w:p>
          <w:p w14:paraId="04C5087C" w14:textId="01991DD9" w:rsidR="007816AF" w:rsidRPr="00DF35FE" w:rsidRDefault="00CB521B" w:rsidP="00CB521B">
            <w:pPr>
              <w:spacing w:after="40"/>
              <w:jc w:val="center"/>
              <w:rPr>
                <w:rStyle w:val="eop"/>
                <w:rFonts w:asciiTheme="majorHAnsi" w:hAnsiTheme="majorHAnsi" w:cstheme="majorBidi"/>
                <w:color w:val="FFFFFF" w:themeColor="background1"/>
                <w:sz w:val="24"/>
                <w:szCs w:val="24"/>
              </w:rPr>
            </w:pPr>
            <w:r w:rsidRPr="005442D3">
              <w:rPr>
                <w:rFonts w:asciiTheme="majorHAnsi" w:eastAsia="Calibri" w:hAnsiTheme="majorHAnsi" w:cstheme="majorHAnsi"/>
                <w:color w:val="FFFFFF" w:themeColor="background1"/>
              </w:rPr>
              <w:t>PUBL</w:t>
            </w:r>
            <w:r w:rsidR="006C3479" w:rsidRPr="005442D3">
              <w:rPr>
                <w:rFonts w:asciiTheme="majorHAnsi" w:eastAsia="Calibri" w:hAnsiTheme="majorHAnsi" w:cstheme="majorHAnsi"/>
                <w:color w:val="FFFFFF" w:themeColor="background1"/>
              </w:rPr>
              <w:t>I</w:t>
            </w:r>
            <w:r w:rsidRPr="005442D3">
              <w:rPr>
                <w:rFonts w:asciiTheme="majorHAnsi" w:eastAsia="Calibri" w:hAnsiTheme="majorHAnsi" w:cstheme="majorHAnsi"/>
                <w:color w:val="FFFFFF" w:themeColor="background1"/>
              </w:rPr>
              <w:t xml:space="preserve">SKĀS UN PRIVĀTĀS </w:t>
            </w:r>
            <w:r w:rsidR="007816AF" w:rsidRPr="005442D3">
              <w:rPr>
                <w:rFonts w:asciiTheme="majorHAnsi" w:eastAsia="Calibri" w:hAnsiTheme="majorHAnsi" w:cstheme="majorHAnsi"/>
                <w:color w:val="FFFFFF" w:themeColor="background1"/>
              </w:rPr>
              <w:t xml:space="preserve">INVESTĪCIJAS </w:t>
            </w:r>
            <w:r w:rsidRPr="005442D3">
              <w:rPr>
                <w:rFonts w:asciiTheme="majorHAnsi" w:eastAsia="Calibri" w:hAnsiTheme="majorHAnsi" w:cstheme="majorHAnsi"/>
                <w:color w:val="FFFFFF" w:themeColor="background1"/>
              </w:rPr>
              <w:t>INFRA</w:t>
            </w:r>
            <w:r w:rsidR="006C3479" w:rsidRPr="005442D3">
              <w:rPr>
                <w:rFonts w:asciiTheme="majorHAnsi" w:eastAsia="Calibri" w:hAnsiTheme="majorHAnsi" w:cstheme="majorHAnsi"/>
                <w:color w:val="FFFFFF" w:themeColor="background1"/>
              </w:rPr>
              <w:t>S</w:t>
            </w:r>
            <w:r w:rsidRPr="005442D3">
              <w:rPr>
                <w:rFonts w:asciiTheme="majorHAnsi" w:eastAsia="Calibri" w:hAnsiTheme="majorHAnsi" w:cstheme="majorHAnsi"/>
                <w:color w:val="FFFFFF" w:themeColor="background1"/>
              </w:rPr>
              <w:t>TRUKTŪRĀ</w:t>
            </w:r>
          </w:p>
        </w:tc>
      </w:tr>
    </w:tbl>
    <w:p w14:paraId="17FD03FD" w14:textId="0BB3276C" w:rsidR="00506D76" w:rsidRPr="0034315B" w:rsidRDefault="003C6C20" w:rsidP="004713AA">
      <w:pPr>
        <w:pStyle w:val="Virsraksts1"/>
        <w:spacing w:before="0" w:beforeAutospacing="0" w:after="40" w:afterAutospacing="0"/>
        <w:jc w:val="center"/>
        <w:rPr>
          <w:rFonts w:asciiTheme="majorHAnsi" w:hAnsiTheme="majorHAnsi" w:cstheme="majorHAnsi"/>
          <w:color w:val="008080"/>
          <w:sz w:val="32"/>
          <w:szCs w:val="32"/>
        </w:rPr>
      </w:pPr>
      <w:r w:rsidRPr="0034315B">
        <w:rPr>
          <w:rFonts w:asciiTheme="majorHAnsi" w:hAnsiTheme="majorHAnsi" w:cstheme="majorHAnsi"/>
          <w:color w:val="008080"/>
          <w:sz w:val="32"/>
          <w:szCs w:val="32"/>
        </w:rPr>
        <w:lastRenderedPageBreak/>
        <w:t>Ievads</w:t>
      </w:r>
      <w:bookmarkEnd w:id="0"/>
    </w:p>
    <w:p w14:paraId="4ED59D41" w14:textId="77777777" w:rsidR="007816AF" w:rsidRPr="007816AF" w:rsidRDefault="007816AF" w:rsidP="003C6C20">
      <w:pPr>
        <w:spacing w:after="40" w:line="240" w:lineRule="auto"/>
        <w:jc w:val="both"/>
        <w:rPr>
          <w:rFonts w:asciiTheme="majorHAnsi" w:hAnsiTheme="majorHAnsi" w:cstheme="majorHAnsi"/>
          <w:sz w:val="14"/>
          <w:szCs w:val="14"/>
        </w:rPr>
      </w:pPr>
    </w:p>
    <w:p w14:paraId="1F4DE3FE" w14:textId="0AA74A2F" w:rsidR="00E84743" w:rsidRPr="0034315B" w:rsidRDefault="00AA052A" w:rsidP="006C3479">
      <w:pPr>
        <w:spacing w:after="40" w:line="240" w:lineRule="auto"/>
        <w:jc w:val="both"/>
        <w:rPr>
          <w:rStyle w:val="eop"/>
          <w:rFonts w:asciiTheme="majorHAnsi" w:hAnsiTheme="majorHAnsi" w:cstheme="majorHAnsi"/>
        </w:rPr>
      </w:pPr>
      <w:r w:rsidRPr="0034315B">
        <w:rPr>
          <w:rFonts w:asciiTheme="majorHAnsi" w:hAnsiTheme="majorHAnsi" w:cstheme="majorHAnsi"/>
        </w:rPr>
        <w:t>Informatīvais ziņojums</w:t>
      </w:r>
      <w:r w:rsidR="00883776" w:rsidRPr="0034315B">
        <w:rPr>
          <w:rFonts w:asciiTheme="majorHAnsi" w:hAnsiTheme="majorHAnsi" w:cstheme="majorHAnsi"/>
        </w:rPr>
        <w:t xml:space="preserve"> “Stratēģija Latvijai Covid-19 krīzes radīto seku mazināšanai”</w:t>
      </w:r>
      <w:r w:rsidRPr="0034315B">
        <w:rPr>
          <w:rFonts w:asciiTheme="majorHAnsi" w:hAnsiTheme="majorHAnsi" w:cstheme="majorHAnsi"/>
        </w:rPr>
        <w:t xml:space="preserve"> </w:t>
      </w:r>
      <w:r w:rsidR="00883776" w:rsidRPr="0034315B">
        <w:rPr>
          <w:rFonts w:asciiTheme="majorHAnsi" w:hAnsiTheme="majorHAnsi" w:cstheme="majorHAnsi"/>
        </w:rPr>
        <w:t xml:space="preserve">(turpmāk – informatīvais ziņojums) </w:t>
      </w:r>
      <w:r w:rsidR="00B20A5D" w:rsidRPr="0034315B">
        <w:rPr>
          <w:rStyle w:val="eop"/>
          <w:rFonts w:asciiTheme="majorHAnsi" w:hAnsiTheme="majorHAnsi" w:cstheme="majorHAnsi"/>
        </w:rPr>
        <w:t xml:space="preserve">izstrādāts </w:t>
      </w:r>
      <w:r w:rsidR="001E3A30" w:rsidRPr="0034315B">
        <w:rPr>
          <w:rStyle w:val="eop"/>
          <w:rFonts w:asciiTheme="majorHAnsi" w:hAnsiTheme="majorHAnsi" w:cstheme="majorHAnsi"/>
        </w:rPr>
        <w:t xml:space="preserve">Ekonomikas attīstības grupā </w:t>
      </w:r>
      <w:r w:rsidR="003F551F" w:rsidRPr="0034315B">
        <w:rPr>
          <w:rStyle w:val="eop"/>
          <w:rFonts w:asciiTheme="majorHAnsi" w:hAnsiTheme="majorHAnsi" w:cstheme="majorHAnsi"/>
        </w:rPr>
        <w:t xml:space="preserve">(izveidota ar </w:t>
      </w:r>
      <w:r w:rsidR="001E3A30" w:rsidRPr="0034315B">
        <w:rPr>
          <w:rStyle w:val="eop"/>
          <w:rFonts w:asciiTheme="majorHAnsi" w:hAnsiTheme="majorHAnsi" w:cstheme="majorHAnsi"/>
        </w:rPr>
        <w:t>Ministru prezidenta</w:t>
      </w:r>
      <w:r w:rsidR="003F551F" w:rsidRPr="0034315B">
        <w:rPr>
          <w:rStyle w:val="eop"/>
          <w:rFonts w:asciiTheme="majorHAnsi" w:hAnsiTheme="majorHAnsi" w:cstheme="majorHAnsi"/>
        </w:rPr>
        <w:t xml:space="preserve"> 16.04.2020</w:t>
      </w:r>
      <w:r w:rsidR="001E3A30" w:rsidRPr="0034315B">
        <w:rPr>
          <w:rStyle w:val="eop"/>
          <w:rFonts w:asciiTheme="majorHAnsi" w:hAnsiTheme="majorHAnsi" w:cstheme="majorHAnsi"/>
        </w:rPr>
        <w:t xml:space="preserve"> rīkojum</w:t>
      </w:r>
      <w:r w:rsidR="003F551F" w:rsidRPr="0034315B">
        <w:rPr>
          <w:rStyle w:val="eop"/>
          <w:rFonts w:asciiTheme="majorHAnsi" w:hAnsiTheme="majorHAnsi" w:cstheme="majorHAnsi"/>
        </w:rPr>
        <w:t>u</w:t>
      </w:r>
      <w:r w:rsidR="001E3A30" w:rsidRPr="0034315B">
        <w:rPr>
          <w:rStyle w:val="eop"/>
          <w:rFonts w:asciiTheme="majorHAnsi" w:hAnsiTheme="majorHAnsi" w:cstheme="majorHAnsi"/>
        </w:rPr>
        <w:t xml:space="preserve"> Nr. 2020/1.2.1.-64</w:t>
      </w:r>
      <w:r w:rsidR="003F551F" w:rsidRPr="0034315B">
        <w:rPr>
          <w:rStyle w:val="eop"/>
          <w:rFonts w:asciiTheme="majorHAnsi" w:hAnsiTheme="majorHAnsi" w:cstheme="majorHAnsi"/>
        </w:rPr>
        <w:t>)</w:t>
      </w:r>
      <w:r w:rsidR="0017388E" w:rsidRPr="0034315B">
        <w:rPr>
          <w:rStyle w:val="eop"/>
          <w:rFonts w:asciiTheme="majorHAnsi" w:hAnsiTheme="majorHAnsi" w:cstheme="majorHAnsi"/>
        </w:rPr>
        <w:t>,</w:t>
      </w:r>
      <w:r w:rsidR="0017388E" w:rsidRPr="0034315B">
        <w:rPr>
          <w:rStyle w:val="normaltextrun"/>
          <w:rFonts w:asciiTheme="majorHAnsi" w:hAnsiTheme="majorHAnsi" w:cstheme="majorHAnsi"/>
        </w:rPr>
        <w:t xml:space="preserve"> atsaucoties uz Ministru kabineta 2020. gada 12. marta rīkojumu Nr. 103 "Par ārkārtējās situācijas izsludināšanu" (</w:t>
      </w:r>
      <w:r w:rsidR="00FD4230" w:rsidRPr="0034315B">
        <w:rPr>
          <w:rStyle w:val="normaltextrun"/>
          <w:rFonts w:asciiTheme="majorHAnsi" w:hAnsiTheme="majorHAnsi" w:cstheme="majorHAnsi"/>
        </w:rPr>
        <w:t>Latvijas Vēstnesis, 2020, 51A., 52A., 52B., 54A., 56A., 60A., 62B., 62D., 64B., 66B., 69B., 71C., 75A., 78A., 79B., 82A.</w:t>
      </w:r>
      <w:r w:rsidR="0017388E" w:rsidRPr="0034315B">
        <w:rPr>
          <w:rStyle w:val="normaltextrun"/>
          <w:rFonts w:asciiTheme="majorHAnsi" w:hAnsiTheme="majorHAnsi" w:cstheme="majorHAnsi"/>
        </w:rPr>
        <w:t>)</w:t>
      </w:r>
      <w:r w:rsidR="0017388E" w:rsidRPr="0034315B">
        <w:rPr>
          <w:rStyle w:val="eop"/>
          <w:rFonts w:asciiTheme="majorHAnsi" w:hAnsiTheme="majorHAnsi" w:cstheme="majorHAnsi"/>
        </w:rPr>
        <w:t>.</w:t>
      </w:r>
    </w:p>
    <w:p w14:paraId="1A822812" w14:textId="6EA5B51E" w:rsidR="00E2076C" w:rsidRDefault="00E2076C" w:rsidP="006C3479">
      <w:pPr>
        <w:shd w:val="clear" w:color="auto" w:fill="FFFFFF"/>
        <w:spacing w:before="240" w:after="240" w:line="240" w:lineRule="auto"/>
        <w:jc w:val="both"/>
        <w:rPr>
          <w:rFonts w:asciiTheme="majorHAnsi" w:eastAsia="Times New Roman" w:hAnsiTheme="majorHAnsi" w:cstheme="majorHAnsi"/>
          <w:color w:val="222222"/>
          <w:lang w:eastAsia="en-GB"/>
        </w:rPr>
      </w:pPr>
      <w:r w:rsidRPr="00E2076C">
        <w:rPr>
          <w:rFonts w:asciiTheme="majorHAnsi" w:eastAsia="Times New Roman" w:hAnsiTheme="majorHAnsi" w:cstheme="majorHAnsi"/>
          <w:color w:val="222222"/>
          <w:lang w:eastAsia="en-GB"/>
        </w:rPr>
        <w:t>Krīzes brīži ir lieliska iespēja straujai izaugsmei, ja vien ir skaidra stratēģija un rīcības plāns. Šī Covid-19 krīze ir radījusi milzu neskaidrību visā pasaulē</w:t>
      </w:r>
      <w:r w:rsidR="003D5694">
        <w:rPr>
          <w:rFonts w:asciiTheme="majorHAnsi" w:eastAsia="Times New Roman" w:hAnsiTheme="majorHAnsi" w:cstheme="majorHAnsi"/>
          <w:color w:val="222222"/>
          <w:lang w:eastAsia="en-GB"/>
        </w:rPr>
        <w:t xml:space="preserve">. </w:t>
      </w:r>
      <w:r w:rsidRPr="00E2076C">
        <w:rPr>
          <w:rFonts w:asciiTheme="majorHAnsi" w:eastAsia="Times New Roman" w:hAnsiTheme="majorHAnsi" w:cstheme="majorHAnsi"/>
          <w:color w:val="222222"/>
          <w:lang w:eastAsia="en-GB"/>
        </w:rPr>
        <w:t>Latvija ir labi veikusi pirmos soļus vīrusa veselības krīzes pārvarēšanai. Ir domas un pirmie lēmumi, kā izdzīvot ekonomikas krīzē.</w:t>
      </w:r>
      <w:r>
        <w:rPr>
          <w:rFonts w:asciiTheme="majorHAnsi" w:eastAsia="Times New Roman" w:hAnsiTheme="majorHAnsi" w:cstheme="majorHAnsi"/>
          <w:color w:val="222222"/>
          <w:lang w:eastAsia="en-GB"/>
        </w:rPr>
        <w:t xml:space="preserve"> </w:t>
      </w:r>
      <w:r w:rsidRPr="00E2076C">
        <w:rPr>
          <w:rFonts w:asciiTheme="majorHAnsi" w:eastAsia="Times New Roman" w:hAnsiTheme="majorHAnsi" w:cstheme="majorHAnsi"/>
          <w:color w:val="222222"/>
          <w:lang w:eastAsia="en-GB"/>
        </w:rPr>
        <w:t xml:space="preserve">Tagad ir nepieciešama skaidra stratēģija vīrusa un ekonomikas krīzes pārvarēšanai. </w:t>
      </w:r>
    </w:p>
    <w:p w14:paraId="7456CCE2" w14:textId="40947610" w:rsidR="00E2076C" w:rsidRPr="00E2076C" w:rsidRDefault="00E2076C" w:rsidP="006C3479">
      <w:pPr>
        <w:shd w:val="clear" w:color="auto" w:fill="FFFFFF"/>
        <w:spacing w:before="240" w:after="240" w:line="240" w:lineRule="auto"/>
        <w:jc w:val="both"/>
        <w:rPr>
          <w:rFonts w:asciiTheme="majorHAnsi" w:eastAsia="Times New Roman" w:hAnsiTheme="majorHAnsi" w:cstheme="majorHAnsi"/>
          <w:color w:val="222222"/>
          <w:lang w:eastAsia="en-GB"/>
        </w:rPr>
      </w:pPr>
      <w:r w:rsidRPr="00E2076C">
        <w:rPr>
          <w:rFonts w:asciiTheme="majorHAnsi" w:eastAsia="Times New Roman" w:hAnsiTheme="majorHAnsi" w:cstheme="majorHAnsi"/>
          <w:color w:val="222222"/>
          <w:lang w:eastAsia="en-GB"/>
        </w:rPr>
        <w:t>Īstenojot skaidru stratēģiju, Latvija strauji attīstīsies. Krīzes pārvarēšanā ir trīs soļi. Pirmais solis ir izdzīvot. Otrais – izlemt, kāda būs stratēģija pēc krīzes, trešais – īstenot straujas izaugsmes stratēģiju.</w:t>
      </w:r>
    </w:p>
    <w:p w14:paraId="40B93AFB" w14:textId="4BF67E67" w:rsidR="00282C99" w:rsidRPr="0034315B" w:rsidRDefault="00333952" w:rsidP="006C3479">
      <w:pPr>
        <w:spacing w:after="40" w:line="240" w:lineRule="auto"/>
        <w:jc w:val="both"/>
        <w:rPr>
          <w:rStyle w:val="eop"/>
          <w:rFonts w:asciiTheme="majorHAnsi" w:hAnsiTheme="majorHAnsi" w:cstheme="majorHAnsi"/>
        </w:rPr>
      </w:pPr>
      <w:r w:rsidRPr="0034315B">
        <w:rPr>
          <w:rStyle w:val="eop"/>
          <w:rFonts w:asciiTheme="majorHAnsi" w:hAnsiTheme="majorHAnsi" w:cstheme="majorHAnsi"/>
        </w:rPr>
        <w:t>Informatīv</w:t>
      </w:r>
      <w:r w:rsidR="009D673A" w:rsidRPr="0034315B">
        <w:rPr>
          <w:rStyle w:val="eop"/>
          <w:rFonts w:asciiTheme="majorHAnsi" w:hAnsiTheme="majorHAnsi" w:cstheme="majorHAnsi"/>
        </w:rPr>
        <w:t xml:space="preserve">ā </w:t>
      </w:r>
      <w:r w:rsidRPr="0034315B">
        <w:rPr>
          <w:rStyle w:val="eop"/>
          <w:rFonts w:asciiTheme="majorHAnsi" w:hAnsiTheme="majorHAnsi" w:cstheme="majorHAnsi"/>
        </w:rPr>
        <w:t>ziņojum</w:t>
      </w:r>
      <w:r w:rsidR="00A50D7C" w:rsidRPr="0034315B">
        <w:rPr>
          <w:rStyle w:val="eop"/>
          <w:rFonts w:asciiTheme="majorHAnsi" w:hAnsiTheme="majorHAnsi" w:cstheme="majorHAnsi"/>
        </w:rPr>
        <w:t xml:space="preserve">a mērķis ir </w:t>
      </w:r>
      <w:r w:rsidR="009D673A" w:rsidRPr="0034315B">
        <w:rPr>
          <w:rStyle w:val="eop"/>
          <w:rFonts w:asciiTheme="majorHAnsi" w:hAnsiTheme="majorHAnsi" w:cstheme="majorHAnsi"/>
        </w:rPr>
        <w:t xml:space="preserve">izveidot </w:t>
      </w:r>
      <w:r w:rsidR="001904AF" w:rsidRPr="0034315B">
        <w:rPr>
          <w:rStyle w:val="eop"/>
          <w:rFonts w:asciiTheme="majorHAnsi" w:hAnsiTheme="majorHAnsi" w:cstheme="majorHAnsi"/>
        </w:rPr>
        <w:t>stratēģisku ietvaru ar</w:t>
      </w:r>
      <w:r w:rsidR="009D673A" w:rsidRPr="0034315B">
        <w:rPr>
          <w:rStyle w:val="eop"/>
          <w:rFonts w:asciiTheme="majorHAnsi" w:hAnsiTheme="majorHAnsi" w:cstheme="majorHAnsi"/>
        </w:rPr>
        <w:t xml:space="preserve"> </w:t>
      </w:r>
      <w:r w:rsidR="00247BD8" w:rsidRPr="0034315B">
        <w:rPr>
          <w:rStyle w:val="eop"/>
          <w:rFonts w:asciiTheme="majorHAnsi" w:hAnsiTheme="majorHAnsi" w:cstheme="majorHAnsi"/>
        </w:rPr>
        <w:t xml:space="preserve">kompleksu </w:t>
      </w:r>
      <w:r w:rsidR="009D673A" w:rsidRPr="0034315B">
        <w:rPr>
          <w:rStyle w:val="eop"/>
          <w:rFonts w:asciiTheme="majorHAnsi" w:hAnsiTheme="majorHAnsi" w:cstheme="majorHAnsi"/>
        </w:rPr>
        <w:t xml:space="preserve">pasākumu kopumu, kas ļautu pārvarēt </w:t>
      </w:r>
      <w:r w:rsidR="00652586" w:rsidRPr="0034315B">
        <w:rPr>
          <w:rStyle w:val="eop"/>
          <w:rFonts w:asciiTheme="majorHAnsi" w:hAnsiTheme="majorHAnsi" w:cstheme="majorHAnsi"/>
        </w:rPr>
        <w:t xml:space="preserve">Covid-19 </w:t>
      </w:r>
      <w:r w:rsidR="038C1E38" w:rsidRPr="0034315B">
        <w:rPr>
          <w:rStyle w:val="eop"/>
          <w:rFonts w:asciiTheme="majorHAnsi" w:hAnsiTheme="majorHAnsi" w:cstheme="majorHAnsi"/>
        </w:rPr>
        <w:t xml:space="preserve">un tā ietekmes ierobežošanas pasākumu </w:t>
      </w:r>
      <w:r w:rsidR="00652586" w:rsidRPr="0034315B">
        <w:rPr>
          <w:rStyle w:val="eop"/>
          <w:rFonts w:asciiTheme="majorHAnsi" w:hAnsiTheme="majorHAnsi" w:cstheme="majorHAnsi"/>
        </w:rPr>
        <w:t xml:space="preserve">izraisīto </w:t>
      </w:r>
      <w:r w:rsidR="1E048AEF" w:rsidRPr="0034315B">
        <w:rPr>
          <w:rStyle w:val="eop"/>
          <w:rFonts w:asciiTheme="majorHAnsi" w:hAnsiTheme="majorHAnsi" w:cstheme="majorHAnsi"/>
        </w:rPr>
        <w:t>ekonomikas krīzi</w:t>
      </w:r>
      <w:r w:rsidR="00F138E8" w:rsidRPr="0034315B">
        <w:rPr>
          <w:rStyle w:val="eop"/>
          <w:rFonts w:asciiTheme="majorHAnsi" w:hAnsiTheme="majorHAnsi" w:cstheme="majorHAnsi"/>
        </w:rPr>
        <w:t>, fokusējoties</w:t>
      </w:r>
      <w:r w:rsidR="005971CD" w:rsidRPr="0034315B">
        <w:rPr>
          <w:rStyle w:val="eop"/>
          <w:rFonts w:asciiTheme="majorHAnsi" w:hAnsiTheme="majorHAnsi" w:cstheme="majorHAnsi"/>
        </w:rPr>
        <w:t xml:space="preserve"> ne vien uz tautsaimniecības </w:t>
      </w:r>
      <w:r w:rsidR="00B51DFE" w:rsidRPr="0034315B">
        <w:rPr>
          <w:rStyle w:val="eop"/>
          <w:rFonts w:asciiTheme="majorHAnsi" w:hAnsiTheme="majorHAnsi" w:cstheme="majorHAnsi"/>
        </w:rPr>
        <w:t xml:space="preserve">stabilizāciju, bet arī </w:t>
      </w:r>
      <w:r w:rsidR="4F203C22" w:rsidRPr="0034315B">
        <w:rPr>
          <w:rStyle w:val="eop"/>
          <w:rFonts w:asciiTheme="majorHAnsi" w:hAnsiTheme="majorHAnsi" w:cstheme="majorHAnsi"/>
        </w:rPr>
        <w:t xml:space="preserve">uz </w:t>
      </w:r>
      <w:r w:rsidR="00B51DFE" w:rsidRPr="0034315B">
        <w:rPr>
          <w:rStyle w:val="eop"/>
          <w:rFonts w:asciiTheme="majorHAnsi" w:hAnsiTheme="majorHAnsi" w:cstheme="majorHAnsi"/>
        </w:rPr>
        <w:t>krīzes radīt</w:t>
      </w:r>
      <w:r w:rsidR="7ED7F766" w:rsidRPr="0034315B">
        <w:rPr>
          <w:rStyle w:val="eop"/>
          <w:rFonts w:asciiTheme="majorHAnsi" w:hAnsiTheme="majorHAnsi" w:cstheme="majorHAnsi"/>
        </w:rPr>
        <w:t>o</w:t>
      </w:r>
      <w:r w:rsidR="00B51DFE" w:rsidRPr="0034315B">
        <w:rPr>
          <w:rStyle w:val="eop"/>
          <w:rFonts w:asciiTheme="majorHAnsi" w:hAnsiTheme="majorHAnsi" w:cstheme="majorHAnsi"/>
        </w:rPr>
        <w:t xml:space="preserve"> </w:t>
      </w:r>
      <w:r w:rsidR="67D51C00" w:rsidRPr="0034315B">
        <w:rPr>
          <w:rStyle w:val="eop"/>
          <w:rFonts w:asciiTheme="majorHAnsi" w:hAnsiTheme="majorHAnsi" w:cstheme="majorHAnsi"/>
        </w:rPr>
        <w:t>izaugsme</w:t>
      </w:r>
      <w:r w:rsidR="53E3C6CE" w:rsidRPr="0034315B">
        <w:rPr>
          <w:rStyle w:val="eop"/>
          <w:rFonts w:asciiTheme="majorHAnsi" w:hAnsiTheme="majorHAnsi" w:cstheme="majorHAnsi"/>
        </w:rPr>
        <w:t>s iespēju izmantošanu</w:t>
      </w:r>
      <w:r w:rsidR="67D51C00" w:rsidRPr="0034315B">
        <w:rPr>
          <w:rStyle w:val="eop"/>
          <w:rFonts w:asciiTheme="majorHAnsi" w:hAnsiTheme="majorHAnsi" w:cstheme="majorHAnsi"/>
        </w:rPr>
        <w:t>.</w:t>
      </w:r>
      <w:r w:rsidR="00B51DFE" w:rsidRPr="0034315B">
        <w:rPr>
          <w:rStyle w:val="eop"/>
          <w:rFonts w:asciiTheme="majorHAnsi" w:hAnsiTheme="majorHAnsi" w:cstheme="majorHAnsi"/>
        </w:rPr>
        <w:t xml:space="preserve"> </w:t>
      </w:r>
    </w:p>
    <w:p w14:paraId="43FF0CFC" w14:textId="0706ED42" w:rsidR="001B62CA" w:rsidRPr="0034315B" w:rsidRDefault="001B62CA" w:rsidP="001B62CA">
      <w:pPr>
        <w:spacing w:after="40" w:line="240" w:lineRule="auto"/>
        <w:jc w:val="both"/>
        <w:rPr>
          <w:rStyle w:val="eop"/>
          <w:rFonts w:asciiTheme="majorHAnsi" w:hAnsiTheme="majorHAnsi" w:cstheme="majorHAnsi"/>
        </w:rPr>
      </w:pPr>
      <w:r w:rsidRPr="0034315B">
        <w:rPr>
          <w:rStyle w:val="eop"/>
          <w:rFonts w:asciiTheme="majorHAnsi" w:hAnsiTheme="majorHAnsi" w:cstheme="majorHAnsi"/>
          <w:b/>
          <w:u w:val="single"/>
        </w:rPr>
        <w:t xml:space="preserve">Tāpēc piedāvātā stratēģija ietvar trīs secīgus soļus – tautsaimniecības stabilizācija, pārorientācijas un </w:t>
      </w:r>
      <w:r w:rsidR="00D777B5" w:rsidRPr="0034315B">
        <w:rPr>
          <w:rStyle w:val="eop"/>
          <w:rFonts w:asciiTheme="majorHAnsi" w:hAnsiTheme="majorHAnsi" w:cstheme="majorHAnsi"/>
          <w:b/>
          <w:u w:val="single"/>
        </w:rPr>
        <w:t>izaugsmes fāze</w:t>
      </w:r>
      <w:r w:rsidRPr="0034315B">
        <w:rPr>
          <w:rStyle w:val="eop"/>
          <w:rFonts w:asciiTheme="majorHAnsi" w:hAnsiTheme="majorHAnsi" w:cstheme="majorHAnsi"/>
        </w:rPr>
        <w:t>:</w:t>
      </w:r>
      <w:r w:rsidRPr="0034315B">
        <w:rPr>
          <w:rStyle w:val="eop"/>
          <w:rFonts w:asciiTheme="majorHAnsi" w:hAnsiTheme="majorHAnsi" w:cstheme="majorHAnsi"/>
          <w:noProof/>
        </w:rPr>
        <w:t xml:space="preserve"> </w:t>
      </w:r>
    </w:p>
    <w:p w14:paraId="32E2E005" w14:textId="2FC8B6AC" w:rsidR="001B62CA" w:rsidRPr="0034315B" w:rsidRDefault="0034315B" w:rsidP="00D813F7">
      <w:pPr>
        <w:spacing w:after="40" w:line="240" w:lineRule="auto"/>
        <w:jc w:val="center"/>
        <w:rPr>
          <w:rStyle w:val="eop"/>
          <w:rFonts w:asciiTheme="majorHAnsi" w:hAnsiTheme="majorHAnsi" w:cstheme="majorHAnsi"/>
        </w:rPr>
      </w:pPr>
      <w:r w:rsidRPr="0034315B">
        <w:rPr>
          <w:noProof/>
          <w:lang w:eastAsia="lv-LV"/>
        </w:rPr>
        <w:drawing>
          <wp:anchor distT="0" distB="0" distL="114300" distR="114300" simplePos="0" relativeHeight="251658246" behindDoc="1" locked="0" layoutInCell="1" allowOverlap="1" wp14:anchorId="295DC5E5" wp14:editId="2F5E3EE9">
            <wp:simplePos x="0" y="0"/>
            <wp:positionH relativeFrom="column">
              <wp:posOffset>427163</wp:posOffset>
            </wp:positionH>
            <wp:positionV relativeFrom="paragraph">
              <wp:posOffset>31115</wp:posOffset>
            </wp:positionV>
            <wp:extent cx="5469147" cy="2001328"/>
            <wp:effectExtent l="0" t="0" r="0" b="0"/>
            <wp:wrapNone/>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9147" cy="2001328"/>
                    </a:xfrm>
                    <a:prstGeom prst="rect">
                      <a:avLst/>
                    </a:prstGeom>
                    <a:noFill/>
                  </pic:spPr>
                </pic:pic>
              </a:graphicData>
            </a:graphic>
            <wp14:sizeRelH relativeFrom="page">
              <wp14:pctWidth>0</wp14:pctWidth>
            </wp14:sizeRelH>
            <wp14:sizeRelV relativeFrom="page">
              <wp14:pctHeight>0</wp14:pctHeight>
            </wp14:sizeRelV>
          </wp:anchor>
        </w:drawing>
      </w:r>
    </w:p>
    <w:p w14:paraId="7988A100" w14:textId="70144946" w:rsidR="00D813F7" w:rsidRPr="0034315B" w:rsidRDefault="00D813F7" w:rsidP="00D813F7">
      <w:pPr>
        <w:spacing w:after="40" w:line="240" w:lineRule="auto"/>
        <w:jc w:val="center"/>
        <w:rPr>
          <w:rStyle w:val="eop"/>
          <w:rFonts w:asciiTheme="majorHAnsi" w:hAnsiTheme="majorHAnsi" w:cstheme="majorHAnsi"/>
        </w:rPr>
      </w:pPr>
    </w:p>
    <w:p w14:paraId="554BF24C" w14:textId="5D9B2ECA" w:rsidR="00D813F7" w:rsidRPr="0034315B" w:rsidRDefault="00D813F7" w:rsidP="00D813F7">
      <w:pPr>
        <w:spacing w:after="40" w:line="240" w:lineRule="auto"/>
        <w:jc w:val="center"/>
        <w:rPr>
          <w:rStyle w:val="eop"/>
          <w:rFonts w:asciiTheme="majorHAnsi" w:hAnsiTheme="majorHAnsi" w:cstheme="majorHAnsi"/>
        </w:rPr>
      </w:pPr>
    </w:p>
    <w:p w14:paraId="255EEBC7" w14:textId="4587F674" w:rsidR="00D813F7" w:rsidRPr="0034315B" w:rsidRDefault="00D813F7" w:rsidP="00D813F7">
      <w:pPr>
        <w:spacing w:after="40" w:line="240" w:lineRule="auto"/>
        <w:jc w:val="center"/>
        <w:rPr>
          <w:rStyle w:val="eop"/>
          <w:rFonts w:asciiTheme="majorHAnsi" w:hAnsiTheme="majorHAnsi" w:cstheme="majorHAnsi"/>
        </w:rPr>
      </w:pPr>
    </w:p>
    <w:p w14:paraId="0C068CB9" w14:textId="72513ABE" w:rsidR="00D813F7" w:rsidRPr="0034315B" w:rsidRDefault="00D813F7" w:rsidP="00D813F7">
      <w:pPr>
        <w:spacing w:after="40" w:line="240" w:lineRule="auto"/>
        <w:jc w:val="center"/>
        <w:rPr>
          <w:rStyle w:val="eop"/>
          <w:rFonts w:asciiTheme="majorHAnsi" w:hAnsiTheme="majorHAnsi" w:cstheme="majorHAnsi"/>
        </w:rPr>
      </w:pPr>
    </w:p>
    <w:p w14:paraId="31478B4D" w14:textId="20B7E19D" w:rsidR="00D813F7" w:rsidRPr="0034315B" w:rsidRDefault="00D813F7" w:rsidP="00D813F7">
      <w:pPr>
        <w:spacing w:after="40" w:line="240" w:lineRule="auto"/>
        <w:jc w:val="center"/>
        <w:rPr>
          <w:rStyle w:val="eop"/>
          <w:rFonts w:asciiTheme="majorHAnsi" w:hAnsiTheme="majorHAnsi" w:cstheme="majorHAnsi"/>
        </w:rPr>
      </w:pPr>
    </w:p>
    <w:p w14:paraId="4957194E" w14:textId="2D7293F0" w:rsidR="00D813F7" w:rsidRPr="0034315B" w:rsidRDefault="00D813F7" w:rsidP="00D813F7">
      <w:pPr>
        <w:spacing w:after="40" w:line="240" w:lineRule="auto"/>
        <w:jc w:val="center"/>
        <w:rPr>
          <w:rStyle w:val="eop"/>
          <w:rFonts w:asciiTheme="majorHAnsi" w:hAnsiTheme="majorHAnsi" w:cstheme="majorHAnsi"/>
        </w:rPr>
      </w:pPr>
    </w:p>
    <w:p w14:paraId="1FA2266C" w14:textId="2AA8B49C" w:rsidR="00D813F7" w:rsidRPr="0034315B" w:rsidRDefault="00D813F7" w:rsidP="00D813F7">
      <w:pPr>
        <w:spacing w:after="40" w:line="240" w:lineRule="auto"/>
        <w:jc w:val="center"/>
        <w:rPr>
          <w:rStyle w:val="eop"/>
          <w:rFonts w:asciiTheme="majorHAnsi" w:hAnsiTheme="majorHAnsi" w:cstheme="majorHAnsi"/>
        </w:rPr>
      </w:pPr>
    </w:p>
    <w:p w14:paraId="25258111" w14:textId="77777777" w:rsidR="00D813F7" w:rsidRPr="0034315B" w:rsidRDefault="00D813F7" w:rsidP="00D813F7">
      <w:pPr>
        <w:spacing w:after="40" w:line="240" w:lineRule="auto"/>
        <w:jc w:val="center"/>
        <w:rPr>
          <w:rStyle w:val="eop"/>
          <w:rFonts w:asciiTheme="majorHAnsi" w:hAnsiTheme="majorHAnsi" w:cstheme="majorHAnsi"/>
        </w:rPr>
      </w:pPr>
    </w:p>
    <w:p w14:paraId="5AF19372" w14:textId="77777777" w:rsidR="0034315B" w:rsidRDefault="0034315B" w:rsidP="00D777B5">
      <w:pPr>
        <w:spacing w:after="40" w:line="240" w:lineRule="auto"/>
        <w:jc w:val="both"/>
        <w:rPr>
          <w:rFonts w:asciiTheme="majorHAnsi" w:hAnsiTheme="majorHAnsi" w:cstheme="majorBidi"/>
          <w:b/>
        </w:rPr>
      </w:pPr>
    </w:p>
    <w:p w14:paraId="7F96E0E1" w14:textId="00B2580E" w:rsidR="00D777B5" w:rsidRPr="0034315B" w:rsidRDefault="00D777B5" w:rsidP="00D777B5">
      <w:pPr>
        <w:spacing w:after="40" w:line="240" w:lineRule="auto"/>
        <w:jc w:val="both"/>
        <w:rPr>
          <w:rFonts w:asciiTheme="majorHAnsi" w:hAnsiTheme="majorHAnsi" w:cstheme="majorBidi"/>
          <w:b/>
        </w:rPr>
      </w:pPr>
      <w:r w:rsidRPr="0034315B">
        <w:rPr>
          <w:rFonts w:asciiTheme="majorHAnsi" w:hAnsiTheme="majorHAnsi" w:cstheme="majorBidi"/>
          <w:b/>
        </w:rPr>
        <w:t xml:space="preserve">1) Stabilizēt </w:t>
      </w:r>
    </w:p>
    <w:p w14:paraId="5A3E08A7" w14:textId="22918776" w:rsidR="00D777B5" w:rsidRPr="0034315B" w:rsidRDefault="00D777B5" w:rsidP="00D777B5">
      <w:pPr>
        <w:spacing w:after="40" w:line="240" w:lineRule="auto"/>
        <w:jc w:val="both"/>
        <w:rPr>
          <w:rFonts w:asciiTheme="majorHAnsi" w:hAnsiTheme="majorHAnsi" w:cstheme="majorHAnsi"/>
        </w:rPr>
      </w:pPr>
      <w:r w:rsidRPr="0034315B">
        <w:rPr>
          <w:rFonts w:asciiTheme="majorHAnsi" w:hAnsiTheme="majorHAnsi" w:cstheme="majorHAnsi"/>
        </w:rPr>
        <w:t>Pagaidu pasākumu kopums ārkārtas situācijā, kas vērsts, pirmkārt, uz finanšu situācijas stabilizāciju iedzīvotājiem un uzņēmējiem Covid-19 krīzes apstākļos un vīrusa izplatības ierobežošanu Latvijā.</w:t>
      </w:r>
    </w:p>
    <w:p w14:paraId="18DEE4AF" w14:textId="77777777" w:rsidR="00D777B5" w:rsidRPr="0034315B" w:rsidRDefault="00D777B5" w:rsidP="00D777B5">
      <w:pPr>
        <w:spacing w:after="40" w:line="240" w:lineRule="auto"/>
        <w:jc w:val="both"/>
        <w:rPr>
          <w:rFonts w:asciiTheme="majorHAnsi" w:hAnsiTheme="majorHAnsi" w:cstheme="majorHAnsi"/>
          <w:b/>
        </w:rPr>
      </w:pPr>
      <w:r w:rsidRPr="0034315B">
        <w:rPr>
          <w:rFonts w:asciiTheme="majorHAnsi" w:hAnsiTheme="majorHAnsi" w:cstheme="majorHAnsi"/>
          <w:b/>
        </w:rPr>
        <w:t xml:space="preserve">2) </w:t>
      </w:r>
      <w:proofErr w:type="spellStart"/>
      <w:r w:rsidRPr="0034315B">
        <w:rPr>
          <w:rFonts w:asciiTheme="majorHAnsi" w:hAnsiTheme="majorHAnsi" w:cstheme="majorHAnsi"/>
          <w:b/>
        </w:rPr>
        <w:t>Pārrorientēties</w:t>
      </w:r>
      <w:proofErr w:type="spellEnd"/>
    </w:p>
    <w:p w14:paraId="39F7C446" w14:textId="1F9B89A4" w:rsidR="00D777B5" w:rsidRPr="0034315B" w:rsidRDefault="00D777B5" w:rsidP="00D777B5">
      <w:pPr>
        <w:spacing w:after="40" w:line="240" w:lineRule="auto"/>
        <w:jc w:val="both"/>
        <w:rPr>
          <w:rFonts w:asciiTheme="majorHAnsi" w:hAnsiTheme="majorHAnsi" w:cstheme="majorHAnsi"/>
        </w:rPr>
      </w:pPr>
      <w:r w:rsidRPr="0034315B">
        <w:rPr>
          <w:rFonts w:asciiTheme="majorHAnsi" w:hAnsiTheme="majorHAnsi" w:cstheme="majorHAnsi"/>
        </w:rPr>
        <w:t>Ņemot vērā Covid-19 krīzes radītās izmaiņas globālajā ekonomikā, kā arī izmantojot Latvijas tautsaimniecības priekšrocības un izaicinājumus, jārada jaunas iespējas uzņēmējiem, iedzīvotājiem, uzsvaru liekot uz inovāciju, digitālo transformāciju, mūžizglītību, orientējoties uz ekonomikas strukturālām pārmaiņām, mērķtiecīgi pielāgojot valsts atbalsta mehānismus.</w:t>
      </w:r>
    </w:p>
    <w:p w14:paraId="71317BD5" w14:textId="77777777" w:rsidR="00D777B5" w:rsidRPr="0034315B" w:rsidRDefault="00D777B5" w:rsidP="00D777B5">
      <w:pPr>
        <w:spacing w:after="40" w:line="240" w:lineRule="auto"/>
        <w:jc w:val="both"/>
        <w:rPr>
          <w:rFonts w:asciiTheme="majorHAnsi" w:hAnsiTheme="majorHAnsi" w:cstheme="majorHAnsi"/>
          <w:b/>
          <w:bCs/>
        </w:rPr>
      </w:pPr>
      <w:r w:rsidRPr="0034315B">
        <w:rPr>
          <w:rFonts w:asciiTheme="majorHAnsi" w:hAnsiTheme="majorHAnsi" w:cstheme="majorHAnsi"/>
          <w:b/>
          <w:bCs/>
        </w:rPr>
        <w:t>3) Augt</w:t>
      </w:r>
    </w:p>
    <w:p w14:paraId="4A2390A7" w14:textId="0E3518D5" w:rsidR="00431259" w:rsidRPr="0034315B" w:rsidRDefault="00D777B5" w:rsidP="003F551F">
      <w:pPr>
        <w:spacing w:after="40" w:line="240" w:lineRule="auto"/>
        <w:jc w:val="both"/>
        <w:rPr>
          <w:rFonts w:asciiTheme="majorHAnsi" w:hAnsiTheme="majorHAnsi" w:cstheme="majorHAnsi"/>
        </w:rPr>
      </w:pPr>
      <w:r w:rsidRPr="0034315B">
        <w:rPr>
          <w:rFonts w:asciiTheme="majorHAnsi" w:hAnsiTheme="majorHAnsi" w:cstheme="majorHAnsi"/>
        </w:rPr>
        <w:t>Vidēja termiņa atbalsta pasākumu kopums tautsaimniecības transformācijai - balstīts</w:t>
      </w:r>
      <w:r w:rsidR="00A4248C">
        <w:rPr>
          <w:rFonts w:asciiTheme="majorHAnsi" w:hAnsiTheme="majorHAnsi" w:cstheme="majorHAnsi"/>
        </w:rPr>
        <w:t xml:space="preserve"> </w:t>
      </w:r>
      <w:r w:rsidRPr="0034315B">
        <w:rPr>
          <w:rFonts w:asciiTheme="majorHAnsi" w:hAnsiTheme="majorHAnsi" w:cstheme="majorHAnsi"/>
        </w:rPr>
        <w:t>preču un pakalpojumu eksporta dinamiskā attīstībā, nodrošinot tautsaimniecības izaugsmi caur produktivitātes pieaugumu, automatizāciju, digitālo transformāciju, atbalstu uzņēmumu izaugsmei un strauji augošām nozarēm un ekosistēmām.</w:t>
      </w:r>
    </w:p>
    <w:p w14:paraId="0B4275FE" w14:textId="77777777" w:rsidR="00D813F7" w:rsidRPr="0034315B" w:rsidRDefault="00D813F7" w:rsidP="003F551F">
      <w:pPr>
        <w:spacing w:after="40" w:line="240" w:lineRule="auto"/>
        <w:jc w:val="both"/>
        <w:rPr>
          <w:rStyle w:val="eop"/>
          <w:rFonts w:asciiTheme="majorHAnsi" w:hAnsiTheme="majorHAnsi" w:cstheme="majorHAnsi"/>
          <w:sz w:val="4"/>
          <w:szCs w:val="4"/>
        </w:rPr>
      </w:pPr>
    </w:p>
    <w:p w14:paraId="5D8A6322" w14:textId="46CB95E6" w:rsidR="007D6DD5" w:rsidRPr="0034315B" w:rsidRDefault="002E39D2" w:rsidP="003F551F">
      <w:pPr>
        <w:spacing w:after="40" w:line="240" w:lineRule="auto"/>
        <w:jc w:val="both"/>
        <w:rPr>
          <w:rStyle w:val="eop"/>
          <w:rFonts w:asciiTheme="majorHAnsi" w:hAnsiTheme="majorHAnsi" w:cstheme="majorHAnsi"/>
        </w:rPr>
      </w:pPr>
      <w:r w:rsidRPr="0034315B">
        <w:rPr>
          <w:rStyle w:val="eop"/>
          <w:rFonts w:asciiTheme="majorHAnsi" w:hAnsiTheme="majorHAnsi" w:cstheme="majorHAnsi"/>
        </w:rPr>
        <w:t xml:space="preserve">Pašreizējo izaicinājumu apstākļos </w:t>
      </w:r>
      <w:r w:rsidR="00431259" w:rsidRPr="0034315B">
        <w:rPr>
          <w:rStyle w:val="eop"/>
          <w:rFonts w:asciiTheme="majorHAnsi" w:hAnsiTheme="majorHAnsi" w:cstheme="majorHAnsi"/>
        </w:rPr>
        <w:t>primāri</w:t>
      </w:r>
      <w:r w:rsidR="00D777B5" w:rsidRPr="0034315B">
        <w:rPr>
          <w:rStyle w:val="eop"/>
          <w:rFonts w:asciiTheme="majorHAnsi" w:hAnsiTheme="majorHAnsi" w:cstheme="majorHAnsi"/>
        </w:rPr>
        <w:t xml:space="preserve"> ir nepieciešams stabilizēt </w:t>
      </w:r>
      <w:r w:rsidR="00881FD9" w:rsidRPr="0034315B">
        <w:rPr>
          <w:rStyle w:val="eop"/>
          <w:rFonts w:asciiTheme="majorHAnsi" w:hAnsiTheme="majorHAnsi" w:cstheme="majorHAnsi"/>
        </w:rPr>
        <w:t xml:space="preserve">Latvijas </w:t>
      </w:r>
      <w:r w:rsidR="00993D9E" w:rsidRPr="0034315B">
        <w:rPr>
          <w:rStyle w:val="eop"/>
          <w:rFonts w:asciiTheme="majorHAnsi" w:hAnsiTheme="majorHAnsi" w:cstheme="majorHAnsi"/>
        </w:rPr>
        <w:t>t</w:t>
      </w:r>
      <w:r w:rsidR="006F2C88" w:rsidRPr="0034315B">
        <w:rPr>
          <w:rStyle w:val="eop"/>
          <w:rFonts w:asciiTheme="majorHAnsi" w:hAnsiTheme="majorHAnsi" w:cstheme="majorHAnsi"/>
        </w:rPr>
        <w:t>autsaimniecīb</w:t>
      </w:r>
      <w:r w:rsidR="00864D60" w:rsidRPr="0034315B">
        <w:rPr>
          <w:rStyle w:val="eop"/>
          <w:rFonts w:asciiTheme="majorHAnsi" w:hAnsiTheme="majorHAnsi" w:cstheme="majorHAnsi"/>
        </w:rPr>
        <w:t>u</w:t>
      </w:r>
      <w:r w:rsidR="00DC524D" w:rsidRPr="0034315B">
        <w:rPr>
          <w:rStyle w:val="eop"/>
          <w:rFonts w:asciiTheme="majorHAnsi" w:hAnsiTheme="majorHAnsi" w:cstheme="majorHAnsi"/>
        </w:rPr>
        <w:t xml:space="preserve">, </w:t>
      </w:r>
      <w:r w:rsidR="00247BD8" w:rsidRPr="0034315B">
        <w:rPr>
          <w:rStyle w:val="eop"/>
          <w:rFonts w:asciiTheme="majorHAnsi" w:hAnsiTheme="majorHAnsi" w:cstheme="majorHAnsi"/>
        </w:rPr>
        <w:t xml:space="preserve">vienlaikus saglabājot stratēģisku kursu, </w:t>
      </w:r>
      <w:r w:rsidR="008D02F4" w:rsidRPr="0034315B">
        <w:rPr>
          <w:rStyle w:val="eop"/>
          <w:rFonts w:asciiTheme="majorHAnsi" w:hAnsiTheme="majorHAnsi" w:cstheme="majorHAnsi"/>
        </w:rPr>
        <w:t>lai</w:t>
      </w:r>
      <w:r w:rsidR="000575DC" w:rsidRPr="0034315B">
        <w:rPr>
          <w:rStyle w:val="eop"/>
          <w:rFonts w:asciiTheme="majorHAnsi" w:hAnsiTheme="majorHAnsi" w:cstheme="majorHAnsi"/>
        </w:rPr>
        <w:t xml:space="preserve"> paātrinātu </w:t>
      </w:r>
      <w:r w:rsidR="00247BD8" w:rsidRPr="0034315B">
        <w:rPr>
          <w:rStyle w:val="eop"/>
          <w:rFonts w:asciiTheme="majorHAnsi" w:hAnsiTheme="majorHAnsi" w:cstheme="majorHAnsi"/>
        </w:rPr>
        <w:t xml:space="preserve">produktivitātē balstītu </w:t>
      </w:r>
      <w:r w:rsidR="000575DC" w:rsidRPr="0034315B">
        <w:rPr>
          <w:rStyle w:val="eop"/>
          <w:rFonts w:asciiTheme="majorHAnsi" w:hAnsiTheme="majorHAnsi" w:cstheme="majorHAnsi"/>
        </w:rPr>
        <w:t>ekonomik</w:t>
      </w:r>
      <w:r w:rsidR="00247BD8" w:rsidRPr="0034315B">
        <w:rPr>
          <w:rStyle w:val="eop"/>
          <w:rFonts w:asciiTheme="majorHAnsi" w:hAnsiTheme="majorHAnsi" w:cstheme="majorHAnsi"/>
        </w:rPr>
        <w:t>as</w:t>
      </w:r>
      <w:r w:rsidR="005E6833" w:rsidRPr="0034315B">
        <w:rPr>
          <w:rStyle w:val="eop"/>
          <w:rFonts w:asciiTheme="majorHAnsi" w:hAnsiTheme="majorHAnsi" w:cstheme="majorHAnsi"/>
        </w:rPr>
        <w:t xml:space="preserve"> </w:t>
      </w:r>
      <w:r w:rsidR="00247BD8" w:rsidRPr="0034315B">
        <w:rPr>
          <w:rStyle w:val="eop"/>
          <w:rFonts w:asciiTheme="majorHAnsi" w:hAnsiTheme="majorHAnsi" w:cstheme="majorHAnsi"/>
        </w:rPr>
        <w:t xml:space="preserve">strukturālu </w:t>
      </w:r>
      <w:r w:rsidR="005E6833" w:rsidRPr="0034315B">
        <w:rPr>
          <w:rStyle w:val="eop"/>
          <w:rFonts w:asciiTheme="majorHAnsi" w:hAnsiTheme="majorHAnsi" w:cstheme="majorHAnsi"/>
        </w:rPr>
        <w:t>pārorient</w:t>
      </w:r>
      <w:r w:rsidR="00247BD8" w:rsidRPr="0034315B">
        <w:rPr>
          <w:rStyle w:val="eop"/>
          <w:rFonts w:asciiTheme="majorHAnsi" w:hAnsiTheme="majorHAnsi" w:cstheme="majorHAnsi"/>
        </w:rPr>
        <w:t>āciju</w:t>
      </w:r>
      <w:r w:rsidR="00993BC3" w:rsidRPr="0034315B">
        <w:rPr>
          <w:rStyle w:val="eop"/>
          <w:rFonts w:asciiTheme="majorHAnsi" w:hAnsiTheme="majorHAnsi" w:cstheme="majorHAnsi"/>
        </w:rPr>
        <w:t>. Tas ir īstenojams</w:t>
      </w:r>
      <w:r w:rsidR="00431259" w:rsidRPr="0034315B">
        <w:rPr>
          <w:rStyle w:val="eop"/>
          <w:rFonts w:asciiTheme="majorHAnsi" w:hAnsiTheme="majorHAnsi" w:cstheme="majorHAnsi"/>
        </w:rPr>
        <w:t>,</w:t>
      </w:r>
      <w:r w:rsidR="00626319" w:rsidRPr="0034315B">
        <w:rPr>
          <w:rStyle w:val="eop"/>
          <w:rFonts w:asciiTheme="majorHAnsi" w:hAnsiTheme="majorHAnsi" w:cstheme="majorHAnsi"/>
        </w:rPr>
        <w:t xml:space="preserve"> </w:t>
      </w:r>
      <w:r w:rsidR="005670B6" w:rsidRPr="0034315B">
        <w:rPr>
          <w:rStyle w:val="eop"/>
          <w:rFonts w:asciiTheme="majorHAnsi" w:hAnsiTheme="majorHAnsi" w:cstheme="majorHAnsi"/>
        </w:rPr>
        <w:t>tautsaimniecību</w:t>
      </w:r>
      <w:r w:rsidR="00816421" w:rsidRPr="0034315B">
        <w:rPr>
          <w:rStyle w:val="eop"/>
          <w:rFonts w:asciiTheme="majorHAnsi" w:hAnsiTheme="majorHAnsi" w:cstheme="majorHAnsi"/>
        </w:rPr>
        <w:t xml:space="preserve"> </w:t>
      </w:r>
      <w:r w:rsidR="00431259" w:rsidRPr="0034315B">
        <w:rPr>
          <w:rStyle w:val="eop"/>
          <w:rFonts w:asciiTheme="majorHAnsi" w:hAnsiTheme="majorHAnsi" w:cstheme="majorHAnsi"/>
        </w:rPr>
        <w:t xml:space="preserve">savlaicīgi </w:t>
      </w:r>
      <w:r w:rsidR="00816421" w:rsidRPr="0034315B">
        <w:rPr>
          <w:rStyle w:val="eop"/>
          <w:rFonts w:asciiTheme="majorHAnsi" w:hAnsiTheme="majorHAnsi" w:cstheme="majorHAnsi"/>
        </w:rPr>
        <w:t xml:space="preserve">pielāgojot </w:t>
      </w:r>
      <w:r w:rsidR="00815C27" w:rsidRPr="0034315B">
        <w:rPr>
          <w:rStyle w:val="eop"/>
          <w:rFonts w:asciiTheme="majorHAnsi" w:hAnsiTheme="majorHAnsi" w:cstheme="majorHAnsi"/>
        </w:rPr>
        <w:t>globālajām tendencēm</w:t>
      </w:r>
      <w:r w:rsidR="00431259" w:rsidRPr="0034315B">
        <w:rPr>
          <w:rStyle w:val="eop"/>
          <w:rFonts w:asciiTheme="majorHAnsi" w:hAnsiTheme="majorHAnsi" w:cstheme="majorHAnsi"/>
        </w:rPr>
        <w:t>,</w:t>
      </w:r>
      <w:r w:rsidR="00815C27" w:rsidRPr="0034315B">
        <w:rPr>
          <w:rStyle w:val="eop"/>
          <w:rFonts w:asciiTheme="majorHAnsi" w:hAnsiTheme="majorHAnsi" w:cstheme="majorHAnsi"/>
        </w:rPr>
        <w:t xml:space="preserve"> un</w:t>
      </w:r>
      <w:r w:rsidR="00431259" w:rsidRPr="0034315B">
        <w:rPr>
          <w:rStyle w:val="eop"/>
          <w:rFonts w:asciiTheme="majorHAnsi" w:hAnsiTheme="majorHAnsi" w:cstheme="majorHAnsi"/>
        </w:rPr>
        <w:t>,</w:t>
      </w:r>
      <w:r w:rsidR="00626319" w:rsidRPr="0034315B">
        <w:rPr>
          <w:rStyle w:val="eop"/>
          <w:rFonts w:asciiTheme="majorHAnsi" w:hAnsiTheme="majorHAnsi" w:cstheme="majorHAnsi"/>
        </w:rPr>
        <w:t xml:space="preserve"> </w:t>
      </w:r>
      <w:r w:rsidR="00C15F91" w:rsidRPr="0034315B">
        <w:rPr>
          <w:rStyle w:val="eop"/>
          <w:rFonts w:asciiTheme="majorHAnsi" w:hAnsiTheme="majorHAnsi" w:cstheme="majorHAnsi"/>
        </w:rPr>
        <w:t xml:space="preserve">radot jaunas </w:t>
      </w:r>
      <w:r w:rsidR="00D018A0" w:rsidRPr="0034315B">
        <w:rPr>
          <w:rStyle w:val="eop"/>
          <w:rFonts w:asciiTheme="majorHAnsi" w:hAnsiTheme="majorHAnsi" w:cstheme="majorHAnsi"/>
        </w:rPr>
        <w:t>salīdzinošās</w:t>
      </w:r>
      <w:r w:rsidR="00C13466" w:rsidRPr="0034315B">
        <w:rPr>
          <w:rStyle w:val="eop"/>
          <w:rFonts w:asciiTheme="majorHAnsi" w:hAnsiTheme="majorHAnsi" w:cstheme="majorHAnsi"/>
        </w:rPr>
        <w:t xml:space="preserve"> </w:t>
      </w:r>
      <w:r w:rsidR="00D018A0" w:rsidRPr="0034315B">
        <w:rPr>
          <w:rStyle w:val="eop"/>
          <w:rFonts w:asciiTheme="majorHAnsi" w:hAnsiTheme="majorHAnsi" w:cstheme="majorHAnsi"/>
        </w:rPr>
        <w:t>priekšrocības</w:t>
      </w:r>
      <w:r w:rsidR="005E6833" w:rsidRPr="0034315B">
        <w:rPr>
          <w:rStyle w:val="eop"/>
          <w:rFonts w:asciiTheme="majorHAnsi" w:hAnsiTheme="majorHAnsi" w:cstheme="majorHAnsi"/>
        </w:rPr>
        <w:t>.</w:t>
      </w:r>
    </w:p>
    <w:p w14:paraId="5FB622E3" w14:textId="6F33954B" w:rsidR="00007184" w:rsidRPr="0034315B" w:rsidRDefault="00B9190D" w:rsidP="0017648A">
      <w:pPr>
        <w:spacing w:after="40" w:line="240" w:lineRule="auto"/>
        <w:jc w:val="both"/>
        <w:rPr>
          <w:rStyle w:val="eop"/>
          <w:rFonts w:asciiTheme="majorHAnsi" w:hAnsiTheme="majorHAnsi" w:cstheme="majorHAnsi"/>
        </w:rPr>
      </w:pPr>
      <w:r w:rsidRPr="0034315B">
        <w:rPr>
          <w:rStyle w:val="eop"/>
          <w:rFonts w:asciiTheme="majorHAnsi" w:hAnsiTheme="majorHAnsi" w:cstheme="majorHAnsi"/>
          <w:bCs/>
        </w:rPr>
        <w:t>Tautsaimniecības</w:t>
      </w:r>
      <w:r w:rsidRPr="0034315B">
        <w:rPr>
          <w:rStyle w:val="eop"/>
          <w:rFonts w:asciiTheme="majorHAnsi" w:hAnsiTheme="majorHAnsi" w:cstheme="majorHAnsi"/>
          <w:b/>
        </w:rPr>
        <w:t xml:space="preserve"> </w:t>
      </w:r>
      <w:r w:rsidRPr="0034315B">
        <w:rPr>
          <w:rStyle w:val="eop"/>
          <w:rFonts w:asciiTheme="majorHAnsi" w:hAnsiTheme="majorHAnsi" w:cstheme="majorHAnsi"/>
          <w:b/>
          <w:u w:val="single"/>
        </w:rPr>
        <w:t>stabilizēšanas fāze</w:t>
      </w:r>
      <w:r w:rsidRPr="0034315B">
        <w:rPr>
          <w:rStyle w:val="eop"/>
          <w:rFonts w:asciiTheme="majorHAnsi" w:hAnsiTheme="majorHAnsi" w:cstheme="majorHAnsi"/>
          <w:b/>
        </w:rPr>
        <w:t xml:space="preserve"> </w:t>
      </w:r>
      <w:r w:rsidRPr="0034315B">
        <w:rPr>
          <w:rStyle w:val="eop"/>
          <w:rFonts w:asciiTheme="majorHAnsi" w:hAnsiTheme="majorHAnsi" w:cstheme="majorHAnsi"/>
          <w:bCs/>
        </w:rPr>
        <w:t xml:space="preserve">ietver </w:t>
      </w:r>
      <w:r w:rsidR="00664D5C" w:rsidRPr="0034315B">
        <w:rPr>
          <w:rStyle w:val="eop"/>
          <w:rFonts w:asciiTheme="majorHAnsi" w:hAnsiTheme="majorHAnsi" w:cstheme="majorHAnsi"/>
          <w:bCs/>
        </w:rPr>
        <w:t>virkni</w:t>
      </w:r>
      <w:r w:rsidR="001B62CA" w:rsidRPr="0034315B">
        <w:rPr>
          <w:rStyle w:val="eop"/>
          <w:rFonts w:asciiTheme="majorHAnsi" w:hAnsiTheme="majorHAnsi" w:cstheme="majorHAnsi"/>
          <w:bCs/>
        </w:rPr>
        <w:t xml:space="preserve"> </w:t>
      </w:r>
      <w:r w:rsidR="001B62CA" w:rsidRPr="0034315B">
        <w:rPr>
          <w:rStyle w:val="eop"/>
          <w:rFonts w:asciiTheme="majorHAnsi" w:hAnsiTheme="majorHAnsi" w:cstheme="majorHAnsi"/>
          <w:b/>
        </w:rPr>
        <w:t>īstermiņa</w:t>
      </w:r>
      <w:r w:rsidR="00664D5C" w:rsidRPr="0034315B">
        <w:rPr>
          <w:rStyle w:val="eop"/>
          <w:rFonts w:asciiTheme="majorHAnsi" w:hAnsiTheme="majorHAnsi" w:cstheme="majorHAnsi"/>
          <w:b/>
        </w:rPr>
        <w:t xml:space="preserve"> pasākumu,</w:t>
      </w:r>
      <w:r w:rsidR="00006278" w:rsidRPr="0034315B">
        <w:rPr>
          <w:rStyle w:val="eop"/>
          <w:rFonts w:asciiTheme="majorHAnsi" w:hAnsiTheme="majorHAnsi" w:cstheme="majorHAnsi"/>
          <w:b/>
        </w:rPr>
        <w:t xml:space="preserve"> kas</w:t>
      </w:r>
      <w:r w:rsidR="00664D5C" w:rsidRPr="0034315B">
        <w:rPr>
          <w:rStyle w:val="eop"/>
          <w:rFonts w:asciiTheme="majorHAnsi" w:hAnsiTheme="majorHAnsi" w:cstheme="majorHAnsi"/>
          <w:b/>
        </w:rPr>
        <w:t xml:space="preserve"> </w:t>
      </w:r>
      <w:r w:rsidR="00C26711" w:rsidRPr="0034315B">
        <w:rPr>
          <w:rStyle w:val="eop"/>
          <w:rFonts w:asciiTheme="majorHAnsi" w:hAnsiTheme="majorHAnsi" w:cstheme="majorHAnsi"/>
          <w:b/>
        </w:rPr>
        <w:t>s</w:t>
      </w:r>
      <w:r w:rsidR="00BD0257" w:rsidRPr="0034315B">
        <w:rPr>
          <w:rStyle w:val="eop"/>
          <w:rFonts w:asciiTheme="majorHAnsi" w:hAnsiTheme="majorHAnsi" w:cstheme="majorHAnsi"/>
          <w:b/>
        </w:rPr>
        <w:t xml:space="preserve">aturiski </w:t>
      </w:r>
      <w:r w:rsidR="003A2CCA" w:rsidRPr="0034315B">
        <w:rPr>
          <w:rStyle w:val="eop"/>
          <w:rFonts w:asciiTheme="majorHAnsi" w:hAnsiTheme="majorHAnsi" w:cstheme="majorHAnsi"/>
          <w:b/>
        </w:rPr>
        <w:t>iedalāmi tr</w:t>
      </w:r>
      <w:r w:rsidR="006C3D35" w:rsidRPr="0034315B">
        <w:rPr>
          <w:rStyle w:val="eop"/>
          <w:rFonts w:asciiTheme="majorHAnsi" w:hAnsiTheme="majorHAnsi" w:cstheme="majorHAnsi"/>
          <w:b/>
        </w:rPr>
        <w:t>ij</w:t>
      </w:r>
      <w:r w:rsidR="001B62CA" w:rsidRPr="0034315B">
        <w:rPr>
          <w:rStyle w:val="eop"/>
          <w:rFonts w:asciiTheme="majorHAnsi" w:hAnsiTheme="majorHAnsi" w:cstheme="majorHAnsi"/>
          <w:b/>
        </w:rPr>
        <w:t>os</w:t>
      </w:r>
      <w:r w:rsidR="003A2CCA" w:rsidRPr="0034315B">
        <w:rPr>
          <w:rStyle w:val="eop"/>
          <w:rFonts w:asciiTheme="majorHAnsi" w:hAnsiTheme="majorHAnsi" w:cstheme="majorHAnsi"/>
          <w:b/>
        </w:rPr>
        <w:t xml:space="preserve"> </w:t>
      </w:r>
      <w:r w:rsidR="001B62CA" w:rsidRPr="0034315B">
        <w:rPr>
          <w:rStyle w:val="eop"/>
          <w:rFonts w:asciiTheme="majorHAnsi" w:hAnsiTheme="majorHAnsi" w:cstheme="majorHAnsi"/>
          <w:b/>
        </w:rPr>
        <w:t>soļos</w:t>
      </w:r>
      <w:r w:rsidR="00D813F7" w:rsidRPr="0034315B">
        <w:rPr>
          <w:rStyle w:val="eop"/>
          <w:rFonts w:asciiTheme="majorHAnsi" w:hAnsiTheme="majorHAnsi" w:cstheme="majorHAnsi"/>
          <w:b/>
        </w:rPr>
        <w:t xml:space="preserve"> – 1) </w:t>
      </w:r>
      <w:r w:rsidR="00635888" w:rsidRPr="0034315B">
        <w:rPr>
          <w:rStyle w:val="eop"/>
          <w:rFonts w:asciiTheme="majorHAnsi" w:hAnsiTheme="majorHAnsi" w:cstheme="majorHAnsi"/>
          <w:b/>
          <w:u w:val="single"/>
        </w:rPr>
        <w:t>vīrusa izplatības samazināšana</w:t>
      </w:r>
      <w:r w:rsidR="001B62CA" w:rsidRPr="0034315B">
        <w:rPr>
          <w:rStyle w:val="eop"/>
          <w:rFonts w:asciiTheme="majorHAnsi" w:hAnsiTheme="majorHAnsi" w:cstheme="majorHAnsi"/>
          <w:b/>
          <w:u w:val="single"/>
        </w:rPr>
        <w:t>;</w:t>
      </w:r>
      <w:r w:rsidR="00D813F7" w:rsidRPr="0034315B">
        <w:rPr>
          <w:rStyle w:val="eop"/>
          <w:rFonts w:asciiTheme="majorHAnsi" w:hAnsiTheme="majorHAnsi" w:cstheme="majorHAnsi"/>
          <w:b/>
          <w:u w:val="single"/>
        </w:rPr>
        <w:t xml:space="preserve"> 2) </w:t>
      </w:r>
      <w:r w:rsidR="00F46626" w:rsidRPr="0034315B">
        <w:rPr>
          <w:rStyle w:val="eop"/>
          <w:rFonts w:asciiTheme="majorHAnsi" w:hAnsiTheme="majorHAnsi" w:cstheme="majorHAnsi"/>
          <w:b/>
          <w:u w:val="single"/>
        </w:rPr>
        <w:t>tautsaimniecības stabilizācija</w:t>
      </w:r>
      <w:r w:rsidR="001B62CA" w:rsidRPr="0034315B">
        <w:rPr>
          <w:rStyle w:val="eop"/>
          <w:rFonts w:asciiTheme="majorHAnsi" w:hAnsiTheme="majorHAnsi" w:cstheme="majorHAnsi"/>
          <w:b/>
          <w:u w:val="single"/>
        </w:rPr>
        <w:t>;</w:t>
      </w:r>
      <w:r w:rsidR="00D813F7" w:rsidRPr="0034315B">
        <w:rPr>
          <w:rStyle w:val="eop"/>
          <w:rFonts w:asciiTheme="majorHAnsi" w:hAnsiTheme="majorHAnsi" w:cstheme="majorHAnsi"/>
          <w:b/>
          <w:u w:val="single"/>
        </w:rPr>
        <w:t xml:space="preserve"> 3) </w:t>
      </w:r>
      <w:r w:rsidR="00BD0257" w:rsidRPr="0034315B">
        <w:rPr>
          <w:rStyle w:val="eop"/>
          <w:rFonts w:asciiTheme="majorHAnsi" w:hAnsiTheme="majorHAnsi" w:cstheme="majorHAnsi"/>
          <w:b/>
          <w:u w:val="single"/>
        </w:rPr>
        <w:t xml:space="preserve">sociālā </w:t>
      </w:r>
      <w:r w:rsidR="00006278" w:rsidRPr="0034315B">
        <w:rPr>
          <w:rStyle w:val="eop"/>
          <w:rFonts w:asciiTheme="majorHAnsi" w:hAnsiTheme="majorHAnsi" w:cstheme="majorHAnsi"/>
          <w:b/>
          <w:u w:val="single"/>
        </w:rPr>
        <w:t>miera nodrošināšana</w:t>
      </w:r>
      <w:r w:rsidR="00D813F7" w:rsidRPr="0034315B">
        <w:rPr>
          <w:rStyle w:val="eop"/>
          <w:rFonts w:asciiTheme="majorHAnsi" w:hAnsiTheme="majorHAnsi" w:cstheme="majorHAnsi"/>
          <w:b/>
        </w:rPr>
        <w:t xml:space="preserve">. </w:t>
      </w:r>
      <w:r w:rsidR="00247BD8" w:rsidRPr="0034315B">
        <w:rPr>
          <w:rStyle w:val="eop"/>
          <w:rFonts w:asciiTheme="majorHAnsi" w:hAnsiTheme="majorHAnsi" w:cstheme="majorHAnsi"/>
        </w:rPr>
        <w:t xml:space="preserve">Vienlaikus </w:t>
      </w:r>
      <w:r w:rsidR="003C2CFE" w:rsidRPr="0034315B">
        <w:rPr>
          <w:rStyle w:val="eop"/>
          <w:rFonts w:asciiTheme="majorHAnsi" w:hAnsiTheme="majorHAnsi" w:cstheme="majorHAnsi"/>
        </w:rPr>
        <w:t>tautsaimniecības</w:t>
      </w:r>
      <w:r w:rsidR="00200333" w:rsidRPr="0034315B">
        <w:rPr>
          <w:rStyle w:val="eop"/>
          <w:rFonts w:asciiTheme="majorHAnsi" w:hAnsiTheme="majorHAnsi" w:cstheme="majorHAnsi"/>
        </w:rPr>
        <w:t xml:space="preserve"> </w:t>
      </w:r>
      <w:r w:rsidR="001B62CA" w:rsidRPr="0034315B">
        <w:rPr>
          <w:rStyle w:val="eop"/>
          <w:rFonts w:asciiTheme="majorHAnsi" w:hAnsiTheme="majorHAnsi" w:cstheme="majorHAnsi"/>
          <w:u w:val="single"/>
        </w:rPr>
        <w:t>stabiliz</w:t>
      </w:r>
      <w:r w:rsidR="00431259" w:rsidRPr="0034315B">
        <w:rPr>
          <w:rStyle w:val="eop"/>
          <w:rFonts w:asciiTheme="majorHAnsi" w:hAnsiTheme="majorHAnsi" w:cstheme="majorHAnsi"/>
          <w:u w:val="single"/>
        </w:rPr>
        <w:t>ēšanas</w:t>
      </w:r>
      <w:r w:rsidR="003C6CBE" w:rsidRPr="0034315B">
        <w:rPr>
          <w:rStyle w:val="eop"/>
          <w:rFonts w:asciiTheme="majorHAnsi" w:hAnsiTheme="majorHAnsi" w:cstheme="majorHAnsi"/>
          <w:u w:val="single"/>
        </w:rPr>
        <w:t xml:space="preserve"> </w:t>
      </w:r>
      <w:r w:rsidR="007066B4" w:rsidRPr="0034315B">
        <w:rPr>
          <w:rStyle w:val="eop"/>
          <w:rFonts w:asciiTheme="majorHAnsi" w:hAnsiTheme="majorHAnsi" w:cstheme="majorHAnsi"/>
          <w:u w:val="single"/>
        </w:rPr>
        <w:t>fāze</w:t>
      </w:r>
      <w:r w:rsidR="007066B4" w:rsidRPr="0034315B">
        <w:rPr>
          <w:rStyle w:val="eop"/>
          <w:rFonts w:asciiTheme="majorHAnsi" w:hAnsiTheme="majorHAnsi" w:cstheme="majorHAnsi"/>
        </w:rPr>
        <w:t xml:space="preserve"> ie</w:t>
      </w:r>
      <w:r w:rsidR="001B62CA" w:rsidRPr="0034315B">
        <w:rPr>
          <w:rStyle w:val="eop"/>
          <w:rFonts w:asciiTheme="majorHAnsi" w:hAnsiTheme="majorHAnsi" w:cstheme="majorHAnsi"/>
        </w:rPr>
        <w:t>tver</w:t>
      </w:r>
      <w:r w:rsidR="00225F7A" w:rsidRPr="0034315B">
        <w:rPr>
          <w:rStyle w:val="eop"/>
          <w:rFonts w:asciiTheme="majorHAnsi" w:hAnsiTheme="majorHAnsi" w:cstheme="majorHAnsi"/>
        </w:rPr>
        <w:t xml:space="preserve"> rīcīb</w:t>
      </w:r>
      <w:r w:rsidR="001B62CA" w:rsidRPr="0034315B">
        <w:rPr>
          <w:rStyle w:val="eop"/>
          <w:rFonts w:asciiTheme="majorHAnsi" w:hAnsiTheme="majorHAnsi" w:cstheme="majorHAnsi"/>
        </w:rPr>
        <w:t>as</w:t>
      </w:r>
      <w:r w:rsidR="00225F7A" w:rsidRPr="0034315B">
        <w:rPr>
          <w:rStyle w:val="eop"/>
          <w:rFonts w:asciiTheme="majorHAnsi" w:hAnsiTheme="majorHAnsi" w:cstheme="majorHAnsi"/>
        </w:rPr>
        <w:t>, kas ir vērsta</w:t>
      </w:r>
      <w:r w:rsidR="00D777B5" w:rsidRPr="0034315B">
        <w:rPr>
          <w:rStyle w:val="eop"/>
          <w:rFonts w:asciiTheme="majorHAnsi" w:hAnsiTheme="majorHAnsi" w:cstheme="majorHAnsi"/>
        </w:rPr>
        <w:t>s</w:t>
      </w:r>
      <w:r w:rsidR="00225F7A" w:rsidRPr="0034315B">
        <w:rPr>
          <w:rStyle w:val="eop"/>
          <w:rFonts w:asciiTheme="majorHAnsi" w:hAnsiTheme="majorHAnsi" w:cstheme="majorHAnsi"/>
        </w:rPr>
        <w:t xml:space="preserve"> uz </w:t>
      </w:r>
      <w:r w:rsidR="003C2CFE" w:rsidRPr="0034315B">
        <w:rPr>
          <w:rStyle w:val="eop"/>
          <w:rFonts w:asciiTheme="majorHAnsi" w:hAnsiTheme="majorHAnsi" w:cstheme="majorHAnsi"/>
        </w:rPr>
        <w:t>eksport</w:t>
      </w:r>
      <w:r w:rsidR="00E47772" w:rsidRPr="0034315B">
        <w:rPr>
          <w:rStyle w:val="eop"/>
          <w:rFonts w:asciiTheme="majorHAnsi" w:hAnsiTheme="majorHAnsi" w:cstheme="majorHAnsi"/>
        </w:rPr>
        <w:t>spējas veicināšanu</w:t>
      </w:r>
      <w:r w:rsidR="003C2CFE" w:rsidRPr="0034315B">
        <w:rPr>
          <w:rStyle w:val="eop"/>
          <w:rFonts w:asciiTheme="majorHAnsi" w:hAnsiTheme="majorHAnsi" w:cstheme="majorHAnsi"/>
        </w:rPr>
        <w:t xml:space="preserve"> un produktivitātes celšanu</w:t>
      </w:r>
      <w:r w:rsidR="0073758C" w:rsidRPr="0034315B">
        <w:rPr>
          <w:rStyle w:val="eop"/>
          <w:rFonts w:asciiTheme="majorHAnsi" w:hAnsiTheme="majorHAnsi" w:cstheme="majorHAnsi"/>
        </w:rPr>
        <w:t>, kā arī uz</w:t>
      </w:r>
      <w:r w:rsidR="002364B7" w:rsidRPr="0034315B">
        <w:rPr>
          <w:rStyle w:val="eop"/>
          <w:rFonts w:asciiTheme="majorHAnsi" w:hAnsiTheme="majorHAnsi" w:cstheme="majorHAnsi"/>
        </w:rPr>
        <w:t xml:space="preserve"> </w:t>
      </w:r>
      <w:r w:rsidR="00D777B5" w:rsidRPr="0034315B">
        <w:rPr>
          <w:rStyle w:val="eop"/>
          <w:rFonts w:asciiTheme="majorHAnsi" w:hAnsiTheme="majorHAnsi" w:cstheme="majorHAnsi"/>
        </w:rPr>
        <w:t>uzņēmējdarbības vides</w:t>
      </w:r>
      <w:r w:rsidR="002364B7" w:rsidRPr="0034315B">
        <w:rPr>
          <w:rStyle w:val="eop"/>
          <w:rFonts w:asciiTheme="majorHAnsi" w:hAnsiTheme="majorHAnsi" w:cstheme="majorHAnsi"/>
        </w:rPr>
        <w:t xml:space="preserve"> </w:t>
      </w:r>
      <w:r w:rsidR="0073758C" w:rsidRPr="0034315B">
        <w:rPr>
          <w:rStyle w:val="eop"/>
          <w:rFonts w:asciiTheme="majorHAnsi" w:hAnsiTheme="majorHAnsi" w:cstheme="majorHAnsi"/>
        </w:rPr>
        <w:t xml:space="preserve">uzlabojumu </w:t>
      </w:r>
      <w:r w:rsidR="008B5798" w:rsidRPr="0034315B">
        <w:rPr>
          <w:rStyle w:val="eop"/>
          <w:rFonts w:asciiTheme="majorHAnsi" w:hAnsiTheme="majorHAnsi" w:cstheme="majorHAnsi"/>
        </w:rPr>
        <w:t>veikšanu.</w:t>
      </w:r>
    </w:p>
    <w:p w14:paraId="010FD412" w14:textId="77777777" w:rsidR="001C02F4" w:rsidRPr="0034315B" w:rsidRDefault="001C02F4" w:rsidP="003F551F">
      <w:pPr>
        <w:spacing w:after="40" w:line="240" w:lineRule="auto"/>
        <w:jc w:val="both"/>
        <w:rPr>
          <w:rStyle w:val="eop"/>
          <w:rFonts w:asciiTheme="majorHAnsi" w:hAnsiTheme="majorHAnsi" w:cstheme="majorHAnsi"/>
          <w:b/>
          <w:sz w:val="8"/>
          <w:szCs w:val="8"/>
        </w:rPr>
      </w:pPr>
    </w:p>
    <w:p w14:paraId="1BD44A14" w14:textId="04979824" w:rsidR="00DD3C86" w:rsidRPr="0034315B" w:rsidRDefault="00431259" w:rsidP="003F551F">
      <w:pPr>
        <w:spacing w:after="40" w:line="240" w:lineRule="auto"/>
        <w:jc w:val="both"/>
        <w:rPr>
          <w:rStyle w:val="eop"/>
          <w:rFonts w:asciiTheme="majorHAnsi" w:hAnsiTheme="majorHAnsi" w:cstheme="majorHAnsi"/>
          <w:b/>
        </w:rPr>
      </w:pPr>
      <w:r w:rsidRPr="0034315B">
        <w:rPr>
          <w:rStyle w:val="eop"/>
          <w:rFonts w:asciiTheme="majorHAnsi" w:hAnsiTheme="majorHAnsi" w:cstheme="majorHAnsi"/>
          <w:b/>
        </w:rPr>
        <w:t>Vīrusa izplatības samazināšana</w:t>
      </w:r>
    </w:p>
    <w:p w14:paraId="0788FE28" w14:textId="17CFEB00" w:rsidR="00A4248C" w:rsidRPr="00E2076C" w:rsidRDefault="003C6C20" w:rsidP="00395E39">
      <w:pPr>
        <w:spacing w:after="40" w:line="240" w:lineRule="auto"/>
        <w:jc w:val="both"/>
        <w:rPr>
          <w:rStyle w:val="eop"/>
          <w:rFonts w:asciiTheme="majorHAnsi" w:hAnsiTheme="majorHAnsi" w:cstheme="majorHAnsi"/>
        </w:rPr>
      </w:pPr>
      <w:r w:rsidRPr="0034315B">
        <w:rPr>
          <w:rStyle w:val="eop"/>
          <w:rFonts w:asciiTheme="majorHAnsi" w:hAnsiTheme="majorHAnsi" w:cstheme="majorHAnsi"/>
        </w:rPr>
        <w:t xml:space="preserve">Vīrusa izplatības kontroles pasākumi ietver </w:t>
      </w:r>
      <w:proofErr w:type="spellStart"/>
      <w:r w:rsidRPr="0034315B">
        <w:rPr>
          <w:rStyle w:val="eop"/>
          <w:rFonts w:asciiTheme="majorHAnsi" w:hAnsiTheme="majorHAnsi" w:cstheme="majorHAnsi"/>
        </w:rPr>
        <w:t>proaktīvu</w:t>
      </w:r>
      <w:proofErr w:type="spellEnd"/>
      <w:r w:rsidRPr="0034315B">
        <w:rPr>
          <w:rStyle w:val="eop"/>
          <w:rFonts w:asciiTheme="majorHAnsi" w:hAnsiTheme="majorHAnsi" w:cstheme="majorHAnsi"/>
        </w:rPr>
        <w:t xml:space="preserve"> medicīnas sistēmas darbību, kas tiek nodrošināt</w:t>
      </w:r>
      <w:r w:rsidR="00431259" w:rsidRPr="0034315B">
        <w:rPr>
          <w:rStyle w:val="eop"/>
          <w:rFonts w:asciiTheme="majorHAnsi" w:hAnsiTheme="majorHAnsi" w:cstheme="majorHAnsi"/>
        </w:rPr>
        <w:t>a</w:t>
      </w:r>
      <w:r w:rsidRPr="0034315B">
        <w:rPr>
          <w:rStyle w:val="eop"/>
          <w:rFonts w:asciiTheme="majorHAnsi" w:hAnsiTheme="majorHAnsi" w:cstheme="majorHAnsi"/>
        </w:rPr>
        <w:t xml:space="preserve"> ar jaunāko IKT sasniegumu palīdzību sociālo kontaktu noteikšanas, vīrusa kontroles un diagnostikas jomā. Papildus kompleksi risināms infrastruktūras pieejamības trūkums </w:t>
      </w:r>
      <w:r w:rsidR="009C62B0">
        <w:rPr>
          <w:rStyle w:val="eop"/>
          <w:rFonts w:asciiTheme="majorHAnsi" w:hAnsiTheme="majorHAnsi" w:cstheme="majorHAnsi"/>
        </w:rPr>
        <w:t xml:space="preserve">potenciāli </w:t>
      </w:r>
      <w:r w:rsidRPr="0034315B">
        <w:rPr>
          <w:rStyle w:val="eop"/>
          <w:rFonts w:asciiTheme="majorHAnsi" w:hAnsiTheme="majorHAnsi" w:cstheme="majorHAnsi"/>
        </w:rPr>
        <w:t xml:space="preserve">saslimušo indivīdu </w:t>
      </w:r>
      <w:proofErr w:type="spellStart"/>
      <w:r w:rsidRPr="0034315B">
        <w:rPr>
          <w:rStyle w:val="eop"/>
          <w:rFonts w:asciiTheme="majorHAnsi" w:hAnsiTheme="majorHAnsi" w:cstheme="majorHAnsi"/>
        </w:rPr>
        <w:t>pašizolācijas</w:t>
      </w:r>
      <w:proofErr w:type="spellEnd"/>
      <w:r w:rsidRPr="0034315B">
        <w:rPr>
          <w:rStyle w:val="eop"/>
          <w:rFonts w:asciiTheme="majorHAnsi" w:hAnsiTheme="majorHAnsi" w:cstheme="majorHAnsi"/>
        </w:rPr>
        <w:t xml:space="preserve"> centienu atbalstam un </w:t>
      </w:r>
      <w:r w:rsidRPr="0034315B">
        <w:rPr>
          <w:rStyle w:val="eop"/>
          <w:rFonts w:asciiTheme="majorHAnsi" w:hAnsiTheme="majorHAnsi" w:cstheme="majorHAnsi"/>
        </w:rPr>
        <w:lastRenderedPageBreak/>
        <w:t xml:space="preserve">saslimšanas risku samazinošas riska grupām paredzētas īpašas aprūpes sistēmas nodrošināšana. Minētās darbības </w:t>
      </w:r>
      <w:r w:rsidR="009C62B0">
        <w:rPr>
          <w:rStyle w:val="eop"/>
          <w:rFonts w:asciiTheme="majorHAnsi" w:hAnsiTheme="majorHAnsi" w:cstheme="majorHAnsi"/>
        </w:rPr>
        <w:t>papildināmas ar</w:t>
      </w:r>
      <w:r w:rsidRPr="0034315B">
        <w:rPr>
          <w:rStyle w:val="eop"/>
          <w:rFonts w:asciiTheme="majorHAnsi" w:hAnsiTheme="majorHAnsi" w:cstheme="majorHAnsi"/>
        </w:rPr>
        <w:t xml:space="preserve"> investīcij</w:t>
      </w:r>
      <w:r w:rsidR="009C62B0">
        <w:rPr>
          <w:rStyle w:val="eop"/>
          <w:rFonts w:asciiTheme="majorHAnsi" w:hAnsiTheme="majorHAnsi" w:cstheme="majorHAnsi"/>
        </w:rPr>
        <w:t>ām</w:t>
      </w:r>
      <w:r w:rsidRPr="0034315B">
        <w:rPr>
          <w:rStyle w:val="eop"/>
          <w:rFonts w:asciiTheme="majorHAnsi" w:hAnsiTheme="majorHAnsi" w:cstheme="majorHAnsi"/>
        </w:rPr>
        <w:t xml:space="preserve"> zinātnē un pētniecībā</w:t>
      </w:r>
      <w:r w:rsidR="00431259" w:rsidRPr="0034315B">
        <w:rPr>
          <w:rStyle w:val="eop"/>
          <w:rFonts w:asciiTheme="majorHAnsi" w:hAnsiTheme="majorHAnsi" w:cstheme="majorHAnsi"/>
        </w:rPr>
        <w:t xml:space="preserve"> (t.sk. ar COVID19 vīrusa izpēti)</w:t>
      </w:r>
      <w:r w:rsidRPr="0034315B">
        <w:rPr>
          <w:rStyle w:val="eop"/>
          <w:rFonts w:asciiTheme="majorHAnsi" w:hAnsiTheme="majorHAnsi" w:cstheme="majorHAnsi"/>
        </w:rPr>
        <w:t xml:space="preserve">, gan arī ieguldot papildu līdzekļus medicīnas </w:t>
      </w:r>
      <w:r w:rsidR="009C62B0">
        <w:rPr>
          <w:rStyle w:val="eop"/>
          <w:rFonts w:asciiTheme="majorHAnsi" w:hAnsiTheme="majorHAnsi" w:cstheme="majorHAnsi"/>
        </w:rPr>
        <w:t xml:space="preserve">un sociālās aprūpes </w:t>
      </w:r>
      <w:r w:rsidRPr="0034315B">
        <w:rPr>
          <w:rStyle w:val="eop"/>
          <w:rFonts w:asciiTheme="majorHAnsi" w:hAnsiTheme="majorHAnsi" w:cstheme="majorHAnsi"/>
        </w:rPr>
        <w:t>sistēmā</w:t>
      </w:r>
      <w:r w:rsidR="00431259" w:rsidRPr="0034315B">
        <w:rPr>
          <w:rStyle w:val="eop"/>
          <w:rFonts w:asciiTheme="majorHAnsi" w:hAnsiTheme="majorHAnsi" w:cstheme="majorHAnsi"/>
        </w:rPr>
        <w:t xml:space="preserve"> (primāri medicīnas un sociālās aprūpes personālā)</w:t>
      </w:r>
      <w:r w:rsidRPr="0034315B">
        <w:rPr>
          <w:rStyle w:val="eop"/>
          <w:rFonts w:asciiTheme="majorHAnsi" w:hAnsiTheme="majorHAnsi" w:cstheme="majorHAnsi"/>
        </w:rPr>
        <w:t xml:space="preserve">. </w:t>
      </w:r>
    </w:p>
    <w:p w14:paraId="4BD26334" w14:textId="194858F2" w:rsidR="00395E39" w:rsidRPr="0034315B" w:rsidRDefault="00431259" w:rsidP="00395E39">
      <w:pPr>
        <w:spacing w:after="40" w:line="240" w:lineRule="auto"/>
        <w:jc w:val="both"/>
        <w:rPr>
          <w:rStyle w:val="eop"/>
          <w:rFonts w:asciiTheme="majorHAnsi" w:hAnsiTheme="majorHAnsi" w:cstheme="majorHAnsi"/>
          <w:b/>
          <w:bCs/>
        </w:rPr>
      </w:pPr>
      <w:r w:rsidRPr="0034315B">
        <w:rPr>
          <w:rStyle w:val="eop"/>
          <w:rFonts w:asciiTheme="majorHAnsi" w:hAnsiTheme="majorHAnsi" w:cstheme="majorHAnsi"/>
          <w:b/>
          <w:bCs/>
        </w:rPr>
        <w:t>Tautsaimniecības stabilizācija</w:t>
      </w:r>
    </w:p>
    <w:p w14:paraId="3392832A" w14:textId="5CFC98B2" w:rsidR="00CB142C" w:rsidRPr="0034315B" w:rsidRDefault="00674B95" w:rsidP="00CB142C">
      <w:pPr>
        <w:spacing w:after="40" w:line="240" w:lineRule="auto"/>
        <w:jc w:val="both"/>
        <w:rPr>
          <w:rStyle w:val="eop"/>
          <w:rFonts w:asciiTheme="majorHAnsi" w:hAnsiTheme="majorHAnsi" w:cstheme="majorHAnsi"/>
        </w:rPr>
      </w:pPr>
      <w:r w:rsidRPr="0034315B">
        <w:rPr>
          <w:rStyle w:val="eop"/>
          <w:rFonts w:asciiTheme="majorHAnsi" w:hAnsiTheme="majorHAnsi" w:cstheme="majorHAnsi"/>
        </w:rPr>
        <w:t xml:space="preserve">Norimstot pašreizējās </w:t>
      </w:r>
      <w:r w:rsidR="00A73316" w:rsidRPr="0034315B">
        <w:rPr>
          <w:rStyle w:val="eop"/>
          <w:rFonts w:asciiTheme="majorHAnsi" w:hAnsiTheme="majorHAnsi" w:cstheme="majorHAnsi"/>
        </w:rPr>
        <w:t xml:space="preserve">ārkārtas stāvokļa </w:t>
      </w:r>
      <w:r w:rsidRPr="0034315B">
        <w:rPr>
          <w:rStyle w:val="eop"/>
          <w:rFonts w:asciiTheme="majorHAnsi" w:hAnsiTheme="majorHAnsi" w:cstheme="majorHAnsi"/>
        </w:rPr>
        <w:t>situācijai ir prognozējama</w:t>
      </w:r>
      <w:r w:rsidR="00BF2ECB" w:rsidRPr="0034315B">
        <w:rPr>
          <w:rStyle w:val="eop"/>
          <w:rFonts w:asciiTheme="majorHAnsi" w:hAnsiTheme="majorHAnsi" w:cstheme="majorHAnsi"/>
        </w:rPr>
        <w:t>s</w:t>
      </w:r>
      <w:r w:rsidRPr="0034315B">
        <w:rPr>
          <w:rStyle w:val="eop"/>
          <w:rFonts w:asciiTheme="majorHAnsi" w:hAnsiTheme="majorHAnsi" w:cstheme="majorHAnsi"/>
        </w:rPr>
        <w:t xml:space="preserve"> virkne izmaiņu </w:t>
      </w:r>
      <w:r w:rsidR="00984CE4" w:rsidRPr="0034315B">
        <w:rPr>
          <w:rStyle w:val="eop"/>
          <w:rFonts w:asciiTheme="majorHAnsi" w:hAnsiTheme="majorHAnsi" w:cstheme="majorHAnsi"/>
        </w:rPr>
        <w:t>gan Latvijas preču un pakalpojumu noieta tirg</w:t>
      </w:r>
      <w:r w:rsidR="007836E8" w:rsidRPr="0034315B">
        <w:rPr>
          <w:rStyle w:val="eop"/>
          <w:rFonts w:asciiTheme="majorHAnsi" w:hAnsiTheme="majorHAnsi" w:cstheme="majorHAnsi"/>
        </w:rPr>
        <w:t xml:space="preserve">u reģionālajā sadalījumā, gan </w:t>
      </w:r>
      <w:r w:rsidR="00BF2ECB" w:rsidRPr="0034315B">
        <w:rPr>
          <w:rStyle w:val="eop"/>
          <w:rFonts w:asciiTheme="majorHAnsi" w:hAnsiTheme="majorHAnsi" w:cstheme="majorHAnsi"/>
        </w:rPr>
        <w:t>eksporta s</w:t>
      </w:r>
      <w:r w:rsidR="00A73316" w:rsidRPr="0034315B">
        <w:rPr>
          <w:rStyle w:val="eop"/>
          <w:rFonts w:asciiTheme="majorHAnsi" w:hAnsiTheme="majorHAnsi" w:cstheme="majorHAnsi"/>
        </w:rPr>
        <w:t xml:space="preserve">truktūras </w:t>
      </w:r>
      <w:r w:rsidR="00BF2ECB" w:rsidRPr="0034315B">
        <w:rPr>
          <w:rStyle w:val="eop"/>
          <w:rFonts w:asciiTheme="majorHAnsi" w:hAnsiTheme="majorHAnsi" w:cstheme="majorHAnsi"/>
        </w:rPr>
        <w:t>ziņā, ko stimulēs “baiļu ekonomika”</w:t>
      </w:r>
      <w:r w:rsidR="00A73316" w:rsidRPr="0034315B">
        <w:rPr>
          <w:rStyle w:val="eop"/>
          <w:rFonts w:asciiTheme="majorHAnsi" w:hAnsiTheme="majorHAnsi" w:cstheme="majorHAnsi"/>
        </w:rPr>
        <w:t xml:space="preserve">, globālie vides un resursu pieejamības, kā arī </w:t>
      </w:r>
      <w:proofErr w:type="spellStart"/>
      <w:r w:rsidR="00A07F16" w:rsidRPr="0034315B">
        <w:rPr>
          <w:rStyle w:val="eop"/>
          <w:rFonts w:asciiTheme="majorHAnsi" w:hAnsiTheme="majorHAnsi" w:cstheme="majorHAnsi"/>
        </w:rPr>
        <w:t>digitalizācijas</w:t>
      </w:r>
      <w:proofErr w:type="spellEnd"/>
      <w:r w:rsidR="008A0D67" w:rsidRPr="0034315B">
        <w:rPr>
          <w:rStyle w:val="eop"/>
          <w:rFonts w:asciiTheme="majorHAnsi" w:hAnsiTheme="majorHAnsi" w:cstheme="majorHAnsi"/>
        </w:rPr>
        <w:t xml:space="preserve"> radītie izaicinājumi</w:t>
      </w:r>
      <w:r w:rsidR="00BF2ECB" w:rsidRPr="0034315B">
        <w:rPr>
          <w:rStyle w:val="eop"/>
          <w:rFonts w:asciiTheme="majorHAnsi" w:hAnsiTheme="majorHAnsi" w:cstheme="majorHAnsi"/>
        </w:rPr>
        <w:t xml:space="preserve">. </w:t>
      </w:r>
      <w:r w:rsidR="00CB142C" w:rsidRPr="0034315B">
        <w:rPr>
          <w:rStyle w:val="eop"/>
          <w:rFonts w:asciiTheme="majorHAnsi" w:hAnsiTheme="majorHAnsi" w:cstheme="majorHAnsi"/>
        </w:rPr>
        <w:t xml:space="preserve">Tautsaimniecības stabilizēšana ietver virkni darbību uzņēmēju apgrozāmo līdzekļu pieejamības veicināšanai, t.sk., ar nodokļu nomaksas un kredītu brīvdienu </w:t>
      </w:r>
      <w:r w:rsidR="00D813F7" w:rsidRPr="0034315B">
        <w:rPr>
          <w:rStyle w:val="eop"/>
          <w:rFonts w:asciiTheme="majorHAnsi" w:hAnsiTheme="majorHAnsi" w:cstheme="majorHAnsi"/>
        </w:rPr>
        <w:t>palīdzību</w:t>
      </w:r>
      <w:r w:rsidR="00CB142C" w:rsidRPr="0034315B">
        <w:rPr>
          <w:rStyle w:val="eop"/>
          <w:rFonts w:asciiTheme="majorHAnsi" w:hAnsiTheme="majorHAnsi" w:cstheme="majorHAnsi"/>
        </w:rPr>
        <w:t>, kā arī ALTUM aizdevumu pieejamības nodrošināšanu. Papildus aktivitātes paredzētas iekšējā tirgus aktivizēšanai, ko iespējams vienlaikus panākt ar vīrusa izplatību ierobežojošo pasākumu īstenošanu, veicinot ES fondu līdzekļu pārstrukturizāciju un paātrinot pasākumu īstenošanu.</w:t>
      </w:r>
      <w:r w:rsidR="00A4248C">
        <w:rPr>
          <w:rStyle w:val="eop"/>
          <w:rFonts w:asciiTheme="majorHAnsi" w:hAnsiTheme="majorHAnsi" w:cstheme="majorHAnsi"/>
        </w:rPr>
        <w:t xml:space="preserve"> </w:t>
      </w:r>
      <w:r w:rsidR="00CB142C" w:rsidRPr="0034315B">
        <w:rPr>
          <w:rStyle w:val="eop"/>
          <w:rFonts w:asciiTheme="majorHAnsi" w:hAnsiTheme="majorHAnsi" w:cstheme="majorHAnsi"/>
        </w:rPr>
        <w:t xml:space="preserve">Atsevišķs aktivitāšu kopums ir saistīts ar uzņēmumu izmaksu samazināšanu apstākļos, kad daļā Latvijas eksporta tirgu vietējā valūta ir devalvējusies. Taktiskā rīcība ietver energoresursu izmaksu samazināšanu, darbaspēka izmaksu mazināšanu, vienlaikus jau šobrīd īstenojot stratēģiskus pasākumus attiecībā uz darbaspēka prasmju un kvalifikāciju celšanu/pārorientāciju uz profesijām, kuras mainīgajā darba tirgū ir un būs pieprasītas. </w:t>
      </w:r>
    </w:p>
    <w:p w14:paraId="7889D957" w14:textId="073A7194" w:rsidR="00CB142C" w:rsidRPr="0034315B" w:rsidRDefault="00BF2ECB" w:rsidP="00CB142C">
      <w:pPr>
        <w:spacing w:after="40" w:line="240" w:lineRule="auto"/>
        <w:jc w:val="both"/>
        <w:rPr>
          <w:rStyle w:val="eop"/>
          <w:rFonts w:asciiTheme="majorHAnsi" w:hAnsiTheme="majorHAnsi" w:cstheme="majorHAnsi"/>
        </w:rPr>
      </w:pPr>
      <w:r w:rsidRPr="0034315B">
        <w:rPr>
          <w:rStyle w:val="eop"/>
          <w:rFonts w:asciiTheme="majorHAnsi" w:hAnsiTheme="majorHAnsi" w:cstheme="majorHAnsi"/>
        </w:rPr>
        <w:t>Tādēļ, lai</w:t>
      </w:r>
      <w:r w:rsidR="00BF13B5" w:rsidRPr="0034315B">
        <w:rPr>
          <w:rStyle w:val="eop"/>
          <w:rFonts w:asciiTheme="majorHAnsi" w:hAnsiTheme="majorHAnsi" w:cstheme="majorHAnsi"/>
        </w:rPr>
        <w:t xml:space="preserve"> </w:t>
      </w:r>
      <w:r w:rsidR="008A0D67" w:rsidRPr="0034315B">
        <w:rPr>
          <w:rStyle w:val="eop"/>
          <w:rFonts w:asciiTheme="majorHAnsi" w:hAnsiTheme="majorHAnsi" w:cstheme="majorHAnsi"/>
        </w:rPr>
        <w:t>mazinātu</w:t>
      </w:r>
      <w:r w:rsidR="00BF13B5" w:rsidRPr="0034315B">
        <w:rPr>
          <w:rStyle w:val="eop"/>
          <w:rFonts w:asciiTheme="majorHAnsi" w:hAnsiTheme="majorHAnsi" w:cstheme="majorHAnsi"/>
        </w:rPr>
        <w:t xml:space="preserve"> Latvijas eksportspējas kritum</w:t>
      </w:r>
      <w:r w:rsidR="008A0D67" w:rsidRPr="0034315B">
        <w:rPr>
          <w:rStyle w:val="eop"/>
          <w:rFonts w:asciiTheme="majorHAnsi" w:hAnsiTheme="majorHAnsi" w:cstheme="majorHAnsi"/>
        </w:rPr>
        <w:t>u</w:t>
      </w:r>
      <w:r w:rsidR="007729B9" w:rsidRPr="0034315B">
        <w:rPr>
          <w:rStyle w:val="eop"/>
          <w:rFonts w:asciiTheme="majorHAnsi" w:hAnsiTheme="majorHAnsi" w:cstheme="majorHAnsi"/>
        </w:rPr>
        <w:t xml:space="preserve"> ilgtermiņā</w:t>
      </w:r>
      <w:r w:rsidR="00E56778" w:rsidRPr="0034315B">
        <w:rPr>
          <w:rStyle w:val="eop"/>
          <w:rFonts w:asciiTheme="majorHAnsi" w:hAnsiTheme="majorHAnsi" w:cstheme="majorHAnsi"/>
        </w:rPr>
        <w:t>, kā arī,</w:t>
      </w:r>
      <w:r w:rsidR="00A4248C">
        <w:rPr>
          <w:rStyle w:val="eop"/>
          <w:rFonts w:asciiTheme="majorHAnsi" w:hAnsiTheme="majorHAnsi" w:cstheme="majorHAnsi"/>
        </w:rPr>
        <w:t xml:space="preserve"> </w:t>
      </w:r>
      <w:r w:rsidR="00E56778" w:rsidRPr="0034315B">
        <w:rPr>
          <w:rStyle w:val="eop"/>
          <w:rFonts w:asciiTheme="majorHAnsi" w:hAnsiTheme="majorHAnsi" w:cstheme="majorHAnsi"/>
        </w:rPr>
        <w:t xml:space="preserve">lai pēc iespējas ātrāk </w:t>
      </w:r>
      <w:r w:rsidR="008A0D67" w:rsidRPr="0034315B">
        <w:rPr>
          <w:rStyle w:val="eop"/>
          <w:rFonts w:asciiTheme="majorHAnsi" w:hAnsiTheme="majorHAnsi" w:cstheme="majorHAnsi"/>
        </w:rPr>
        <w:t>atgriezt</w:t>
      </w:r>
      <w:r w:rsidR="00E56778" w:rsidRPr="0034315B">
        <w:rPr>
          <w:rStyle w:val="eop"/>
          <w:rFonts w:asciiTheme="majorHAnsi" w:hAnsiTheme="majorHAnsi" w:cstheme="majorHAnsi"/>
        </w:rPr>
        <w:t xml:space="preserve">os </w:t>
      </w:r>
      <w:r w:rsidR="006F735E" w:rsidRPr="0034315B">
        <w:rPr>
          <w:rStyle w:val="eop"/>
          <w:rFonts w:asciiTheme="majorHAnsi" w:hAnsiTheme="majorHAnsi" w:cstheme="majorHAnsi"/>
        </w:rPr>
        <w:t xml:space="preserve">ne tikai līdz </w:t>
      </w:r>
      <w:proofErr w:type="spellStart"/>
      <w:r w:rsidR="006F735E" w:rsidRPr="0034315B">
        <w:rPr>
          <w:rStyle w:val="eop"/>
          <w:rFonts w:asciiTheme="majorHAnsi" w:hAnsiTheme="majorHAnsi" w:cstheme="majorHAnsi"/>
        </w:rPr>
        <w:t>pirmskrīzes</w:t>
      </w:r>
      <w:proofErr w:type="spellEnd"/>
      <w:r w:rsidR="006F735E" w:rsidRPr="0034315B">
        <w:rPr>
          <w:rStyle w:val="eop"/>
          <w:rFonts w:asciiTheme="majorHAnsi" w:hAnsiTheme="majorHAnsi" w:cstheme="majorHAnsi"/>
        </w:rPr>
        <w:t xml:space="preserve"> perioda līmenim, bet arī to pārsniegtu</w:t>
      </w:r>
      <w:r w:rsidR="00ED62AC" w:rsidRPr="0034315B">
        <w:rPr>
          <w:rStyle w:val="eop"/>
          <w:rFonts w:asciiTheme="majorHAnsi" w:hAnsiTheme="majorHAnsi" w:cstheme="majorHAnsi"/>
        </w:rPr>
        <w:t xml:space="preserve">, </w:t>
      </w:r>
      <w:r w:rsidR="00EC6975" w:rsidRPr="0034315B">
        <w:rPr>
          <w:rStyle w:val="eop"/>
          <w:rFonts w:asciiTheme="majorHAnsi" w:hAnsiTheme="majorHAnsi" w:cstheme="majorHAnsi"/>
        </w:rPr>
        <w:t xml:space="preserve">ir </w:t>
      </w:r>
      <w:r w:rsidR="008A0D67" w:rsidRPr="0034315B">
        <w:rPr>
          <w:rStyle w:val="eop"/>
          <w:rFonts w:asciiTheme="majorHAnsi" w:hAnsiTheme="majorHAnsi" w:cstheme="majorHAnsi"/>
        </w:rPr>
        <w:t>jā</w:t>
      </w:r>
      <w:r w:rsidR="00F73943" w:rsidRPr="0034315B">
        <w:rPr>
          <w:rStyle w:val="eop"/>
          <w:rFonts w:asciiTheme="majorHAnsi" w:hAnsiTheme="majorHAnsi" w:cstheme="majorHAnsi"/>
        </w:rPr>
        <w:t>īsteno</w:t>
      </w:r>
      <w:r w:rsidR="008A0D67" w:rsidRPr="0034315B">
        <w:rPr>
          <w:rStyle w:val="eop"/>
          <w:rFonts w:asciiTheme="majorHAnsi" w:hAnsiTheme="majorHAnsi" w:cstheme="majorHAnsi"/>
        </w:rPr>
        <w:t xml:space="preserve"> </w:t>
      </w:r>
      <w:r w:rsidR="00101800" w:rsidRPr="0034315B">
        <w:rPr>
          <w:rStyle w:val="eop"/>
          <w:rFonts w:asciiTheme="majorHAnsi" w:hAnsiTheme="majorHAnsi" w:cstheme="majorHAnsi"/>
        </w:rPr>
        <w:t xml:space="preserve">savlaicīga </w:t>
      </w:r>
      <w:r w:rsidR="00E56778" w:rsidRPr="0034315B">
        <w:rPr>
          <w:rStyle w:val="eop"/>
          <w:rFonts w:asciiTheme="majorHAnsi" w:hAnsiTheme="majorHAnsi" w:cstheme="majorHAnsi"/>
        </w:rPr>
        <w:t xml:space="preserve">eksporta </w:t>
      </w:r>
      <w:r w:rsidR="008A0D67" w:rsidRPr="0034315B">
        <w:rPr>
          <w:rStyle w:val="eop"/>
          <w:rFonts w:asciiTheme="majorHAnsi" w:hAnsiTheme="majorHAnsi" w:cstheme="majorHAnsi"/>
        </w:rPr>
        <w:t>tirgus</w:t>
      </w:r>
      <w:r w:rsidR="00F73943" w:rsidRPr="0034315B">
        <w:rPr>
          <w:rStyle w:val="eop"/>
          <w:rFonts w:asciiTheme="majorHAnsi" w:hAnsiTheme="majorHAnsi" w:cstheme="majorHAnsi"/>
        </w:rPr>
        <w:t xml:space="preserve"> </w:t>
      </w:r>
      <w:r w:rsidR="00EC6975" w:rsidRPr="0034315B">
        <w:rPr>
          <w:rStyle w:val="eop"/>
          <w:rFonts w:asciiTheme="majorHAnsi" w:hAnsiTheme="majorHAnsi" w:cstheme="majorHAnsi"/>
        </w:rPr>
        <w:t>konkurentu</w:t>
      </w:r>
      <w:r w:rsidR="00101800" w:rsidRPr="0034315B">
        <w:rPr>
          <w:rStyle w:val="eop"/>
          <w:rFonts w:asciiTheme="majorHAnsi" w:hAnsiTheme="majorHAnsi" w:cstheme="majorHAnsi"/>
        </w:rPr>
        <w:t>s</w:t>
      </w:r>
      <w:r w:rsidR="00EC6975" w:rsidRPr="0034315B">
        <w:rPr>
          <w:rStyle w:val="eop"/>
          <w:rFonts w:asciiTheme="majorHAnsi" w:hAnsiTheme="majorHAnsi" w:cstheme="majorHAnsi"/>
        </w:rPr>
        <w:t xml:space="preserve"> apstei</w:t>
      </w:r>
      <w:r w:rsidR="00101800" w:rsidRPr="0034315B">
        <w:rPr>
          <w:rStyle w:val="eop"/>
          <w:rFonts w:asciiTheme="majorHAnsi" w:hAnsiTheme="majorHAnsi" w:cstheme="majorHAnsi"/>
        </w:rPr>
        <w:t>dzoša</w:t>
      </w:r>
      <w:r w:rsidR="00F73943" w:rsidRPr="0034315B">
        <w:rPr>
          <w:rStyle w:val="eop"/>
          <w:rFonts w:asciiTheme="majorHAnsi" w:hAnsiTheme="majorHAnsi" w:cstheme="majorHAnsi"/>
        </w:rPr>
        <w:t xml:space="preserve"> stratēģija</w:t>
      </w:r>
      <w:r w:rsidR="00EC6975" w:rsidRPr="0034315B">
        <w:rPr>
          <w:rStyle w:val="eop"/>
          <w:rFonts w:asciiTheme="majorHAnsi" w:hAnsiTheme="majorHAnsi" w:cstheme="majorHAnsi"/>
        </w:rPr>
        <w:t xml:space="preserve">. </w:t>
      </w:r>
      <w:r w:rsidR="00D25247" w:rsidRPr="0034315B">
        <w:rPr>
          <w:rStyle w:val="eop"/>
          <w:rFonts w:asciiTheme="majorHAnsi" w:hAnsiTheme="majorHAnsi" w:cstheme="majorHAnsi"/>
        </w:rPr>
        <w:t xml:space="preserve">Tā ietver </w:t>
      </w:r>
      <w:r w:rsidR="00A36CD1" w:rsidRPr="0034315B">
        <w:rPr>
          <w:rStyle w:val="eop"/>
          <w:rFonts w:asciiTheme="majorHAnsi" w:hAnsiTheme="majorHAnsi" w:cstheme="majorHAnsi"/>
        </w:rPr>
        <w:t>pasākumus, kas vērsti uz eksportspējīgo industriju un ar nākotnes izaugsmes potenciāla pazīmēm identificējamu industriju</w:t>
      </w:r>
      <w:r w:rsidR="00F50D68" w:rsidRPr="0034315B">
        <w:rPr>
          <w:rStyle w:val="eop"/>
          <w:rFonts w:asciiTheme="majorHAnsi" w:hAnsiTheme="majorHAnsi" w:cstheme="majorHAnsi"/>
        </w:rPr>
        <w:t>/nišu</w:t>
      </w:r>
      <w:r w:rsidR="00A36CD1" w:rsidRPr="0034315B">
        <w:rPr>
          <w:rStyle w:val="eop"/>
          <w:rFonts w:asciiTheme="majorHAnsi" w:hAnsiTheme="majorHAnsi" w:cstheme="majorHAnsi"/>
        </w:rPr>
        <w:t xml:space="preserve"> atbalstu</w:t>
      </w:r>
      <w:r w:rsidR="005E39E0" w:rsidRPr="0034315B">
        <w:rPr>
          <w:rStyle w:val="eop"/>
          <w:rFonts w:asciiTheme="majorHAnsi" w:hAnsiTheme="majorHAnsi" w:cstheme="majorHAnsi"/>
        </w:rPr>
        <w:t xml:space="preserve">, pārorientāciju </w:t>
      </w:r>
      <w:r w:rsidR="00E56778" w:rsidRPr="0034315B">
        <w:rPr>
          <w:rStyle w:val="eop"/>
          <w:rFonts w:asciiTheme="majorHAnsi" w:hAnsiTheme="majorHAnsi" w:cstheme="majorHAnsi"/>
        </w:rPr>
        <w:t>pieaugušo izglītības</w:t>
      </w:r>
      <w:r w:rsidR="00A4248C">
        <w:rPr>
          <w:rStyle w:val="eop"/>
          <w:rFonts w:asciiTheme="majorHAnsi" w:hAnsiTheme="majorHAnsi" w:cstheme="majorHAnsi"/>
        </w:rPr>
        <w:t xml:space="preserve"> </w:t>
      </w:r>
      <w:r w:rsidR="005E39E0" w:rsidRPr="0034315B">
        <w:rPr>
          <w:rStyle w:val="eop"/>
          <w:rFonts w:asciiTheme="majorHAnsi" w:hAnsiTheme="majorHAnsi" w:cstheme="majorHAnsi"/>
        </w:rPr>
        <w:t>piedāvājumā</w:t>
      </w:r>
      <w:r w:rsidR="00101800" w:rsidRPr="0034315B">
        <w:rPr>
          <w:rStyle w:val="eop"/>
          <w:rFonts w:asciiTheme="majorHAnsi" w:hAnsiTheme="majorHAnsi" w:cstheme="majorHAnsi"/>
        </w:rPr>
        <w:t xml:space="preserve"> (kvalitātes prasības un monitoringa sistēma)</w:t>
      </w:r>
      <w:r w:rsidR="005E39E0" w:rsidRPr="0034315B">
        <w:rPr>
          <w:rStyle w:val="eop"/>
          <w:rFonts w:asciiTheme="majorHAnsi" w:hAnsiTheme="majorHAnsi" w:cstheme="majorHAnsi"/>
        </w:rPr>
        <w:t>, finansējuma pieejamīb</w:t>
      </w:r>
      <w:r w:rsidR="00101800" w:rsidRPr="0034315B">
        <w:rPr>
          <w:rStyle w:val="eop"/>
          <w:rFonts w:asciiTheme="majorHAnsi" w:hAnsiTheme="majorHAnsi" w:cstheme="majorHAnsi"/>
        </w:rPr>
        <w:t>as nodrošinājumu</w:t>
      </w:r>
      <w:r w:rsidR="005E39E0" w:rsidRPr="0034315B">
        <w:rPr>
          <w:rStyle w:val="eop"/>
          <w:rFonts w:asciiTheme="majorHAnsi" w:hAnsiTheme="majorHAnsi" w:cstheme="majorHAnsi"/>
        </w:rPr>
        <w:t xml:space="preserve"> </w:t>
      </w:r>
      <w:r w:rsidR="00101800" w:rsidRPr="0034315B">
        <w:rPr>
          <w:rStyle w:val="eop"/>
          <w:rFonts w:asciiTheme="majorHAnsi" w:hAnsiTheme="majorHAnsi" w:cstheme="majorHAnsi"/>
        </w:rPr>
        <w:t xml:space="preserve">pētniecībai un attīstībai un tās rezultātu - </w:t>
      </w:r>
      <w:r w:rsidR="005E39E0" w:rsidRPr="0034315B">
        <w:rPr>
          <w:rStyle w:val="eop"/>
          <w:rFonts w:asciiTheme="majorHAnsi" w:hAnsiTheme="majorHAnsi" w:cstheme="majorHAnsi"/>
        </w:rPr>
        <w:t xml:space="preserve">produktu </w:t>
      </w:r>
      <w:proofErr w:type="spellStart"/>
      <w:r w:rsidR="005E39E0" w:rsidRPr="0034315B">
        <w:rPr>
          <w:rStyle w:val="eop"/>
          <w:rFonts w:asciiTheme="majorHAnsi" w:hAnsiTheme="majorHAnsi" w:cstheme="majorHAnsi"/>
        </w:rPr>
        <w:t>komercializācijai</w:t>
      </w:r>
      <w:proofErr w:type="spellEnd"/>
      <w:r w:rsidR="005E39E0" w:rsidRPr="0034315B">
        <w:rPr>
          <w:rStyle w:val="eop"/>
          <w:rFonts w:asciiTheme="majorHAnsi" w:hAnsiTheme="majorHAnsi" w:cstheme="majorHAnsi"/>
        </w:rPr>
        <w:t xml:space="preserve"> un virzīšanai tirgū</w:t>
      </w:r>
      <w:r w:rsidR="00101800" w:rsidRPr="0034315B">
        <w:rPr>
          <w:rStyle w:val="eop"/>
          <w:rFonts w:asciiTheme="majorHAnsi" w:hAnsiTheme="majorHAnsi" w:cstheme="majorHAnsi"/>
        </w:rPr>
        <w:t xml:space="preserve">. </w:t>
      </w:r>
      <w:r w:rsidR="00F26D80" w:rsidRPr="0034315B">
        <w:rPr>
          <w:rStyle w:val="eop"/>
          <w:rFonts w:asciiTheme="majorHAnsi" w:hAnsiTheme="majorHAnsi" w:cstheme="majorHAnsi"/>
        </w:rPr>
        <w:t xml:space="preserve">Vienlaikus, </w:t>
      </w:r>
      <w:r w:rsidR="00F26D80" w:rsidRPr="0034315B">
        <w:rPr>
          <w:rFonts w:asciiTheme="majorHAnsi" w:hAnsiTheme="majorHAnsi" w:cstheme="majorHAnsi"/>
        </w:rPr>
        <w:t>lai</w:t>
      </w:r>
      <w:r w:rsidR="00773AA2" w:rsidRPr="0034315B">
        <w:rPr>
          <w:rFonts w:asciiTheme="majorHAnsi" w:hAnsiTheme="majorHAnsi" w:cstheme="majorHAnsi"/>
        </w:rPr>
        <w:t xml:space="preserve"> </w:t>
      </w:r>
      <w:r w:rsidR="00F26D80" w:rsidRPr="0034315B">
        <w:rPr>
          <w:rFonts w:asciiTheme="majorHAnsi" w:hAnsiTheme="majorHAnsi" w:cstheme="majorHAnsi"/>
        </w:rPr>
        <w:t>mazinātu ar epidemioloģisko situāciju saistīto ekonomiskās aktivitātes un nodarbinātības kritumu, ir jāpielieto arī iekšzemes pieprasījuma atbalsta instrumenti. Izdarot izvēles par konkrētiem pasākumiem un to finansiālo ietilpību, svarīgi, lai šie risinājumi strukturāli stiprinātu Latvijas tautsaimniecības ilgtspēju. Iekšzemes ekonomiskās aktivitātes veicināšanas jomā būtu izmantojami valsts/pašvaldību pasūtījuma instrumenti.</w:t>
      </w:r>
    </w:p>
    <w:p w14:paraId="2F70F6CA" w14:textId="25E466EC" w:rsidR="00CB142C" w:rsidRPr="0034315B" w:rsidRDefault="00101800" w:rsidP="00CB142C">
      <w:pPr>
        <w:spacing w:after="40" w:line="240" w:lineRule="auto"/>
        <w:jc w:val="both"/>
        <w:rPr>
          <w:rStyle w:val="eop"/>
          <w:rFonts w:asciiTheme="majorHAnsi" w:hAnsiTheme="majorHAnsi" w:cstheme="majorHAnsi"/>
        </w:rPr>
      </w:pPr>
      <w:r w:rsidRPr="0034315B">
        <w:rPr>
          <w:rStyle w:val="eop"/>
          <w:rFonts w:asciiTheme="majorHAnsi" w:hAnsiTheme="majorHAnsi" w:cstheme="majorHAnsi"/>
        </w:rPr>
        <w:t>Papildus ir jāizstrādā</w:t>
      </w:r>
      <w:r w:rsidR="00F50D68" w:rsidRPr="0034315B">
        <w:rPr>
          <w:rStyle w:val="eop"/>
          <w:rFonts w:asciiTheme="majorHAnsi" w:hAnsiTheme="majorHAnsi" w:cstheme="majorHAnsi"/>
        </w:rPr>
        <w:t xml:space="preserve"> konkrēti pasākumi finanšu instrumentu</w:t>
      </w:r>
      <w:r w:rsidRPr="0034315B">
        <w:rPr>
          <w:rStyle w:val="eop"/>
          <w:rFonts w:asciiTheme="majorHAnsi" w:hAnsiTheme="majorHAnsi" w:cstheme="majorHAnsi"/>
        </w:rPr>
        <w:t xml:space="preserve"> -</w:t>
      </w:r>
      <w:r w:rsidR="00F50D68" w:rsidRPr="0034315B">
        <w:rPr>
          <w:rStyle w:val="eop"/>
          <w:rFonts w:asciiTheme="majorHAnsi" w:hAnsiTheme="majorHAnsi" w:cstheme="majorHAnsi"/>
        </w:rPr>
        <w:t xml:space="preserve"> aizdevumu un kapitāla instrumentu formā. </w:t>
      </w:r>
      <w:r w:rsidR="00B60502" w:rsidRPr="0034315B">
        <w:rPr>
          <w:rStyle w:val="eop"/>
          <w:rFonts w:asciiTheme="majorHAnsi" w:hAnsiTheme="majorHAnsi" w:cstheme="majorHAnsi"/>
        </w:rPr>
        <w:t xml:space="preserve">Vienlaikus </w:t>
      </w:r>
      <w:r w:rsidR="00015984" w:rsidRPr="0034315B">
        <w:rPr>
          <w:rStyle w:val="eop"/>
          <w:rFonts w:asciiTheme="majorHAnsi" w:hAnsiTheme="majorHAnsi" w:cstheme="majorHAnsi"/>
        </w:rPr>
        <w:t xml:space="preserve">kapitāla piesaistei </w:t>
      </w:r>
      <w:r w:rsidR="00CB142C" w:rsidRPr="0034315B">
        <w:rPr>
          <w:rStyle w:val="eop"/>
          <w:rFonts w:asciiTheme="majorHAnsi" w:hAnsiTheme="majorHAnsi" w:cstheme="majorHAnsi"/>
        </w:rPr>
        <w:t>jārada</w:t>
      </w:r>
      <w:r w:rsidR="00B60502" w:rsidRPr="0034315B">
        <w:rPr>
          <w:rStyle w:val="eop"/>
          <w:rFonts w:asciiTheme="majorHAnsi" w:hAnsiTheme="majorHAnsi" w:cstheme="majorHAnsi"/>
        </w:rPr>
        <w:t xml:space="preserve"> priekšnoteikum</w:t>
      </w:r>
      <w:r w:rsidR="00CB142C" w:rsidRPr="0034315B">
        <w:rPr>
          <w:rStyle w:val="eop"/>
          <w:rFonts w:asciiTheme="majorHAnsi" w:hAnsiTheme="majorHAnsi" w:cstheme="majorHAnsi"/>
        </w:rPr>
        <w:t>i</w:t>
      </w:r>
      <w:r w:rsidR="00B60502" w:rsidRPr="0034315B">
        <w:rPr>
          <w:rStyle w:val="eop"/>
          <w:rFonts w:asciiTheme="majorHAnsi" w:hAnsiTheme="majorHAnsi" w:cstheme="majorHAnsi"/>
        </w:rPr>
        <w:t xml:space="preserve"> </w:t>
      </w:r>
      <w:r w:rsidR="00015984" w:rsidRPr="0034315B">
        <w:rPr>
          <w:rStyle w:val="eop"/>
          <w:rFonts w:asciiTheme="majorHAnsi" w:hAnsiTheme="majorHAnsi" w:cstheme="majorHAnsi"/>
        </w:rPr>
        <w:t xml:space="preserve">privātā un publiskā sektora </w:t>
      </w:r>
      <w:r w:rsidR="00F35D88" w:rsidRPr="0034315B">
        <w:rPr>
          <w:rStyle w:val="eop"/>
          <w:rFonts w:asciiTheme="majorHAnsi" w:hAnsiTheme="majorHAnsi" w:cstheme="majorHAnsi"/>
        </w:rPr>
        <w:t xml:space="preserve">komercsabiedrību </w:t>
      </w:r>
      <w:r w:rsidR="00E3474F" w:rsidRPr="0034315B">
        <w:rPr>
          <w:rStyle w:val="eop"/>
          <w:rFonts w:asciiTheme="majorHAnsi" w:hAnsiTheme="majorHAnsi" w:cstheme="majorHAnsi"/>
        </w:rPr>
        <w:t xml:space="preserve">daļu </w:t>
      </w:r>
      <w:r w:rsidR="00F35D88" w:rsidRPr="0034315B">
        <w:rPr>
          <w:rStyle w:val="eop"/>
          <w:rFonts w:asciiTheme="majorHAnsi" w:hAnsiTheme="majorHAnsi" w:cstheme="majorHAnsi"/>
        </w:rPr>
        <w:t>kotēšanai biržā</w:t>
      </w:r>
      <w:r w:rsidR="00E3474F" w:rsidRPr="0034315B">
        <w:rPr>
          <w:rStyle w:val="eop"/>
          <w:rFonts w:asciiTheme="majorHAnsi" w:hAnsiTheme="majorHAnsi" w:cstheme="majorHAnsi"/>
        </w:rPr>
        <w:t xml:space="preserve">, kur nozīmīga ietekme </w:t>
      </w:r>
      <w:r w:rsidR="00F50D68" w:rsidRPr="0034315B">
        <w:rPr>
          <w:rStyle w:val="eop"/>
          <w:rFonts w:asciiTheme="majorHAnsi" w:hAnsiTheme="majorHAnsi" w:cstheme="majorHAnsi"/>
        </w:rPr>
        <w:t>ir</w:t>
      </w:r>
      <w:r w:rsidR="00E3474F" w:rsidRPr="0034315B">
        <w:rPr>
          <w:rStyle w:val="eop"/>
          <w:rFonts w:asciiTheme="majorHAnsi" w:hAnsiTheme="majorHAnsi" w:cstheme="majorHAnsi"/>
        </w:rPr>
        <w:t xml:space="preserve"> valsts kapitālsabiedrībām</w:t>
      </w:r>
      <w:r w:rsidR="00F50D68" w:rsidRPr="0034315B">
        <w:rPr>
          <w:rStyle w:val="eop"/>
          <w:rFonts w:asciiTheme="majorHAnsi" w:hAnsiTheme="majorHAnsi" w:cstheme="majorHAnsi"/>
        </w:rPr>
        <w:t>.</w:t>
      </w:r>
      <w:r w:rsidRPr="0034315B">
        <w:rPr>
          <w:rStyle w:val="eop"/>
          <w:rFonts w:asciiTheme="majorHAnsi" w:hAnsiTheme="majorHAnsi" w:cstheme="majorHAnsi"/>
        </w:rPr>
        <w:t xml:space="preserve"> </w:t>
      </w:r>
      <w:r w:rsidR="00F50D68" w:rsidRPr="0034315B">
        <w:rPr>
          <w:rStyle w:val="eop"/>
          <w:rFonts w:asciiTheme="majorHAnsi" w:hAnsiTheme="majorHAnsi" w:cstheme="majorHAnsi"/>
        </w:rPr>
        <w:t>Birokrātijas mazināšana un procesu digitāla transformācija, jo īpaši būvniecības</w:t>
      </w:r>
      <w:r w:rsidR="00E56778" w:rsidRPr="0034315B">
        <w:rPr>
          <w:rStyle w:val="eop"/>
          <w:rFonts w:asciiTheme="majorHAnsi" w:hAnsiTheme="majorHAnsi" w:cstheme="majorHAnsi"/>
        </w:rPr>
        <w:t xml:space="preserve"> un </w:t>
      </w:r>
      <w:r w:rsidR="00773AA2" w:rsidRPr="0034315B">
        <w:rPr>
          <w:rStyle w:val="eop"/>
          <w:rFonts w:asciiTheme="majorHAnsi" w:hAnsiTheme="majorHAnsi" w:cstheme="majorHAnsi"/>
        </w:rPr>
        <w:t xml:space="preserve">izglītības </w:t>
      </w:r>
      <w:r w:rsidR="00F50D68" w:rsidRPr="0034315B">
        <w:rPr>
          <w:rStyle w:val="eop"/>
          <w:rFonts w:asciiTheme="majorHAnsi" w:hAnsiTheme="majorHAnsi" w:cstheme="majorHAnsi"/>
        </w:rPr>
        <w:t>jomā</w:t>
      </w:r>
      <w:r w:rsidR="00773AA2" w:rsidRPr="0034315B">
        <w:rPr>
          <w:rStyle w:val="eop"/>
          <w:rFonts w:asciiTheme="majorHAnsi" w:hAnsiTheme="majorHAnsi" w:cstheme="majorHAnsi"/>
        </w:rPr>
        <w:t>s</w:t>
      </w:r>
      <w:r w:rsidRPr="0034315B">
        <w:rPr>
          <w:rStyle w:val="eop"/>
          <w:rFonts w:asciiTheme="majorHAnsi" w:hAnsiTheme="majorHAnsi" w:cstheme="majorHAnsi"/>
        </w:rPr>
        <w:t xml:space="preserve"> ir </w:t>
      </w:r>
      <w:r w:rsidR="00773AA2" w:rsidRPr="0034315B">
        <w:rPr>
          <w:rStyle w:val="eop"/>
          <w:rFonts w:asciiTheme="majorHAnsi" w:hAnsiTheme="majorHAnsi" w:cstheme="majorHAnsi"/>
        </w:rPr>
        <w:t>izšķiroši svarīgas.</w:t>
      </w:r>
    </w:p>
    <w:p w14:paraId="5FC53658" w14:textId="10C92053" w:rsidR="00431259" w:rsidRPr="0034315B" w:rsidRDefault="00431259" w:rsidP="00431259">
      <w:pPr>
        <w:spacing w:after="40"/>
        <w:jc w:val="both"/>
        <w:rPr>
          <w:rStyle w:val="eop"/>
          <w:rFonts w:asciiTheme="majorHAnsi" w:hAnsiTheme="majorHAnsi" w:cstheme="majorHAnsi"/>
          <w:b/>
          <w:bCs/>
        </w:rPr>
      </w:pPr>
      <w:r w:rsidRPr="0034315B">
        <w:rPr>
          <w:rStyle w:val="eop"/>
          <w:rFonts w:asciiTheme="majorHAnsi" w:hAnsiTheme="majorHAnsi" w:cstheme="majorHAnsi"/>
          <w:b/>
          <w:bCs/>
        </w:rPr>
        <w:t>Sociālā miera nodrošināšana</w:t>
      </w:r>
    </w:p>
    <w:p w14:paraId="6AFDA3FB" w14:textId="464D1FF6" w:rsidR="00773AA2" w:rsidRPr="0034315B" w:rsidRDefault="00431259" w:rsidP="00431259">
      <w:pPr>
        <w:spacing w:after="40" w:line="240" w:lineRule="auto"/>
        <w:jc w:val="both"/>
        <w:rPr>
          <w:rStyle w:val="eop"/>
          <w:rFonts w:asciiTheme="majorHAnsi" w:hAnsiTheme="majorHAnsi" w:cstheme="majorHAnsi"/>
        </w:rPr>
      </w:pPr>
      <w:r w:rsidRPr="0034315B">
        <w:rPr>
          <w:rStyle w:val="eop"/>
          <w:rFonts w:asciiTheme="majorHAnsi" w:hAnsiTheme="majorHAnsi" w:cstheme="majorHAnsi"/>
        </w:rPr>
        <w:t xml:space="preserve">Tautsaimniecības stabilizēšanu sekmīgi ir iespējams īstenot vienīgi sabiedrībā nepastāvot sociālai spriedzei. To ir iespējams novērst, īstenojot precīzu komunikāciju starp publiskā sektora (valsts un pašvaldību) un privātā sektora pārstāvjiem, </w:t>
      </w:r>
      <w:r w:rsidR="00773AA2" w:rsidRPr="0034315B">
        <w:rPr>
          <w:rStyle w:val="eop"/>
          <w:rFonts w:asciiTheme="majorHAnsi" w:hAnsiTheme="majorHAnsi" w:cstheme="majorHAnsi"/>
        </w:rPr>
        <w:t>izveidojot</w:t>
      </w:r>
      <w:r w:rsidRPr="0034315B">
        <w:rPr>
          <w:rStyle w:val="eop"/>
          <w:rFonts w:asciiTheme="majorHAnsi" w:hAnsiTheme="majorHAnsi" w:cstheme="majorHAnsi"/>
        </w:rPr>
        <w:t xml:space="preserve"> visaptverošu sociālo dialogu starp iedzīvotājiem un darba devējiem vīrusa skartajās nozarēs. Papildus īstenojam</w:t>
      </w:r>
      <w:r w:rsidR="00773AA2" w:rsidRPr="0034315B">
        <w:rPr>
          <w:rStyle w:val="eop"/>
          <w:rFonts w:asciiTheme="majorHAnsi" w:hAnsiTheme="majorHAnsi" w:cstheme="majorHAnsi"/>
        </w:rPr>
        <w:t>i pasākumi</w:t>
      </w:r>
      <w:r w:rsidRPr="0034315B">
        <w:rPr>
          <w:rStyle w:val="eop"/>
          <w:rFonts w:asciiTheme="majorHAnsi" w:hAnsiTheme="majorHAnsi" w:cstheme="majorHAnsi"/>
        </w:rPr>
        <w:t xml:space="preserve"> </w:t>
      </w:r>
      <w:r w:rsidR="00773AA2" w:rsidRPr="0034315B">
        <w:rPr>
          <w:rStyle w:val="eop"/>
          <w:rFonts w:asciiTheme="majorHAnsi" w:hAnsiTheme="majorHAnsi" w:cstheme="majorHAnsi"/>
        </w:rPr>
        <w:t>saistībā ar</w:t>
      </w:r>
      <w:r w:rsidRPr="0034315B">
        <w:rPr>
          <w:rStyle w:val="eop"/>
          <w:rFonts w:asciiTheme="majorHAnsi" w:hAnsiTheme="majorHAnsi" w:cstheme="majorHAnsi"/>
        </w:rPr>
        <w:t xml:space="preserve"> sociālā “spilvena” </w:t>
      </w:r>
      <w:r w:rsidR="00773AA2" w:rsidRPr="0034315B">
        <w:rPr>
          <w:rStyle w:val="eop"/>
          <w:rFonts w:asciiTheme="majorHAnsi" w:hAnsiTheme="majorHAnsi" w:cstheme="majorHAnsi"/>
        </w:rPr>
        <w:t xml:space="preserve">pilnveidi, </w:t>
      </w:r>
      <w:r w:rsidRPr="0034315B">
        <w:rPr>
          <w:rStyle w:val="eop"/>
          <w:rFonts w:asciiTheme="majorHAnsi" w:hAnsiTheme="majorHAnsi" w:cstheme="majorHAnsi"/>
        </w:rPr>
        <w:t>dīkstāvē esošajiem vai bez darba palikušajiem</w:t>
      </w:r>
      <w:r w:rsidR="00773AA2" w:rsidRPr="0034315B">
        <w:rPr>
          <w:rStyle w:val="eop"/>
          <w:rFonts w:asciiTheme="majorHAnsi" w:hAnsiTheme="majorHAnsi" w:cstheme="majorHAnsi"/>
        </w:rPr>
        <w:t xml:space="preserve"> iedzīvotājiem</w:t>
      </w:r>
      <w:r w:rsidRPr="0034315B">
        <w:rPr>
          <w:rStyle w:val="eop"/>
          <w:rFonts w:asciiTheme="majorHAnsi" w:hAnsiTheme="majorHAnsi" w:cstheme="majorHAnsi"/>
        </w:rPr>
        <w:t>.</w:t>
      </w:r>
    </w:p>
    <w:p w14:paraId="5B3DDA45" w14:textId="0BFD775F" w:rsidR="00773AA2" w:rsidRPr="0034315B" w:rsidRDefault="00773AA2" w:rsidP="00431259">
      <w:pPr>
        <w:spacing w:after="40" w:line="240" w:lineRule="auto"/>
        <w:jc w:val="both"/>
        <w:rPr>
          <w:rStyle w:val="eop"/>
          <w:rFonts w:asciiTheme="majorHAnsi" w:hAnsiTheme="majorHAnsi" w:cstheme="majorHAnsi"/>
          <w:b/>
          <w:bCs/>
        </w:rPr>
      </w:pPr>
      <w:r w:rsidRPr="0034315B">
        <w:rPr>
          <w:rStyle w:val="eop"/>
          <w:rFonts w:asciiTheme="majorHAnsi" w:hAnsiTheme="majorHAnsi" w:cstheme="majorHAnsi"/>
          <w:b/>
          <w:bCs/>
        </w:rPr>
        <w:t>Publiskās intervences apjoms</w:t>
      </w:r>
    </w:p>
    <w:p w14:paraId="393BC345" w14:textId="6DFF91BE" w:rsidR="64EF0BDD" w:rsidRPr="0034315B" w:rsidRDefault="64EF0BDD" w:rsidP="1DE9BAD6">
      <w:pPr>
        <w:spacing w:after="40" w:line="240" w:lineRule="auto"/>
        <w:jc w:val="both"/>
        <w:rPr>
          <w:rStyle w:val="eop"/>
          <w:rFonts w:asciiTheme="majorHAnsi" w:hAnsiTheme="majorHAnsi" w:cstheme="majorBidi"/>
          <w:highlight w:val="yellow"/>
        </w:rPr>
      </w:pPr>
      <w:r w:rsidRPr="0034315B">
        <w:rPr>
          <w:rStyle w:val="eop"/>
          <w:rFonts w:asciiTheme="majorHAnsi" w:hAnsiTheme="majorHAnsi" w:cstheme="majorBidi"/>
        </w:rPr>
        <w:t>Latvijas Bank</w:t>
      </w:r>
      <w:r w:rsidR="001854CE" w:rsidRPr="0034315B">
        <w:rPr>
          <w:rStyle w:val="eop"/>
          <w:rFonts w:asciiTheme="majorHAnsi" w:hAnsiTheme="majorHAnsi" w:cstheme="majorBidi"/>
        </w:rPr>
        <w:t xml:space="preserve">a norāda, ka, lai gan ekonomiskie apstākļi pašreiz prasa būtisku fiskālās politikas stimulu tautsaimniecības un tās dalībnieku – uzņēmumu un mājsaimniecību – atbalstam, pasākumi vienlaikus ir jāsamēro ar valsts budžeta iespējām gan šobrīd, gan tālākā nākotnē, neizsmeļot valstij pieejamo fiskālo telpu turpmāku krīžu risināšanai. Proti, ir nepieciešams tērēt ilgtspējīgi. Krīzei noslēdzoties, Latvijas valdības parāds nedrīkstētu pārsniegt 50-55% no IKP, kas ir būtisks pieaugums pret situāciju 2019. gada beigās, kad valdības parāds bija 36.9% no IKP. Šāds parāda pieaugums nodrošina apjomīgu fiskālo telpu ekonomikas atbalstam, bet joprojām saglabā fiskālo ilgtspēju. Līdz ar izaugsmes atsākšanos, fiskālai politikai jāspēj nodrošināt, ka 6-8 gadu (proti, ticama biznesa cikla izaugsmes perioda) laikā valdības parāds tuvinātos 40% no IKP līmenim un Latvija būtu labi sagatavota nākamajai ekonomiskajai lejupslīdei. </w:t>
      </w:r>
      <w:r w:rsidR="004021F2" w:rsidRPr="0034315B">
        <w:rPr>
          <w:rStyle w:val="eop"/>
          <w:rFonts w:asciiTheme="majorHAnsi" w:hAnsiTheme="majorHAnsi" w:cstheme="majorBidi"/>
        </w:rPr>
        <w:t>Šā</w:t>
      </w:r>
      <w:r w:rsidR="001854CE" w:rsidRPr="0034315B">
        <w:rPr>
          <w:rStyle w:val="eop"/>
          <w:rFonts w:asciiTheme="majorHAnsi" w:hAnsiTheme="majorHAnsi" w:cstheme="majorBidi"/>
        </w:rPr>
        <w:t xml:space="preserve">da principa ievērošana – parāda iegrožošana līmenī, kas valstij nodrošina iespēju nākamajās krīzēs ieiet ar nenovājinātu fiskālo kapacitāti, būtu izmantojama kā praktiska mēraukla esošās krīzes atbalsta apjoma augšējās robežas noteikšanai. Pārsniedzot šo robežu, tiek ne tikai mazinātas valsts iespējas reaģēt uz nākamo ekonomisko lejupslīdi, bet arī </w:t>
      </w:r>
      <w:r w:rsidR="001C02F4" w:rsidRPr="0034315B">
        <w:rPr>
          <w:rStyle w:val="eop"/>
          <w:rFonts w:asciiTheme="majorHAnsi" w:hAnsiTheme="majorHAnsi" w:cstheme="majorBidi"/>
        </w:rPr>
        <w:t xml:space="preserve">palielināta </w:t>
      </w:r>
      <w:r w:rsidR="001854CE" w:rsidRPr="0034315B">
        <w:rPr>
          <w:rStyle w:val="eop"/>
          <w:rFonts w:asciiTheme="majorHAnsi" w:hAnsiTheme="majorHAnsi" w:cstheme="majorBidi"/>
        </w:rPr>
        <w:t>papildu stingrāku ES fiskālo nosacījumu, kas tiek attiecināti uz valstīm ar parāda līmeni virs 60% no IKP, piemērošanas iespējamība</w:t>
      </w:r>
      <w:r w:rsidR="004021F2" w:rsidRPr="0034315B">
        <w:rPr>
          <w:rStyle w:val="eop"/>
          <w:rFonts w:asciiTheme="majorHAnsi" w:hAnsiTheme="majorHAnsi" w:cstheme="majorBidi"/>
        </w:rPr>
        <w:t>.</w:t>
      </w:r>
    </w:p>
    <w:p w14:paraId="1ABCA3A4" w14:textId="29FF9E4D" w:rsidR="0034315B" w:rsidRDefault="0034315B">
      <w:pPr>
        <w:rPr>
          <w:rFonts w:asciiTheme="majorHAnsi" w:hAnsiTheme="majorHAnsi" w:cstheme="majorHAnsi"/>
          <w:spacing w:val="-4"/>
          <w:sz w:val="24"/>
          <w:szCs w:val="24"/>
        </w:rPr>
      </w:pPr>
    </w:p>
    <w:p w14:paraId="00398B49" w14:textId="77777777" w:rsidR="00981C53" w:rsidRDefault="00981C53">
      <w:pPr>
        <w:rPr>
          <w:rFonts w:asciiTheme="majorHAnsi" w:hAnsiTheme="majorHAnsi" w:cstheme="majorHAnsi"/>
          <w:spacing w:val="-4"/>
          <w:sz w:val="24"/>
          <w:szCs w:val="24"/>
        </w:rPr>
      </w:pPr>
    </w:p>
    <w:p w14:paraId="518C3089" w14:textId="77777777" w:rsidR="00981C53" w:rsidRDefault="00981C53">
      <w:pPr>
        <w:rPr>
          <w:rFonts w:asciiTheme="majorHAnsi" w:hAnsiTheme="majorHAnsi" w:cstheme="majorHAnsi"/>
          <w:spacing w:val="-4"/>
          <w:sz w:val="24"/>
          <w:szCs w:val="24"/>
        </w:rPr>
      </w:pPr>
    </w:p>
    <w:p w14:paraId="5FDA064D" w14:textId="77777777" w:rsidR="00981C53" w:rsidRDefault="00981C53">
      <w:pPr>
        <w:rPr>
          <w:rFonts w:asciiTheme="majorHAnsi" w:hAnsiTheme="majorHAnsi" w:cstheme="majorHAnsi"/>
          <w:spacing w:val="-4"/>
          <w:sz w:val="24"/>
          <w:szCs w:val="24"/>
        </w:rPr>
      </w:pPr>
    </w:p>
    <w:p w14:paraId="24F2904E" w14:textId="35B984B5" w:rsidR="0034315B" w:rsidRPr="0034315B" w:rsidRDefault="00A4248C" w:rsidP="004713AA">
      <w:pPr>
        <w:pStyle w:val="Virsraksts1"/>
        <w:spacing w:before="0" w:beforeAutospacing="0" w:after="40" w:afterAutospacing="0"/>
        <w:jc w:val="center"/>
        <w:rPr>
          <w:rFonts w:asciiTheme="majorHAnsi" w:hAnsiTheme="majorHAnsi" w:cstheme="majorHAnsi"/>
          <w:color w:val="008080"/>
          <w:sz w:val="32"/>
          <w:szCs w:val="32"/>
        </w:rPr>
      </w:pPr>
      <w:bookmarkStart w:id="2" w:name="_Toc38501255"/>
      <w:bookmarkStart w:id="3" w:name="_Toc38501251"/>
      <w:bookmarkStart w:id="4" w:name="_Toc38501253"/>
      <w:r>
        <w:rPr>
          <w:rFonts w:asciiTheme="majorHAnsi" w:hAnsiTheme="majorHAnsi" w:cstheme="majorHAnsi"/>
          <w:color w:val="008080"/>
          <w:sz w:val="32"/>
          <w:szCs w:val="32"/>
        </w:rPr>
        <w:lastRenderedPageBreak/>
        <w:t>1</w:t>
      </w:r>
      <w:r w:rsidR="004713AA">
        <w:rPr>
          <w:rFonts w:asciiTheme="majorHAnsi" w:hAnsiTheme="majorHAnsi" w:cstheme="majorHAnsi"/>
          <w:color w:val="008080"/>
          <w:sz w:val="32"/>
          <w:szCs w:val="32"/>
        </w:rPr>
        <w:t>.</w:t>
      </w:r>
      <w:r w:rsidR="0034315B" w:rsidRPr="0034315B">
        <w:rPr>
          <w:rFonts w:asciiTheme="majorHAnsi" w:hAnsiTheme="majorHAnsi" w:cstheme="majorHAnsi"/>
          <w:color w:val="008080"/>
          <w:sz w:val="32"/>
          <w:szCs w:val="32"/>
        </w:rPr>
        <w:t xml:space="preserve"> Latvijas tautsaimniecības nākotnes izaicinājumi un globālās tendences</w:t>
      </w:r>
      <w:bookmarkEnd w:id="2"/>
    </w:p>
    <w:p w14:paraId="0896CCD7" w14:textId="77777777" w:rsidR="0034315B" w:rsidRPr="00A4248C" w:rsidRDefault="0034315B" w:rsidP="0034315B">
      <w:pPr>
        <w:spacing w:after="0" w:line="240" w:lineRule="auto"/>
        <w:rPr>
          <w:rFonts w:asciiTheme="majorHAnsi" w:eastAsia="Times New Roman" w:hAnsiTheme="majorHAnsi" w:cstheme="majorHAnsi"/>
          <w:b/>
          <w:bCs/>
          <w:kern w:val="36"/>
          <w:sz w:val="12"/>
          <w:szCs w:val="12"/>
          <w:lang w:eastAsia="lv-LV"/>
        </w:rPr>
      </w:pPr>
    </w:p>
    <w:p w14:paraId="67895A21" w14:textId="77777777" w:rsidR="00E2076C" w:rsidRDefault="00E2076C" w:rsidP="00E2076C">
      <w:pPr>
        <w:spacing w:after="20" w:line="240" w:lineRule="auto"/>
        <w:ind w:left="-142"/>
        <w:jc w:val="both"/>
        <w:rPr>
          <w:rFonts w:asciiTheme="majorHAnsi" w:eastAsia="Calibri" w:hAnsiTheme="majorHAnsi" w:cstheme="majorHAnsi"/>
          <w:spacing w:val="-2"/>
        </w:rPr>
      </w:pPr>
      <w:r w:rsidRPr="006E0E6C">
        <w:rPr>
          <w:rFonts w:asciiTheme="majorHAnsi" w:eastAsia="Calibri" w:hAnsiTheme="majorHAnsi" w:cstheme="majorHAnsi"/>
          <w:spacing w:val="-2"/>
        </w:rPr>
        <w:t>Lai arī COVID-19 radīt</w:t>
      </w:r>
      <w:r>
        <w:rPr>
          <w:rFonts w:asciiTheme="majorHAnsi" w:eastAsia="Calibri" w:hAnsiTheme="majorHAnsi" w:cstheme="majorHAnsi"/>
          <w:spacing w:val="-2"/>
        </w:rPr>
        <w:t xml:space="preserve">ie ierobežojumi negatīvi ietekmē ekonomiku šodien, tomēr tautsaimniecības </w:t>
      </w:r>
      <w:r w:rsidRPr="006E0E6C">
        <w:rPr>
          <w:rFonts w:asciiTheme="majorHAnsi" w:eastAsia="Calibri" w:hAnsiTheme="majorHAnsi" w:cstheme="majorHAnsi"/>
          <w:spacing w:val="-2"/>
        </w:rPr>
        <w:t>attīstība</w:t>
      </w:r>
      <w:r>
        <w:rPr>
          <w:rFonts w:asciiTheme="majorHAnsi" w:eastAsia="Calibri" w:hAnsiTheme="majorHAnsi" w:cstheme="majorHAnsi"/>
          <w:spacing w:val="-2"/>
        </w:rPr>
        <w:t xml:space="preserve">s izaicinājumi </w:t>
      </w:r>
      <w:r w:rsidRPr="006E0E6C">
        <w:rPr>
          <w:rFonts w:asciiTheme="majorHAnsi" w:eastAsia="Calibri" w:hAnsiTheme="majorHAnsi" w:cstheme="majorHAnsi"/>
          <w:spacing w:val="-2"/>
        </w:rPr>
        <w:t>vidēj</w:t>
      </w:r>
      <w:r>
        <w:rPr>
          <w:rFonts w:asciiTheme="majorHAnsi" w:eastAsia="Calibri" w:hAnsiTheme="majorHAnsi" w:cstheme="majorHAnsi"/>
          <w:spacing w:val="-2"/>
        </w:rPr>
        <w:t xml:space="preserve">ā termiņā, kas jau ir noteikti </w:t>
      </w:r>
      <w:r w:rsidRPr="006E0E6C">
        <w:rPr>
          <w:rFonts w:asciiTheme="majorHAnsi" w:eastAsia="Calibri" w:hAnsiTheme="majorHAnsi" w:cstheme="majorHAnsi"/>
          <w:spacing w:val="-2"/>
        </w:rPr>
        <w:t>politikas plānošanas dokumentos</w:t>
      </w:r>
      <w:r>
        <w:rPr>
          <w:rFonts w:asciiTheme="majorHAnsi" w:eastAsia="Calibri" w:hAnsiTheme="majorHAnsi" w:cstheme="majorHAnsi"/>
          <w:spacing w:val="-2"/>
        </w:rPr>
        <w:t>, kā nepieciešamība palielināt Latvijas preču un pakalpojumu eksportu un produktivitāti, nemainās</w:t>
      </w:r>
      <w:r w:rsidRPr="006E0E6C">
        <w:rPr>
          <w:rFonts w:asciiTheme="majorHAnsi" w:eastAsia="Calibri" w:hAnsiTheme="majorHAnsi" w:cstheme="majorHAnsi"/>
          <w:spacing w:val="-2"/>
        </w:rPr>
        <w:t>. Tāpat saglabājas arī iepriekš Eiropas Komisijas u</w:t>
      </w:r>
      <w:r>
        <w:rPr>
          <w:rFonts w:asciiTheme="majorHAnsi" w:eastAsia="Calibri" w:hAnsiTheme="majorHAnsi" w:cstheme="majorHAnsi"/>
          <w:spacing w:val="-2"/>
        </w:rPr>
        <w:t xml:space="preserve">zsāktās </w:t>
      </w:r>
      <w:r w:rsidRPr="006E0E6C">
        <w:rPr>
          <w:rFonts w:asciiTheme="majorHAnsi" w:eastAsia="Calibri" w:hAnsiTheme="majorHAnsi" w:cstheme="majorHAnsi"/>
          <w:spacing w:val="-2"/>
        </w:rPr>
        <w:t>iniciatīvas kā klimat</w:t>
      </w:r>
      <w:r>
        <w:rPr>
          <w:rFonts w:asciiTheme="majorHAnsi" w:eastAsia="Calibri" w:hAnsiTheme="majorHAnsi" w:cstheme="majorHAnsi"/>
          <w:spacing w:val="-2"/>
        </w:rPr>
        <w:t>a zaļais kurss un</w:t>
      </w:r>
      <w:r w:rsidRPr="006E0E6C">
        <w:rPr>
          <w:rFonts w:asciiTheme="majorHAnsi" w:eastAsia="Calibri" w:hAnsiTheme="majorHAnsi" w:cstheme="majorHAnsi"/>
          <w:spacing w:val="-2"/>
        </w:rPr>
        <w:t xml:space="preserve"> </w:t>
      </w:r>
      <w:proofErr w:type="spellStart"/>
      <w:r w:rsidRPr="006E0E6C">
        <w:rPr>
          <w:rFonts w:asciiTheme="majorHAnsi" w:eastAsia="Calibri" w:hAnsiTheme="majorHAnsi" w:cstheme="majorHAnsi"/>
          <w:spacing w:val="-2"/>
        </w:rPr>
        <w:t>digitalizācija</w:t>
      </w:r>
      <w:proofErr w:type="spellEnd"/>
      <w:r>
        <w:rPr>
          <w:rFonts w:asciiTheme="majorHAnsi" w:eastAsia="Calibri" w:hAnsiTheme="majorHAnsi" w:cstheme="majorHAnsi"/>
          <w:spacing w:val="-2"/>
        </w:rPr>
        <w:t>.</w:t>
      </w:r>
      <w:r w:rsidRPr="006E0E6C">
        <w:rPr>
          <w:rFonts w:asciiTheme="majorHAnsi" w:eastAsia="Calibri" w:hAnsiTheme="majorHAnsi" w:cstheme="majorHAnsi"/>
          <w:spacing w:val="-2"/>
        </w:rPr>
        <w:t xml:space="preserve"> </w:t>
      </w:r>
    </w:p>
    <w:p w14:paraId="47216AA4" w14:textId="3C4E87E8" w:rsidR="003019A7" w:rsidRPr="003019A7" w:rsidRDefault="003019A7" w:rsidP="003019A7">
      <w:pPr>
        <w:spacing w:after="20" w:line="240" w:lineRule="auto"/>
        <w:ind w:left="-142"/>
        <w:jc w:val="both"/>
        <w:rPr>
          <w:rFonts w:asciiTheme="majorHAnsi" w:hAnsiTheme="majorHAnsi" w:cstheme="majorBidi"/>
          <w:color w:val="000000" w:themeColor="text1"/>
          <w:spacing w:val="-2"/>
        </w:rPr>
      </w:pPr>
      <w:r w:rsidRPr="006C3479">
        <w:rPr>
          <w:rFonts w:asciiTheme="majorHAnsi" w:hAnsiTheme="majorHAnsi" w:cstheme="majorBidi"/>
          <w:b/>
          <w:color w:val="000000" w:themeColor="text1"/>
          <w:spacing w:val="-2"/>
        </w:rPr>
        <w:t xml:space="preserve">Jaunās darba formas/attiecības un attālinātais darbs. </w:t>
      </w:r>
      <w:r w:rsidRPr="006C3479">
        <w:rPr>
          <w:rFonts w:asciiTheme="majorHAnsi" w:hAnsiTheme="majorHAnsi" w:cstheme="majorBidi"/>
          <w:color w:val="000000" w:themeColor="text1"/>
          <w:spacing w:val="-2"/>
        </w:rPr>
        <w:t xml:space="preserve">COVID-19 iespaidā daļa uzņēmumu visā pasaulē ir sākuši nodrošināt saviem darbiniekiem attālinātā darba iespējas. Prognozējams, ka daļa uzņēmumu arvien lielāku darba apjomu veiks attālinātā režīmā. Attālinātais darbs veicinās pieprasījuma (un cenas) samazinājumu pēc birojiem, transporta pakalpojumiem u.c. Vienlaikus </w:t>
      </w:r>
      <w:r w:rsidRPr="006C3479">
        <w:rPr>
          <w:rFonts w:asciiTheme="majorHAnsi" w:hAnsiTheme="majorHAnsi" w:cstheme="majorBidi"/>
          <w:spacing w:val="-2"/>
        </w:rPr>
        <w:t xml:space="preserve">esošās infrastruktūras nomaiņa ar viediem ražošanas ekosistēmu risinājumiem rosinās jaunu, netieši saistītu darba vietu rašanos, tādu, kuras nodrošinās šo iekārtu darbību un apkopi. Ar šīm pārmaiņām no tiešām uz netiešām darba vietām, rūpniecības loma transformēsies kā no centrālā nodarbinātības punkta uz nodarbinātajiem, kuri kļūs kā kodols lielākam tīklam, kurš nodarbina cilvēkus ar specifiskām prasmēm, kuri savukārt nodrošina plašam industriju lokam dažādus pakalpojumus dažādu operāciju veikšanai, t.sk. attālināti. </w:t>
      </w:r>
      <w:r w:rsidRPr="006C3479">
        <w:rPr>
          <w:rFonts w:asciiTheme="majorHAnsi" w:hAnsiTheme="majorHAnsi" w:cstheme="majorBidi"/>
          <w:bCs/>
          <w:color w:val="000000" w:themeColor="text1"/>
          <w:spacing w:val="-2"/>
        </w:rPr>
        <w:t>Jaunās darba forma veicinās</w:t>
      </w:r>
      <w:r w:rsidRPr="006C3479">
        <w:rPr>
          <w:rFonts w:asciiTheme="majorHAnsi" w:hAnsiTheme="majorHAnsi" w:cstheme="majorBidi"/>
          <w:b/>
          <w:color w:val="000000" w:themeColor="text1"/>
          <w:spacing w:val="-2"/>
        </w:rPr>
        <w:t xml:space="preserve"> </w:t>
      </w:r>
      <w:r w:rsidRPr="006C3479">
        <w:rPr>
          <w:rFonts w:asciiTheme="majorHAnsi" w:hAnsiTheme="majorHAnsi" w:cstheme="majorBidi"/>
          <w:spacing w:val="-2"/>
        </w:rPr>
        <w:t>publiskā un privātā sektora visaptverošu digitālo transformāciju, lielo datu apstrādi un izmantošanu sabiedrības vajadzību apmierināšanai un iesaistei jaunu sociālo un ekonomisko vērtību radīšanai.</w:t>
      </w:r>
    </w:p>
    <w:p w14:paraId="6EF672AA" w14:textId="2265AB52" w:rsidR="0034315B" w:rsidRPr="003019A7" w:rsidRDefault="0034315B" w:rsidP="003019A7">
      <w:pPr>
        <w:spacing w:after="20" w:line="240" w:lineRule="auto"/>
        <w:ind w:left="-142"/>
        <w:jc w:val="both"/>
        <w:rPr>
          <w:rFonts w:asciiTheme="majorHAnsi" w:hAnsiTheme="majorHAnsi" w:cstheme="majorHAnsi"/>
          <w:color w:val="000000" w:themeColor="text1"/>
          <w:spacing w:val="-2"/>
        </w:rPr>
      </w:pPr>
      <w:proofErr w:type="spellStart"/>
      <w:r w:rsidRPr="006E0E6C">
        <w:rPr>
          <w:rFonts w:asciiTheme="majorHAnsi" w:hAnsiTheme="majorHAnsi" w:cstheme="majorHAnsi"/>
          <w:b/>
          <w:color w:val="000000" w:themeColor="text1"/>
          <w:spacing w:val="-2"/>
        </w:rPr>
        <w:t>Digitalizācija</w:t>
      </w:r>
      <w:proofErr w:type="spellEnd"/>
      <w:r w:rsidRPr="006E0E6C">
        <w:rPr>
          <w:rFonts w:asciiTheme="majorHAnsi" w:hAnsiTheme="majorHAnsi" w:cstheme="majorHAnsi"/>
          <w:b/>
          <w:color w:val="000000" w:themeColor="text1"/>
          <w:spacing w:val="-2"/>
        </w:rPr>
        <w:t xml:space="preserve"> un tiešsaistes ekonomika. </w:t>
      </w:r>
      <w:r w:rsidRPr="006E0E6C">
        <w:rPr>
          <w:rFonts w:asciiTheme="majorHAnsi" w:hAnsiTheme="majorHAnsi" w:cstheme="majorHAnsi"/>
          <w:color w:val="000000" w:themeColor="text1"/>
          <w:spacing w:val="-2"/>
        </w:rPr>
        <w:t>COVID-19 paātrinās digitālo transformācijas procesu pasaulē. T</w:t>
      </w:r>
      <w:r w:rsidRPr="006E0E6C">
        <w:rPr>
          <w:rFonts w:asciiTheme="majorHAnsi" w:hAnsiTheme="majorHAnsi" w:cstheme="majorHAnsi"/>
          <w:spacing w:val="-2"/>
        </w:rPr>
        <w:t xml:space="preserve">uvāko gadu laikā vispieprasītāko profesiju augšgalā </w:t>
      </w:r>
      <w:r w:rsidRPr="006E0E6C">
        <w:rPr>
          <w:rFonts w:asciiTheme="majorHAnsi" w:hAnsiTheme="majorHAnsi" w:cstheme="majorHAnsi"/>
          <w:i/>
          <w:iCs/>
          <w:spacing w:val="-2"/>
        </w:rPr>
        <w:t>(</w:t>
      </w:r>
      <w:proofErr w:type="spellStart"/>
      <w:r w:rsidRPr="006E0E6C">
        <w:rPr>
          <w:rFonts w:asciiTheme="majorHAnsi" w:hAnsiTheme="majorHAnsi" w:cstheme="majorHAnsi"/>
          <w:i/>
          <w:iCs/>
          <w:spacing w:val="-2"/>
        </w:rPr>
        <w:t>World</w:t>
      </w:r>
      <w:proofErr w:type="spellEnd"/>
      <w:r w:rsidRPr="006E0E6C">
        <w:rPr>
          <w:rFonts w:asciiTheme="majorHAnsi" w:hAnsiTheme="majorHAnsi" w:cstheme="majorHAnsi"/>
          <w:i/>
          <w:iCs/>
          <w:spacing w:val="-2"/>
        </w:rPr>
        <w:t xml:space="preserve"> </w:t>
      </w:r>
      <w:proofErr w:type="spellStart"/>
      <w:r w:rsidRPr="006E0E6C">
        <w:rPr>
          <w:rFonts w:asciiTheme="majorHAnsi" w:hAnsiTheme="majorHAnsi" w:cstheme="majorHAnsi"/>
          <w:i/>
          <w:iCs/>
          <w:spacing w:val="-2"/>
        </w:rPr>
        <w:t>Economic</w:t>
      </w:r>
      <w:proofErr w:type="spellEnd"/>
      <w:r w:rsidRPr="006E0E6C">
        <w:rPr>
          <w:rFonts w:asciiTheme="majorHAnsi" w:hAnsiTheme="majorHAnsi" w:cstheme="majorHAnsi"/>
          <w:i/>
          <w:iCs/>
          <w:spacing w:val="-2"/>
        </w:rPr>
        <w:t xml:space="preserve"> Forum)</w:t>
      </w:r>
      <w:r w:rsidRPr="006E0E6C">
        <w:rPr>
          <w:rFonts w:asciiTheme="majorHAnsi" w:hAnsiTheme="majorHAnsi" w:cstheme="majorHAnsi"/>
          <w:spacing w:val="-2"/>
        </w:rPr>
        <w:t xml:space="preserve"> būs tādas profesijas kā datu analīze, datu zinātne, </w:t>
      </w:r>
      <w:proofErr w:type="spellStart"/>
      <w:r w:rsidRPr="006E0E6C">
        <w:rPr>
          <w:rFonts w:asciiTheme="majorHAnsi" w:hAnsiTheme="majorHAnsi" w:cstheme="majorHAnsi"/>
          <w:spacing w:val="-2"/>
        </w:rPr>
        <w:t>mašīnmācīšanās</w:t>
      </w:r>
      <w:proofErr w:type="spellEnd"/>
      <w:r w:rsidRPr="006E0E6C">
        <w:rPr>
          <w:rFonts w:asciiTheme="majorHAnsi" w:hAnsiTheme="majorHAnsi" w:cstheme="majorHAnsi"/>
          <w:spacing w:val="-2"/>
        </w:rPr>
        <w:t xml:space="preserve"> speciālisti, tāpat arī programmētāji un digitālās transformācijas speciālisti. Lielā pieprasījuma dēļ šīs profesijas nākotnē ir uzskatāmas par augstas pievienotās vērtības profesijām, tādēļ ir jāsper nepieciešamie soļi, lai Latvijā būtu vairāk šādu profesiju pārstāvji. Ņemot vērā, ka šīs profesijas pārstāvji darbojas pilnībā digitālā vidē, Latvijas iedzīvotāji būs spējīgi radīt eksportspējīgu pakalpojumu uz jebkuru vietu pasaulē, tādā veidā izmantojot Latvijas konkurētspējas priekšrocības attiecībā uz digitālās infrastruktūras augsto kvalitāti. </w:t>
      </w:r>
      <w:r w:rsidR="003019A7">
        <w:rPr>
          <w:rFonts w:asciiTheme="majorHAnsi" w:hAnsiTheme="majorHAnsi" w:cstheme="majorHAnsi"/>
          <w:spacing w:val="-2"/>
        </w:rPr>
        <w:t xml:space="preserve">Latvijā tas rada lieliskas iespējas attīstīt mūsu spēcīgo IT pakalpojumu, Biznesa pakalpojumu centru eksporta pakalpojumu attīstību. </w:t>
      </w:r>
      <w:r w:rsidRPr="006E0E6C">
        <w:rPr>
          <w:rFonts w:asciiTheme="majorHAnsi" w:hAnsiTheme="majorHAnsi" w:cstheme="majorHAnsi"/>
          <w:color w:val="000000" w:themeColor="text1"/>
          <w:spacing w:val="-2"/>
        </w:rPr>
        <w:t>COVID-19 rezultātā paplašināsies tiešsaistes tirdzniecības daļa, likumsakarīgi izmainīsies patērētāju paradumi, augs pieprasījums pēc neklātienes darījumiem un pakalpojumiem, radot nozīmīgu potenciālu tiešsaistes komercdarbības attīstībai vietējā un starptautiskā mērogā. Nozīmīga ir valsts pārvaldes</w:t>
      </w:r>
      <w:r w:rsidR="00546DB7">
        <w:rPr>
          <w:rFonts w:asciiTheme="majorHAnsi" w:hAnsiTheme="majorHAnsi" w:cstheme="majorHAnsi"/>
          <w:color w:val="000000" w:themeColor="text1"/>
          <w:spacing w:val="-2"/>
        </w:rPr>
        <w:t xml:space="preserve"> un pašvaldību</w:t>
      </w:r>
      <w:r w:rsidRPr="006E0E6C">
        <w:rPr>
          <w:rFonts w:asciiTheme="majorHAnsi" w:hAnsiTheme="majorHAnsi" w:cstheme="majorHAnsi"/>
          <w:color w:val="000000" w:themeColor="text1"/>
          <w:spacing w:val="-2"/>
        </w:rPr>
        <w:t xml:space="preserve"> spēja veicināt publiskā un privātā sektora sadarbības digitālā formā dinamiku (t.sk. testa vides radīšan</w:t>
      </w:r>
      <w:r w:rsidR="00546DB7">
        <w:rPr>
          <w:rFonts w:asciiTheme="majorHAnsi" w:hAnsiTheme="majorHAnsi" w:cstheme="majorHAnsi"/>
          <w:color w:val="000000" w:themeColor="text1"/>
          <w:spacing w:val="-2"/>
        </w:rPr>
        <w:t>a jaunu produktu izstrādei</w:t>
      </w:r>
      <w:r w:rsidRPr="006E0E6C">
        <w:rPr>
          <w:rFonts w:asciiTheme="majorHAnsi" w:hAnsiTheme="majorHAnsi" w:cstheme="majorHAnsi"/>
          <w:color w:val="000000" w:themeColor="text1"/>
          <w:spacing w:val="-2"/>
        </w:rPr>
        <w:t xml:space="preserve"> u.c. risinājumi).</w:t>
      </w:r>
      <w:r w:rsidR="00A4248C" w:rsidRPr="006E0E6C">
        <w:rPr>
          <w:rFonts w:asciiTheme="majorHAnsi" w:hAnsiTheme="majorHAnsi" w:cstheme="majorHAnsi"/>
          <w:color w:val="000000" w:themeColor="text1"/>
          <w:spacing w:val="-2"/>
        </w:rPr>
        <w:t xml:space="preserve"> </w:t>
      </w:r>
      <w:r w:rsidR="003019A7">
        <w:rPr>
          <w:rFonts w:asciiTheme="majorHAnsi" w:hAnsiTheme="majorHAnsi" w:cstheme="majorHAnsi"/>
          <w:color w:val="000000" w:themeColor="text1"/>
          <w:spacing w:val="-2"/>
        </w:rPr>
        <w:t>Latvijai tās ir jaunas iespējas iekļauties šajās jaunajās piegādes ķēdēs. Digitālā transformācija rūpniecības un pakalpojumu uzņēmumos ļaus paaugstināt Latvijas uzņēmumu darba ražīgumu, panākot pašizmaksas samazinājumu, uzlabojot procesu efektivitāti.</w:t>
      </w:r>
    </w:p>
    <w:p w14:paraId="79BE3722" w14:textId="1952D9DE" w:rsidR="0034315B" w:rsidRPr="003019A7" w:rsidRDefault="0034315B" w:rsidP="003019A7">
      <w:pPr>
        <w:spacing w:after="20" w:line="240" w:lineRule="auto"/>
        <w:ind w:left="-142"/>
        <w:jc w:val="both"/>
        <w:rPr>
          <w:rFonts w:asciiTheme="majorHAnsi" w:hAnsiTheme="majorHAnsi" w:cstheme="majorHAnsi"/>
          <w:b/>
          <w:color w:val="000000" w:themeColor="text1"/>
          <w:spacing w:val="-2"/>
        </w:rPr>
      </w:pPr>
      <w:r w:rsidRPr="006E0E6C">
        <w:rPr>
          <w:rFonts w:asciiTheme="majorHAnsi" w:hAnsiTheme="majorHAnsi" w:cstheme="majorHAnsi"/>
          <w:b/>
          <w:color w:val="000000" w:themeColor="text1"/>
          <w:spacing w:val="-2"/>
        </w:rPr>
        <w:t xml:space="preserve">“Baiļu” ekonomika – patērētāju uzvedības maiņa. </w:t>
      </w:r>
      <w:r w:rsidRPr="006E0E6C">
        <w:rPr>
          <w:rFonts w:asciiTheme="majorHAnsi" w:hAnsiTheme="majorHAnsi" w:cstheme="majorHAnsi"/>
          <w:color w:val="000000" w:themeColor="text1"/>
          <w:spacing w:val="-2"/>
        </w:rPr>
        <w:t xml:space="preserve">Pasaules ekonomikas pieprasījuma samazinājumu un sekojošo krīzi rada nevis pats vīruss, bet gan ieviestie ekonomiskās un cilvēku kustības ierobežojumi un sekojošā cilvēku paradumu maiņa. </w:t>
      </w:r>
      <w:r w:rsidR="003019A7" w:rsidRPr="003019A7">
        <w:rPr>
          <w:rFonts w:asciiTheme="majorHAnsi" w:hAnsiTheme="majorHAnsi" w:cstheme="majorHAnsi"/>
          <w:bCs/>
          <w:color w:val="000000" w:themeColor="text1"/>
          <w:spacing w:val="-2"/>
        </w:rPr>
        <w:t xml:space="preserve">Tā rezultātā efektivitāti kā galveno kritēriju piegādes ķēdes izveidē nomainīs robustums, spēja pārvarēt grūtības. </w:t>
      </w:r>
      <w:r w:rsidRPr="006E0E6C">
        <w:rPr>
          <w:rFonts w:asciiTheme="majorHAnsi" w:hAnsiTheme="majorHAnsi" w:cstheme="majorHAnsi"/>
          <w:color w:val="000000" w:themeColor="text1"/>
          <w:spacing w:val="-2"/>
        </w:rPr>
        <w:t xml:space="preserve">Pastāvošās nedrošības rezultātā mainās kopējais pieprasījums un piedāvājums globālajā ekonomikā samazinās pieprasījums pēc atsevišķiem pakalpojumiem (cilvēki pārstāj apmeklēt tirdzniecības centrus, kinoteātrus u.tml.), negatīvi ietekmē luksus preču tirdzniecību. Taču tajā pašā laikā pieprasījums pēc tiešsaistes pakalpojumiem ir strauji pieaudzis. Būtiski ir ņemt vērā, ka šajā pārmaiņu procesā </w:t>
      </w:r>
      <w:r w:rsidRPr="006E0E6C">
        <w:rPr>
          <w:rFonts w:asciiTheme="majorHAnsi" w:hAnsiTheme="majorHAnsi" w:cstheme="majorHAnsi"/>
          <w:b/>
          <w:bCs/>
          <w:color w:val="000000" w:themeColor="text1"/>
          <w:spacing w:val="-2"/>
        </w:rPr>
        <w:t>m</w:t>
      </w:r>
      <w:r w:rsidRPr="006E0E6C">
        <w:rPr>
          <w:rFonts w:asciiTheme="majorHAnsi" w:eastAsia="Calibri" w:hAnsiTheme="majorHAnsi" w:cstheme="majorHAnsi"/>
          <w:b/>
          <w:bCs/>
          <w:spacing w:val="-2"/>
        </w:rPr>
        <w:t>ai</w:t>
      </w:r>
      <w:r w:rsidRPr="006E0E6C">
        <w:rPr>
          <w:rFonts w:asciiTheme="majorHAnsi" w:eastAsia="Calibri" w:hAnsiTheme="majorHAnsi" w:cstheme="majorHAnsi"/>
          <w:b/>
          <w:spacing w:val="-2"/>
        </w:rPr>
        <w:t xml:space="preserve">nās industriju attīstības stratēģijas. </w:t>
      </w:r>
      <w:r w:rsidRPr="006E0E6C">
        <w:rPr>
          <w:rFonts w:asciiTheme="majorHAnsi" w:eastAsia="Calibri" w:hAnsiTheme="majorHAnsi" w:cstheme="majorHAnsi"/>
          <w:spacing w:val="-2"/>
        </w:rPr>
        <w:t xml:space="preserve">Industriālās politikas stratēģijas daudzās pasaules valstīs piedzīvo renesansi, nozīmīgu lomu iezīmējot mērķtiecīgam un koordinētam publiskā sektora intervences apjomam. Tāpēc Latvijas industriju attīstības un konkurētspējas stiprināšanas mērķis nevar tikt panākts, paļaujoties tikai uz tirgus spēkiem. </w:t>
      </w:r>
    </w:p>
    <w:p w14:paraId="1155FECD" w14:textId="528458A2" w:rsidR="0034315B" w:rsidRPr="006E0E6C" w:rsidRDefault="0034315B" w:rsidP="009834D7">
      <w:pPr>
        <w:spacing w:after="20" w:line="240" w:lineRule="auto"/>
        <w:ind w:left="-142"/>
        <w:jc w:val="both"/>
        <w:rPr>
          <w:rFonts w:asciiTheme="majorHAnsi" w:hAnsiTheme="majorHAnsi" w:cstheme="majorHAnsi"/>
          <w:color w:val="000000" w:themeColor="text1"/>
          <w:spacing w:val="-2"/>
        </w:rPr>
      </w:pPr>
      <w:r w:rsidRPr="006E0E6C">
        <w:rPr>
          <w:rFonts w:asciiTheme="majorHAnsi" w:hAnsiTheme="majorHAnsi" w:cstheme="majorHAnsi"/>
          <w:b/>
          <w:color w:val="000000" w:themeColor="text1"/>
          <w:spacing w:val="-2"/>
        </w:rPr>
        <w:t xml:space="preserve">Lokalizācija – īsākas ķēdes. </w:t>
      </w:r>
      <w:r w:rsidRPr="006E0E6C">
        <w:rPr>
          <w:rFonts w:asciiTheme="majorHAnsi" w:hAnsiTheme="majorHAnsi" w:cstheme="majorHAnsi"/>
          <w:bCs/>
          <w:color w:val="000000" w:themeColor="text1"/>
          <w:spacing w:val="-2"/>
        </w:rPr>
        <w:t>Ražošanas ķēžu saīsināšana uzlabo ražošanas cikla drošību un potenciāli saīsina piegādes laiku, taču vienlaikus mazina starpvalstu darba dalīšanu un ierobežo globalizāciju.</w:t>
      </w:r>
      <w:r w:rsidRPr="006E0E6C">
        <w:rPr>
          <w:rFonts w:asciiTheme="majorHAnsi" w:hAnsiTheme="majorHAnsi" w:cstheme="majorHAnsi"/>
          <w:b/>
          <w:color w:val="000000" w:themeColor="text1"/>
          <w:spacing w:val="-2"/>
        </w:rPr>
        <w:t xml:space="preserve"> </w:t>
      </w:r>
      <w:r w:rsidRPr="006E0E6C">
        <w:rPr>
          <w:rFonts w:asciiTheme="majorHAnsi" w:hAnsiTheme="majorHAnsi" w:cstheme="majorHAnsi"/>
          <w:color w:val="000000" w:themeColor="text1"/>
          <w:spacing w:val="-2"/>
        </w:rPr>
        <w:t xml:space="preserve">Lokalizācija var veicināt investīciju pieaugumu vietējā tirgū. Jau pirms COVID-19 krīzes globālo vērtību ķēžu saīsināšanas nolūkā arvien vairāk uzņēmumu ieviesa automatizācijā balstītu lokalizāciju. Attīstoties tehnoloģijām, to integrētiem (t.sk. </w:t>
      </w:r>
      <w:proofErr w:type="spellStart"/>
      <w:r w:rsidRPr="006E0E6C">
        <w:rPr>
          <w:rFonts w:asciiTheme="majorHAnsi" w:hAnsiTheme="majorHAnsi" w:cstheme="majorHAnsi"/>
          <w:color w:val="000000" w:themeColor="text1"/>
          <w:spacing w:val="-2"/>
        </w:rPr>
        <w:t>IoT</w:t>
      </w:r>
      <w:proofErr w:type="spellEnd"/>
      <w:r w:rsidRPr="006E0E6C">
        <w:rPr>
          <w:rFonts w:asciiTheme="majorHAnsi" w:hAnsiTheme="majorHAnsi" w:cstheme="majorHAnsi"/>
          <w:color w:val="000000" w:themeColor="text1"/>
          <w:spacing w:val="-2"/>
        </w:rPr>
        <w:t xml:space="preserve">) risinājumiem, izplatīsies tā sauktā </w:t>
      </w:r>
      <w:r w:rsidRPr="006E0E6C">
        <w:rPr>
          <w:rFonts w:asciiTheme="majorHAnsi" w:hAnsiTheme="majorHAnsi" w:cstheme="majorHAnsi"/>
          <w:spacing w:val="-2"/>
        </w:rPr>
        <w:t xml:space="preserve">papildinošā </w:t>
      </w:r>
      <w:r w:rsidRPr="006E0E6C">
        <w:rPr>
          <w:rFonts w:asciiTheme="majorHAnsi" w:hAnsiTheme="majorHAnsi" w:cstheme="majorHAnsi"/>
          <w:i/>
          <w:spacing w:val="-2"/>
        </w:rPr>
        <w:t>(</w:t>
      </w:r>
      <w:proofErr w:type="spellStart"/>
      <w:r w:rsidRPr="006E0E6C">
        <w:rPr>
          <w:rFonts w:asciiTheme="majorHAnsi" w:hAnsiTheme="majorHAnsi" w:cstheme="majorHAnsi"/>
          <w:i/>
          <w:spacing w:val="-2"/>
        </w:rPr>
        <w:t>additive</w:t>
      </w:r>
      <w:proofErr w:type="spellEnd"/>
      <w:r w:rsidRPr="006E0E6C">
        <w:rPr>
          <w:rFonts w:asciiTheme="majorHAnsi" w:hAnsiTheme="majorHAnsi" w:cstheme="majorHAnsi"/>
          <w:i/>
          <w:spacing w:val="-2"/>
        </w:rPr>
        <w:t xml:space="preserve"> </w:t>
      </w:r>
      <w:proofErr w:type="spellStart"/>
      <w:r w:rsidRPr="006E0E6C">
        <w:rPr>
          <w:rFonts w:asciiTheme="majorHAnsi" w:hAnsiTheme="majorHAnsi" w:cstheme="majorHAnsi"/>
          <w:i/>
          <w:spacing w:val="-2"/>
        </w:rPr>
        <w:t>manufafturing</w:t>
      </w:r>
      <w:proofErr w:type="spellEnd"/>
      <w:r w:rsidRPr="006E0E6C">
        <w:rPr>
          <w:rFonts w:asciiTheme="majorHAnsi" w:hAnsiTheme="majorHAnsi" w:cstheme="majorHAnsi"/>
          <w:i/>
          <w:spacing w:val="-2"/>
        </w:rPr>
        <w:t>)</w:t>
      </w:r>
      <w:r w:rsidRPr="006E0E6C">
        <w:rPr>
          <w:rFonts w:asciiTheme="majorHAnsi" w:hAnsiTheme="majorHAnsi" w:cstheme="majorHAnsi"/>
          <w:spacing w:val="-2"/>
        </w:rPr>
        <w:t xml:space="preserve"> ražošana caur 3D procesu izpausmēm, un pieaugošā nepieciešamība pēc gudras un </w:t>
      </w:r>
      <w:proofErr w:type="spellStart"/>
      <w:r w:rsidRPr="006E0E6C">
        <w:rPr>
          <w:rFonts w:asciiTheme="majorHAnsi" w:hAnsiTheme="majorHAnsi" w:cstheme="majorHAnsi"/>
          <w:spacing w:val="-2"/>
        </w:rPr>
        <w:t>fleksiblas</w:t>
      </w:r>
      <w:proofErr w:type="spellEnd"/>
      <w:r w:rsidRPr="006E0E6C">
        <w:rPr>
          <w:rFonts w:asciiTheme="majorHAnsi" w:hAnsiTheme="majorHAnsi" w:cstheme="majorHAnsi"/>
          <w:spacing w:val="-2"/>
        </w:rPr>
        <w:t xml:space="preserve"> automatizācijas. Tas nodrošinās pāreju no tradicionālajiem ražošanas modeļiem uz adaptīviem risinājumiem (mazu apjomu; augstāku cenu vai specifiski klientam piemērotu risinājumu izstrādi).</w:t>
      </w:r>
    </w:p>
    <w:p w14:paraId="12CDC93F" w14:textId="77777777" w:rsidR="006E0E6C" w:rsidRPr="006E0E6C" w:rsidRDefault="006E0E6C" w:rsidP="006E0E6C">
      <w:pPr>
        <w:spacing w:after="0" w:line="240" w:lineRule="auto"/>
        <w:ind w:left="-142"/>
        <w:jc w:val="both"/>
        <w:rPr>
          <w:rFonts w:asciiTheme="majorHAnsi" w:hAnsiTheme="majorHAnsi" w:cstheme="majorHAnsi"/>
          <w:color w:val="000000" w:themeColor="text1"/>
          <w:spacing w:val="-2"/>
          <w:sz w:val="10"/>
          <w:szCs w:val="10"/>
        </w:rPr>
      </w:pPr>
    </w:p>
    <w:p w14:paraId="0795C601" w14:textId="7B03BEE4" w:rsidR="009834D7" w:rsidRPr="006E0E6C" w:rsidRDefault="006E0E6C" w:rsidP="006E0E6C">
      <w:pPr>
        <w:spacing w:after="0" w:line="240" w:lineRule="auto"/>
        <w:ind w:left="-142"/>
        <w:jc w:val="both"/>
        <w:rPr>
          <w:rFonts w:asciiTheme="majorHAnsi" w:hAnsiTheme="majorHAnsi" w:cstheme="majorHAnsi"/>
          <w:color w:val="000000" w:themeColor="text1"/>
          <w:spacing w:val="-2"/>
        </w:rPr>
      </w:pPr>
      <w:r w:rsidRPr="006E0E6C">
        <w:rPr>
          <w:rFonts w:asciiTheme="majorHAnsi" w:hAnsiTheme="majorHAnsi" w:cstheme="majorHAnsi"/>
          <w:color w:val="000000" w:themeColor="text1"/>
          <w:spacing w:val="-2"/>
        </w:rPr>
        <w:t>Krīzes ir lielisks brīdis straujai izaugsmei. Krīzē daudzu</w:t>
      </w:r>
      <w:r w:rsidR="003D5694">
        <w:rPr>
          <w:rFonts w:asciiTheme="majorHAnsi" w:hAnsiTheme="majorHAnsi" w:cstheme="majorHAnsi"/>
          <w:color w:val="000000" w:themeColor="text1"/>
          <w:spacing w:val="-2"/>
        </w:rPr>
        <w:t xml:space="preserve"> valstu un uzņēmumu</w:t>
      </w:r>
      <w:r w:rsidRPr="006E0E6C">
        <w:rPr>
          <w:rFonts w:asciiTheme="majorHAnsi" w:hAnsiTheme="majorHAnsi" w:cstheme="majorHAnsi"/>
          <w:color w:val="000000" w:themeColor="text1"/>
          <w:spacing w:val="-2"/>
        </w:rPr>
        <w:t xml:space="preserve"> instinktīva reakcija ir iekļūt panikā un darīt visu reizē vai arī nogaidīt un nedarīt neko. Stratēģiski izprotot krīzes sniegtās iespējas un Latvijas spēcīgās puses, ir iespējams izveidot attīstības izrāvienu un apsteigt neracionāli reaģējošos konkurentus</w:t>
      </w:r>
      <w:r>
        <w:rPr>
          <w:rFonts w:asciiTheme="majorHAnsi" w:hAnsiTheme="majorHAnsi" w:cstheme="majorHAnsi"/>
          <w:color w:val="000000" w:themeColor="text1"/>
          <w:spacing w:val="-2"/>
        </w:rPr>
        <w:t>.</w:t>
      </w:r>
      <w:r w:rsidR="009834D7" w:rsidRPr="006E0E6C">
        <w:rPr>
          <w:rFonts w:asciiTheme="majorHAnsi" w:hAnsiTheme="majorHAnsi" w:cstheme="majorHAnsi"/>
          <w:color w:val="000000" w:themeColor="text1"/>
          <w:spacing w:val="-2"/>
        </w:rPr>
        <w:br w:type="page"/>
      </w:r>
    </w:p>
    <w:p w14:paraId="7D2698FC" w14:textId="472C3EAA" w:rsidR="0034315B" w:rsidRPr="0034315B" w:rsidRDefault="00A4248C" w:rsidP="004713AA">
      <w:pPr>
        <w:pStyle w:val="Virsraksts1"/>
        <w:spacing w:before="0" w:beforeAutospacing="0" w:after="40" w:afterAutospacing="0"/>
        <w:jc w:val="center"/>
        <w:rPr>
          <w:rFonts w:asciiTheme="majorHAnsi" w:hAnsiTheme="majorHAnsi"/>
          <w:color w:val="008080"/>
          <w:sz w:val="32"/>
          <w:szCs w:val="32"/>
        </w:rPr>
      </w:pPr>
      <w:r>
        <w:rPr>
          <w:rFonts w:asciiTheme="majorHAnsi" w:hAnsiTheme="majorHAnsi"/>
          <w:color w:val="008080"/>
          <w:sz w:val="32"/>
          <w:szCs w:val="32"/>
        </w:rPr>
        <w:lastRenderedPageBreak/>
        <w:t>2. </w:t>
      </w:r>
      <w:r w:rsidR="0034315B" w:rsidRPr="0034315B">
        <w:rPr>
          <w:rFonts w:asciiTheme="majorHAnsi" w:hAnsiTheme="majorHAnsi"/>
          <w:color w:val="008080"/>
          <w:sz w:val="32"/>
          <w:szCs w:val="32"/>
        </w:rPr>
        <w:t>Stratēģija</w:t>
      </w:r>
      <w:r w:rsidR="004713AA">
        <w:rPr>
          <w:rFonts w:asciiTheme="majorHAnsi" w:hAnsiTheme="majorHAnsi"/>
          <w:color w:val="008080"/>
          <w:sz w:val="32"/>
          <w:szCs w:val="32"/>
        </w:rPr>
        <w:t xml:space="preserve">s </w:t>
      </w:r>
      <w:r w:rsidR="00686FA5">
        <w:rPr>
          <w:rFonts w:asciiTheme="majorHAnsi" w:hAnsiTheme="majorHAnsi"/>
          <w:color w:val="008080"/>
          <w:sz w:val="32"/>
          <w:szCs w:val="32"/>
        </w:rPr>
        <w:t xml:space="preserve">rīcības </w:t>
      </w:r>
      <w:r w:rsidR="004713AA">
        <w:rPr>
          <w:rFonts w:asciiTheme="majorHAnsi" w:hAnsiTheme="majorHAnsi"/>
          <w:color w:val="008080"/>
          <w:sz w:val="32"/>
          <w:szCs w:val="32"/>
        </w:rPr>
        <w:t>virzieni</w:t>
      </w:r>
    </w:p>
    <w:p w14:paraId="23BF0E0D" w14:textId="77777777" w:rsidR="0034315B" w:rsidRPr="004713AA" w:rsidRDefault="0034315B"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bookmarkStart w:id="5" w:name="_Toc38501257"/>
      <w:bookmarkEnd w:id="3"/>
      <w:bookmarkEnd w:id="4"/>
      <w:r w:rsidRPr="004713AA">
        <w:rPr>
          <w:rFonts w:asciiTheme="majorHAnsi" w:hAnsiTheme="majorHAnsi" w:cstheme="majorHAnsi"/>
          <w:color w:val="008080"/>
          <w:sz w:val="32"/>
          <w:szCs w:val="32"/>
        </w:rPr>
        <w:t>CILVĒKKAPITĀLS</w:t>
      </w:r>
      <w:bookmarkEnd w:id="5"/>
    </w:p>
    <w:p w14:paraId="738ADF7D" w14:textId="2B1390AA" w:rsidR="0034315B" w:rsidRPr="00200988" w:rsidRDefault="0034315B" w:rsidP="0034315B">
      <w:pPr>
        <w:spacing w:after="80" w:line="240" w:lineRule="auto"/>
        <w:rPr>
          <w:rFonts w:asciiTheme="majorHAnsi" w:hAnsiTheme="majorHAnsi" w:cstheme="majorHAnsi"/>
          <w:b/>
          <w:bCs/>
          <w:color w:val="008080"/>
        </w:rPr>
      </w:pPr>
      <w:r w:rsidRPr="00200988">
        <w:rPr>
          <w:rFonts w:asciiTheme="majorHAnsi" w:hAnsiTheme="majorHAnsi" w:cstheme="majorHAnsi"/>
          <w:b/>
          <w:bCs/>
          <w:color w:val="008080"/>
        </w:rPr>
        <w:t>IZAICINĀJUMI</w:t>
      </w:r>
    </w:p>
    <w:tbl>
      <w:tblPr>
        <w:tblStyle w:val="Reatabula"/>
        <w:tblW w:w="5000" w:type="pct"/>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382"/>
        <w:gridCol w:w="3381"/>
        <w:gridCol w:w="3383"/>
      </w:tblGrid>
      <w:tr w:rsidR="0034315B" w:rsidRPr="00F264E6" w14:paraId="4E632206" w14:textId="77777777" w:rsidTr="00017C72">
        <w:trPr>
          <w:jc w:val="center"/>
        </w:trPr>
        <w:tc>
          <w:tcPr>
            <w:tcW w:w="1667" w:type="pct"/>
            <w:shd w:val="clear" w:color="auto" w:fill="008080"/>
            <w:vAlign w:val="center"/>
          </w:tcPr>
          <w:p w14:paraId="31ACA54A" w14:textId="77777777" w:rsidR="0034315B" w:rsidRPr="00F264E6" w:rsidRDefault="0034315B" w:rsidP="00017C72">
            <w:pPr>
              <w:spacing w:before="40" w:after="40"/>
              <w:jc w:val="center"/>
              <w:rPr>
                <w:rFonts w:asciiTheme="majorHAnsi" w:eastAsia="Calibri" w:hAnsiTheme="majorHAnsi" w:cstheme="majorHAnsi"/>
                <w:color w:val="FFFFFF" w:themeColor="background1"/>
              </w:rPr>
            </w:pPr>
            <w:r w:rsidRPr="00F264E6">
              <w:rPr>
                <w:rFonts w:asciiTheme="majorHAnsi" w:eastAsia="Calibri" w:hAnsiTheme="majorHAnsi" w:cstheme="majorHAnsi"/>
                <w:color w:val="FFFFFF" w:themeColor="background1"/>
              </w:rPr>
              <w:t>PIEAUGOŠS BEZDARBS. STRUKTURĀLĀ BEZDARBA RISKS, ATSEVIŠĶAS NOZARES ILGSTOŠI NESASNIEGS PIRMS KRĪZES LĪMENI</w:t>
            </w:r>
          </w:p>
        </w:tc>
        <w:tc>
          <w:tcPr>
            <w:tcW w:w="1666" w:type="pct"/>
            <w:shd w:val="clear" w:color="auto" w:fill="008080"/>
            <w:vAlign w:val="center"/>
          </w:tcPr>
          <w:p w14:paraId="474DCA7E" w14:textId="77777777" w:rsidR="0034315B" w:rsidRPr="00F264E6" w:rsidRDefault="0034315B" w:rsidP="00017C72">
            <w:pPr>
              <w:spacing w:before="40" w:after="40"/>
              <w:jc w:val="center"/>
              <w:rPr>
                <w:rFonts w:asciiTheme="majorHAnsi" w:eastAsia="Calibri" w:hAnsiTheme="majorHAnsi" w:cstheme="majorHAnsi"/>
                <w:color w:val="FFFFFF" w:themeColor="background1"/>
              </w:rPr>
            </w:pPr>
            <w:r w:rsidRPr="00F264E6">
              <w:rPr>
                <w:rFonts w:asciiTheme="majorHAnsi" w:hAnsiTheme="majorHAnsi" w:cstheme="majorHAnsi"/>
                <w:color w:val="FFFFFF" w:themeColor="background1"/>
              </w:rPr>
              <w:t>ZINĀŠANU UN PRASMJU TRŪKUMS IEROBEŽO UZŅĒMĒJU SPĒJU REAĢĒT UZ MAINĪGAJIEM TIRGUS APSTĀKĻIEM</w:t>
            </w:r>
          </w:p>
        </w:tc>
        <w:tc>
          <w:tcPr>
            <w:tcW w:w="1667" w:type="pct"/>
            <w:shd w:val="clear" w:color="auto" w:fill="008080"/>
            <w:vAlign w:val="center"/>
          </w:tcPr>
          <w:p w14:paraId="0E5E2FF9" w14:textId="77777777" w:rsidR="0034315B" w:rsidRPr="00F264E6" w:rsidRDefault="0034315B" w:rsidP="00017C72">
            <w:pPr>
              <w:spacing w:before="40" w:after="40"/>
              <w:jc w:val="center"/>
              <w:rPr>
                <w:rFonts w:asciiTheme="majorHAnsi" w:eastAsia="Calibri" w:hAnsiTheme="majorHAnsi" w:cstheme="majorHAnsi"/>
                <w:color w:val="FFFFFF" w:themeColor="background1"/>
              </w:rPr>
            </w:pPr>
            <w:r w:rsidRPr="00F264E6">
              <w:rPr>
                <w:rFonts w:asciiTheme="majorHAnsi" w:eastAsia="Calibri" w:hAnsiTheme="majorHAnsi" w:cstheme="majorHAnsi"/>
                <w:color w:val="FFFFFF" w:themeColor="background1"/>
              </w:rPr>
              <w:t>LATVIJAS UZŅĒMUMI BŪTISKI ATPALIEK DIGITĀLO TEHNOLOĢIJU PIELIETOŠANĀ, IEDZĪVOTĀJIEM ZEMAS VISPĀRĒJAS DIGITĀLĀS PRASMES</w:t>
            </w:r>
          </w:p>
        </w:tc>
      </w:tr>
      <w:tr w:rsidR="0034315B" w:rsidRPr="00F264E6" w14:paraId="0FD0B36F" w14:textId="77777777" w:rsidTr="00017C72">
        <w:trPr>
          <w:jc w:val="center"/>
        </w:trPr>
        <w:tc>
          <w:tcPr>
            <w:tcW w:w="1667" w:type="pct"/>
            <w:shd w:val="clear" w:color="auto" w:fill="008080"/>
            <w:vAlign w:val="center"/>
          </w:tcPr>
          <w:p w14:paraId="4C1D0D5B" w14:textId="77777777" w:rsidR="0034315B" w:rsidRPr="00F264E6" w:rsidRDefault="0034315B" w:rsidP="00017C72">
            <w:pPr>
              <w:spacing w:before="40" w:after="40"/>
              <w:jc w:val="center"/>
              <w:rPr>
                <w:rFonts w:asciiTheme="majorHAnsi" w:eastAsia="Calibri" w:hAnsiTheme="majorHAnsi" w:cstheme="majorHAnsi"/>
                <w:color w:val="FFFFFF" w:themeColor="background1"/>
              </w:rPr>
            </w:pPr>
            <w:r w:rsidRPr="00F264E6">
              <w:rPr>
                <w:rFonts w:asciiTheme="majorHAnsi" w:eastAsia="Calibri" w:hAnsiTheme="majorHAnsi" w:cstheme="majorHAnsi"/>
                <w:color w:val="FFFFFF" w:themeColor="background1"/>
              </w:rPr>
              <w:t>DARBASPĒKS KONCENTRĒJAS ZEMAS PRODUKTIVITĀTES NOZARĒS , LĒNA PĀREJA UZ AUGSTĀKAS PRODUKTIVITĀTES NOZARĒM</w:t>
            </w:r>
          </w:p>
        </w:tc>
        <w:tc>
          <w:tcPr>
            <w:tcW w:w="1666" w:type="pct"/>
            <w:shd w:val="clear" w:color="auto" w:fill="008080"/>
            <w:vAlign w:val="center"/>
          </w:tcPr>
          <w:p w14:paraId="11963959" w14:textId="77777777" w:rsidR="0034315B" w:rsidRPr="00F264E6" w:rsidRDefault="0034315B" w:rsidP="00017C72">
            <w:pPr>
              <w:spacing w:before="40" w:after="40"/>
              <w:jc w:val="center"/>
              <w:rPr>
                <w:rFonts w:asciiTheme="majorHAnsi" w:hAnsiTheme="majorHAnsi" w:cstheme="majorHAnsi"/>
                <w:color w:val="FFFFFF" w:themeColor="background1"/>
              </w:rPr>
            </w:pPr>
            <w:r w:rsidRPr="00F264E6">
              <w:rPr>
                <w:rFonts w:asciiTheme="majorHAnsi" w:hAnsiTheme="majorHAnsi" w:cstheme="majorHAnsi"/>
                <w:color w:val="FFFFFF" w:themeColor="background1"/>
              </w:rPr>
              <w:t>GLOBĀLI MAINĀS IZGLĪTĪBAS PARADIGMA. AR SKOLĀ UN AUGSTSKOLĀ IEGŪTU PROFESIJU UN PRASMĒM NAV PIETIEKAMI KONKURENCEI STRAUJI MAINĪGAJĀ PASAULĒ</w:t>
            </w:r>
          </w:p>
        </w:tc>
        <w:tc>
          <w:tcPr>
            <w:tcW w:w="1667" w:type="pct"/>
            <w:shd w:val="clear" w:color="auto" w:fill="008080"/>
            <w:vAlign w:val="center"/>
          </w:tcPr>
          <w:p w14:paraId="4B22C447" w14:textId="77777777" w:rsidR="0034315B" w:rsidRPr="00F264E6" w:rsidRDefault="0034315B" w:rsidP="00017C72">
            <w:pPr>
              <w:spacing w:before="40" w:after="40"/>
              <w:jc w:val="center"/>
              <w:rPr>
                <w:rFonts w:asciiTheme="majorHAnsi" w:eastAsia="Calibri" w:hAnsiTheme="majorHAnsi" w:cstheme="majorHAnsi"/>
                <w:color w:val="FFFFFF" w:themeColor="background1"/>
              </w:rPr>
            </w:pPr>
            <w:r w:rsidRPr="00F264E6">
              <w:rPr>
                <w:rFonts w:asciiTheme="majorHAnsi" w:eastAsia="Calibri" w:hAnsiTheme="majorHAnsi" w:cstheme="majorHAnsi"/>
                <w:color w:val="FFFFFF" w:themeColor="background1"/>
              </w:rPr>
              <w:t>SABIEDRĪBAS IZPRATNE PAR PIEAUGUŠO IZGLĪTĪBAS LOMU, KVALITATĪVA PIEDĀVĀJUMA NODROŠINĀŠANA IZGLĪTĪBAS TIRGŪ</w:t>
            </w:r>
          </w:p>
        </w:tc>
      </w:tr>
    </w:tbl>
    <w:p w14:paraId="5480626B" w14:textId="77777777" w:rsidR="0034315B" w:rsidRPr="004713AA" w:rsidRDefault="0034315B" w:rsidP="0034315B">
      <w:pPr>
        <w:spacing w:line="240" w:lineRule="auto"/>
        <w:jc w:val="both"/>
        <w:rPr>
          <w:rFonts w:asciiTheme="majorHAnsi" w:eastAsia="Calibri" w:hAnsiTheme="majorHAnsi" w:cstheme="majorHAnsi"/>
          <w:sz w:val="2"/>
          <w:szCs w:val="2"/>
        </w:rPr>
      </w:pPr>
    </w:p>
    <w:p w14:paraId="5C4C8C72" w14:textId="77777777" w:rsidR="0034315B" w:rsidRPr="004713AA" w:rsidRDefault="0034315B" w:rsidP="0034315B">
      <w:pPr>
        <w:spacing w:after="60" w:line="240" w:lineRule="auto"/>
        <w:jc w:val="both"/>
        <w:rPr>
          <w:rFonts w:asciiTheme="majorHAnsi" w:eastAsia="Times New Roman" w:hAnsiTheme="majorHAnsi" w:cstheme="majorHAnsi"/>
          <w:color w:val="000000" w:themeColor="text1"/>
        </w:rPr>
      </w:pPr>
      <w:r w:rsidRPr="004713AA">
        <w:rPr>
          <w:rFonts w:asciiTheme="majorHAnsi" w:eastAsia="Calibri" w:hAnsiTheme="majorHAnsi" w:cstheme="majorHAnsi"/>
        </w:rPr>
        <w:t>Būtiski ir efektīvi nodrošināt augošās nozares ar nepieciešamajiem cilvēkresursiem, īstenojot a</w:t>
      </w:r>
      <w:r w:rsidRPr="004713AA">
        <w:rPr>
          <w:rFonts w:asciiTheme="majorHAnsi" w:eastAsia="Times New Roman" w:hAnsiTheme="majorHAnsi" w:cstheme="majorHAnsi"/>
          <w:color w:val="000000" w:themeColor="text1"/>
        </w:rPr>
        <w:t>psteidzoša rīcību - tendenču apzināšanu un analīzi, ātru un elastīgu reaģēšanu.</w:t>
      </w:r>
    </w:p>
    <w:p w14:paraId="7FB4C8A1" w14:textId="77777777" w:rsidR="0034315B" w:rsidRPr="004713AA" w:rsidRDefault="0034315B" w:rsidP="0034315B">
      <w:pPr>
        <w:spacing w:after="60" w:line="240" w:lineRule="auto"/>
        <w:jc w:val="both"/>
        <w:rPr>
          <w:rFonts w:asciiTheme="majorHAnsi" w:eastAsia="Times New Roman" w:hAnsiTheme="majorHAnsi" w:cstheme="majorHAnsi"/>
          <w:b/>
          <w:bCs/>
          <w:color w:val="008080"/>
          <w:sz w:val="10"/>
          <w:szCs w:val="10"/>
        </w:rPr>
      </w:pPr>
    </w:p>
    <w:p w14:paraId="5581B2CF" w14:textId="5BC4A98D" w:rsidR="0034315B" w:rsidRPr="00200988" w:rsidRDefault="0034315B" w:rsidP="0034315B">
      <w:pPr>
        <w:spacing w:after="80" w:line="240" w:lineRule="auto"/>
        <w:rPr>
          <w:rFonts w:asciiTheme="majorHAnsi" w:hAnsiTheme="majorHAnsi" w:cstheme="majorHAnsi"/>
          <w:color w:val="008080"/>
        </w:rPr>
      </w:pPr>
      <w:r w:rsidRPr="00200988">
        <w:rPr>
          <w:rFonts w:asciiTheme="majorHAnsi" w:hAnsiTheme="majorHAnsi" w:cstheme="majorHAnsi"/>
          <w:b/>
          <w:bCs/>
          <w:color w:val="008080"/>
        </w:rPr>
        <w:t>MĒRĶI</w:t>
      </w:r>
      <w:r w:rsidRPr="00200988">
        <w:rPr>
          <w:rFonts w:asciiTheme="majorHAnsi" w:hAnsiTheme="majorHAnsi" w:cstheme="majorHAnsi"/>
          <w:color w:val="008080"/>
        </w:rPr>
        <w:t>:</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Look w:val="04A0" w:firstRow="1" w:lastRow="0" w:firstColumn="1" w:lastColumn="0" w:noHBand="0" w:noVBand="1"/>
      </w:tblPr>
      <w:tblGrid>
        <w:gridCol w:w="1560"/>
        <w:gridCol w:w="8556"/>
      </w:tblGrid>
      <w:tr w:rsidR="0034315B" w:rsidRPr="00257834" w14:paraId="479E5DE4" w14:textId="77777777" w:rsidTr="00017C72">
        <w:tc>
          <w:tcPr>
            <w:tcW w:w="771" w:type="pct"/>
            <w:shd w:val="clear" w:color="auto" w:fill="008080"/>
          </w:tcPr>
          <w:p w14:paraId="6BB5A5CF"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ĪSTERMIŅĀ</w:t>
            </w:r>
          </w:p>
        </w:tc>
        <w:tc>
          <w:tcPr>
            <w:tcW w:w="4229" w:type="pct"/>
            <w:shd w:val="clear" w:color="auto" w:fill="008080"/>
          </w:tcPr>
          <w:p w14:paraId="32A6E4A5"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MAKSIMĀLI IESPĒJAMĀ DARBA VIETU SAGLABĀŠANA, COVID-19 RADĪTĀ BEZDARBA MAZINĀŠANA, DIGITĀLO PRASMJU PALIELINĀŠANA SABIEDRĪBAI</w:t>
            </w:r>
          </w:p>
        </w:tc>
      </w:tr>
      <w:tr w:rsidR="0034315B" w:rsidRPr="00257834" w14:paraId="33D827BE" w14:textId="77777777" w:rsidTr="00017C72">
        <w:tc>
          <w:tcPr>
            <w:tcW w:w="771" w:type="pct"/>
            <w:shd w:val="clear" w:color="auto" w:fill="008080"/>
          </w:tcPr>
          <w:p w14:paraId="2184C667"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VIDĒJĀ TERMIŅĀ</w:t>
            </w:r>
          </w:p>
        </w:tc>
        <w:tc>
          <w:tcPr>
            <w:tcW w:w="4229" w:type="pct"/>
            <w:shd w:val="clear" w:color="auto" w:fill="008080"/>
          </w:tcPr>
          <w:p w14:paraId="7DBC1756"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FUNKCIONĀLAS PIEAUGUŠO IZGLĪTĪBAS SISTĒMAS IZVEIDE MAZKVALIFICĒTO ĪPATSVARA SAMAZINĀŠANAI, NEPĀRTRAUKTAS PRASMJU, IEMAŅU UN KOMPETENČU ATTĪSTĪBAI UN SOCIĀLEKONOMISKĀS PARADIGMAS PĀRMAIŅĀM – NĀKOTNES IZGLĪTĪBAS KONCEPTA IEVIEŠANAI</w:t>
            </w:r>
          </w:p>
        </w:tc>
      </w:tr>
      <w:tr w:rsidR="0034315B" w:rsidRPr="00257834" w14:paraId="32D29664" w14:textId="77777777" w:rsidTr="00017C72">
        <w:tc>
          <w:tcPr>
            <w:tcW w:w="771" w:type="pct"/>
            <w:shd w:val="clear" w:color="auto" w:fill="008080"/>
          </w:tcPr>
          <w:p w14:paraId="06797447"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REZULTĀTS</w:t>
            </w:r>
          </w:p>
        </w:tc>
        <w:tc>
          <w:tcPr>
            <w:tcW w:w="4229" w:type="pct"/>
            <w:shd w:val="clear" w:color="auto" w:fill="008080"/>
          </w:tcPr>
          <w:p w14:paraId="7C6E6982" w14:textId="2B74041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PALIELINĀTS PIEAUGUŠO IZGLĪTĪBĀ IESAISTĪTO SKAITU LĪDZ 165 TŪKST. 2023.GADĀ</w:t>
            </w:r>
            <w:r w:rsidR="00A4248C">
              <w:rPr>
                <w:rFonts w:asciiTheme="majorHAnsi" w:eastAsia="Calibri" w:hAnsiTheme="majorHAnsi" w:cstheme="majorHAnsi"/>
                <w:color w:val="FFFFFF" w:themeColor="background1"/>
              </w:rPr>
              <w:t xml:space="preserve"> </w:t>
            </w:r>
            <w:r w:rsidRPr="00CE5FE4">
              <w:rPr>
                <w:rFonts w:asciiTheme="majorHAnsi" w:eastAsia="Calibri" w:hAnsiTheme="majorHAnsi" w:cstheme="majorHAnsi"/>
                <w:color w:val="FFFFFF" w:themeColor="background1"/>
              </w:rPr>
              <w:t>(78 TŪKST. 2019.GADĀ)</w:t>
            </w:r>
          </w:p>
        </w:tc>
      </w:tr>
    </w:tbl>
    <w:p w14:paraId="53E03F09" w14:textId="77777777" w:rsidR="0034315B" w:rsidRPr="004713AA" w:rsidRDefault="0034315B" w:rsidP="0034315B">
      <w:pPr>
        <w:spacing w:after="80" w:line="240" w:lineRule="auto"/>
        <w:rPr>
          <w:rFonts w:asciiTheme="majorHAnsi" w:hAnsiTheme="majorHAnsi" w:cstheme="majorHAnsi"/>
          <w:b/>
          <w:color w:val="44546A" w:themeColor="text2"/>
          <w:sz w:val="12"/>
          <w:szCs w:val="12"/>
        </w:rPr>
      </w:pPr>
    </w:p>
    <w:p w14:paraId="5CDF2BC3" w14:textId="1E175F05" w:rsidR="0034315B" w:rsidRDefault="0034315B" w:rsidP="0034315B">
      <w:pPr>
        <w:spacing w:after="80" w:line="240" w:lineRule="auto"/>
        <w:rPr>
          <w:rFonts w:asciiTheme="majorHAnsi" w:hAnsiTheme="majorHAnsi" w:cstheme="majorHAnsi"/>
          <w:color w:val="008080"/>
        </w:rPr>
      </w:pPr>
      <w:r w:rsidRPr="00200988">
        <w:rPr>
          <w:rFonts w:asciiTheme="majorHAnsi" w:hAnsiTheme="majorHAnsi" w:cstheme="majorHAnsi"/>
          <w:b/>
          <w:color w:val="008080"/>
        </w:rPr>
        <w:t xml:space="preserve">PIEDĀVĀTIE </w:t>
      </w:r>
      <w:r w:rsidRPr="00200988">
        <w:rPr>
          <w:rFonts w:asciiTheme="majorHAnsi" w:hAnsiTheme="majorHAnsi" w:cstheme="majorHAnsi"/>
          <w:b/>
          <w:bCs/>
          <w:color w:val="008080"/>
        </w:rPr>
        <w:t>PASĀKUMI</w:t>
      </w:r>
      <w:r w:rsidRPr="00200988">
        <w:rPr>
          <w:rFonts w:asciiTheme="majorHAnsi" w:hAnsiTheme="majorHAnsi" w:cstheme="majorHAnsi"/>
          <w:color w:val="008080"/>
        </w:rPr>
        <w:t>:</w:t>
      </w:r>
    </w:p>
    <w:p w14:paraId="01A4F1F3" w14:textId="402FC420" w:rsidR="00200988" w:rsidRPr="00200988" w:rsidRDefault="00200988" w:rsidP="0034315B">
      <w:pPr>
        <w:spacing w:after="80" w:line="240" w:lineRule="auto"/>
        <w:rPr>
          <w:rFonts w:asciiTheme="majorHAnsi" w:hAnsiTheme="majorHAnsi" w:cstheme="majorHAnsi"/>
          <w:color w:val="008080"/>
          <w:sz w:val="10"/>
          <w:szCs w:val="10"/>
        </w:rPr>
      </w:pPr>
    </w:p>
    <w:p w14:paraId="789EBC77" w14:textId="0291B8EA" w:rsidR="0034315B" w:rsidRPr="00200988" w:rsidRDefault="00200988" w:rsidP="0034315B">
      <w:pPr>
        <w:spacing w:after="200" w:line="240" w:lineRule="auto"/>
        <w:jc w:val="both"/>
        <w:rPr>
          <w:rFonts w:asciiTheme="majorHAnsi" w:hAnsiTheme="majorHAnsi" w:cstheme="majorHAnsi"/>
          <w:color w:val="000000" w:themeColor="text1"/>
        </w:rPr>
      </w:pPr>
      <w:r w:rsidRPr="00200988">
        <w:rPr>
          <w:rFonts w:asciiTheme="majorHAnsi" w:eastAsia="Times New Roman" w:hAnsiTheme="majorHAnsi" w:cstheme="majorHAnsi"/>
          <w:noProof/>
          <w:lang w:eastAsia="lv-LV"/>
        </w:rPr>
        <mc:AlternateContent>
          <mc:Choice Requires="wps">
            <w:drawing>
              <wp:anchor distT="0" distB="0" distL="114300" distR="114300" simplePos="0" relativeHeight="251658247" behindDoc="0" locked="0" layoutInCell="1" allowOverlap="1" wp14:anchorId="03ECCF23" wp14:editId="09DE7F4D">
                <wp:simplePos x="0" y="0"/>
                <wp:positionH relativeFrom="column">
                  <wp:posOffset>-3810</wp:posOffset>
                </wp:positionH>
                <wp:positionV relativeFrom="paragraph">
                  <wp:posOffset>31486</wp:posOffset>
                </wp:positionV>
                <wp:extent cx="1223645" cy="361315"/>
                <wp:effectExtent l="0" t="0" r="0" b="635"/>
                <wp:wrapSquare wrapText="bothSides"/>
                <wp:docPr id="21" name="Arrow: Pentagon 21"/>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5C916A" w14:textId="77777777" w:rsidR="0034315B" w:rsidRPr="00C3017C" w:rsidRDefault="0034315B" w:rsidP="0034315B">
                            <w:pPr>
                              <w:rPr>
                                <w:b/>
                                <w:bCs/>
                                <w:sz w:val="24"/>
                                <w:szCs w:val="24"/>
                              </w:rPr>
                            </w:pPr>
                            <w:r w:rsidRPr="00C3017C">
                              <w:rPr>
                                <w:b/>
                                <w:bCs/>
                                <w:sz w:val="24"/>
                                <w:szCs w:val="24"/>
                              </w:rPr>
                              <w:t>STABILIZĒT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ECCF2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1" o:spid="_x0000_s1032" type="#_x0000_t15" style="position:absolute;left:0;text-align:left;margin-left:-.3pt;margin-top:2.5pt;width:96.35pt;height:28.4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" adj="18411" fillcolor="red" stroked="f" strokeweight="1pt">
                <v:textbox>
                  <w:txbxContent>
                    <w:p w14:paraId="7F5C916A" w14:textId="77777777" w:rsidR="0034315B" w:rsidRPr="00C3017C" w:rsidRDefault="0034315B" w:rsidP="0034315B">
                      <w:pPr>
                        <w:rPr>
                          <w:b/>
                          <w:bCs/>
                          <w:sz w:val="24"/>
                          <w:szCs w:val="24"/>
                        </w:rPr>
                      </w:pPr>
                      <w:r w:rsidRPr="00C3017C">
                        <w:rPr>
                          <w:b/>
                          <w:bCs/>
                          <w:sz w:val="24"/>
                          <w:szCs w:val="24"/>
                        </w:rPr>
                        <w:t>STABILIZĒT</w:t>
                      </w:r>
                    </w:p>
                  </w:txbxContent>
                </v:textbox>
                <w10:wrap type="square"/>
              </v:shape>
            </w:pict>
          </mc:Fallback>
        </mc:AlternateContent>
      </w:r>
      <w:r w:rsidR="0034315B" w:rsidRPr="00200988">
        <w:rPr>
          <w:rFonts w:asciiTheme="majorHAnsi" w:hAnsiTheme="majorHAnsi" w:cstheme="majorHAnsi"/>
        </w:rPr>
        <w:t xml:space="preserve">Stratēģijas “CILVĒKKAPITĀLA” virziena </w:t>
      </w:r>
      <w:r w:rsidR="0034315B" w:rsidRPr="00200988">
        <w:rPr>
          <w:rFonts w:asciiTheme="majorHAnsi" w:hAnsiTheme="majorHAnsi" w:cstheme="majorHAnsi"/>
          <w:b/>
          <w:bCs/>
        </w:rPr>
        <w:t>stabilizācijas</w:t>
      </w:r>
      <w:r w:rsidR="0034315B" w:rsidRPr="00200988">
        <w:rPr>
          <w:rFonts w:asciiTheme="majorHAnsi" w:hAnsiTheme="majorHAnsi" w:cstheme="majorHAnsi"/>
        </w:rPr>
        <w:t xml:space="preserve"> fāzē, kā primārie sasniedzamie pasākumi, ir atbalsts bez darba palikušajiem kā arī tiek piedāvāta jauna pieeja uzņēmējiem konkurētspējas un produktivitātes veicināšanai</w:t>
      </w:r>
      <w:r w:rsidR="0034315B" w:rsidRPr="00200988" w:rsidDel="007D1535">
        <w:rPr>
          <w:rFonts w:asciiTheme="majorHAnsi" w:hAnsiTheme="majorHAnsi" w:cstheme="majorHAnsi"/>
        </w:rPr>
        <w:t xml:space="preserve"> </w:t>
      </w:r>
      <w:r w:rsidR="0034315B" w:rsidRPr="00200988">
        <w:rPr>
          <w:rFonts w:asciiTheme="majorHAnsi" w:hAnsiTheme="majorHAnsi" w:cstheme="majorHAnsi"/>
        </w:rPr>
        <w:t xml:space="preserve">darbinieku apmācībām. Uzņēmumu stratēģiskās izaugsmes un nākotnes potenciāla paaugstināšanai, tiek piedāvāts īstenot </w:t>
      </w:r>
      <w:r w:rsidR="00A20B15">
        <w:rPr>
          <w:rFonts w:asciiTheme="majorHAnsi" w:hAnsiTheme="majorHAnsi" w:cstheme="majorHAnsi"/>
        </w:rPr>
        <w:t xml:space="preserve">kompleksu </w:t>
      </w:r>
      <w:r w:rsidR="00A20B15" w:rsidRPr="00200988">
        <w:rPr>
          <w:rFonts w:asciiTheme="majorHAnsi" w:hAnsiTheme="majorHAnsi" w:cstheme="majorHAnsi"/>
        </w:rPr>
        <w:t xml:space="preserve">apmācību programmu </w:t>
      </w:r>
      <w:r w:rsidR="0034315B" w:rsidRPr="00200988">
        <w:rPr>
          <w:rFonts w:asciiTheme="majorHAnsi" w:hAnsiTheme="majorHAnsi" w:cstheme="majorHAnsi"/>
        </w:rPr>
        <w:t>augsta līmeņa darbiniek</w:t>
      </w:r>
      <w:r w:rsidR="00A20B15">
        <w:rPr>
          <w:rFonts w:asciiTheme="majorHAnsi" w:hAnsiTheme="majorHAnsi" w:cstheme="majorHAnsi"/>
        </w:rPr>
        <w:t>iem</w:t>
      </w:r>
      <w:r w:rsidR="0034315B" w:rsidRPr="00200988">
        <w:rPr>
          <w:rFonts w:asciiTheme="majorHAnsi" w:hAnsiTheme="majorHAnsi" w:cstheme="majorHAnsi"/>
        </w:rPr>
        <w:t xml:space="preserve"> un vadītāj</w:t>
      </w:r>
      <w:r w:rsidR="00A20B15">
        <w:rPr>
          <w:rFonts w:asciiTheme="majorHAnsi" w:hAnsiTheme="majorHAnsi" w:cstheme="majorHAnsi"/>
        </w:rPr>
        <w:t>iem</w:t>
      </w:r>
      <w:r w:rsidR="0034315B" w:rsidRPr="00200988">
        <w:rPr>
          <w:rFonts w:asciiTheme="majorHAnsi" w:hAnsiTheme="majorHAnsi" w:cstheme="majorHAnsi"/>
        </w:rPr>
        <w:t>.</w:t>
      </w:r>
    </w:p>
    <w:p w14:paraId="7CB11F42" w14:textId="5110B031" w:rsidR="0034315B" w:rsidRPr="00200988" w:rsidRDefault="0034315B" w:rsidP="0034315B">
      <w:pPr>
        <w:spacing w:after="200" w:line="240" w:lineRule="auto"/>
        <w:jc w:val="both"/>
        <w:rPr>
          <w:rFonts w:asciiTheme="majorHAnsi" w:hAnsiTheme="majorHAnsi" w:cstheme="majorHAnsi"/>
          <w:spacing w:val="-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58248" behindDoc="0" locked="0" layoutInCell="1" allowOverlap="1" wp14:anchorId="766EAD26" wp14:editId="4900B348">
                <wp:simplePos x="0" y="0"/>
                <wp:positionH relativeFrom="column">
                  <wp:posOffset>-3810</wp:posOffset>
                </wp:positionH>
                <wp:positionV relativeFrom="paragraph">
                  <wp:posOffset>52178</wp:posOffset>
                </wp:positionV>
                <wp:extent cx="1223645" cy="361315"/>
                <wp:effectExtent l="0" t="0" r="0" b="635"/>
                <wp:wrapSquare wrapText="bothSides"/>
                <wp:docPr id="22" name="Arrow: Pentagon 22"/>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8563EF" w14:textId="77777777" w:rsidR="0034315B" w:rsidRPr="00C3017C" w:rsidRDefault="0034315B" w:rsidP="0034315B">
                            <w:pPr>
                              <w:ind w:left="-142" w:right="-147"/>
                              <w:jc w:val="center"/>
                              <w:rPr>
                                <w:b/>
                                <w:bCs/>
                                <w:sz w:val="24"/>
                                <w:szCs w:val="24"/>
                              </w:rPr>
                            </w:pPr>
                            <w:r>
                              <w:rPr>
                                <w:b/>
                                <w:bCs/>
                                <w:sz w:val="24"/>
                                <w:szCs w:val="24"/>
                              </w:rPr>
                              <w:t>PĀRORIENTĒTIES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6EAD26" id="Arrow: Pentagon 22" o:spid="_x0000_s1033" type="#_x0000_t15" style="position:absolute;left:0;text-align:left;margin-left:-.3pt;margin-top:4.1pt;width:96.35pt;height:28.45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" adj="18411" fillcolor="#a5a5a5 [2092]" stroked="f" strokeweight="1pt">
                <v:textbox>
                  <w:txbxContent>
                    <w:p w14:paraId="448563EF" w14:textId="77777777" w:rsidR="0034315B" w:rsidRPr="00C3017C" w:rsidRDefault="0034315B" w:rsidP="0034315B">
                      <w:pPr>
                        <w:ind w:left="-142" w:right="-147"/>
                        <w:jc w:val="center"/>
                        <w:rPr>
                          <w:b/>
                          <w:bCs/>
                          <w:sz w:val="24"/>
                          <w:szCs w:val="24"/>
                        </w:rPr>
                      </w:pPr>
                      <w:r>
                        <w:rPr>
                          <w:b/>
                          <w:bCs/>
                          <w:sz w:val="24"/>
                          <w:szCs w:val="24"/>
                        </w:rPr>
                        <w:t>PĀRORIENTĒTIES</w:t>
                      </w:r>
                    </w:p>
                  </w:txbxContent>
                </v:textbox>
                <w10:wrap type="square"/>
              </v:shape>
            </w:pict>
          </mc:Fallback>
        </mc:AlternateContent>
      </w:r>
      <w:r w:rsidRPr="00200988">
        <w:rPr>
          <w:rFonts w:asciiTheme="majorHAnsi" w:hAnsiTheme="majorHAnsi" w:cstheme="majorHAnsi"/>
          <w:color w:val="000000" w:themeColor="text1"/>
        </w:rPr>
        <w:t xml:space="preserve">Pārorientācijas fāzē starp primārajiem pasākumiem ir ietverta augstākās izglītības institūciju vienotas apmācību platformas izveide. </w:t>
      </w:r>
      <w:r w:rsidRPr="00200988">
        <w:rPr>
          <w:rFonts w:asciiTheme="majorHAnsi" w:hAnsiTheme="majorHAnsi" w:cstheme="majorHAnsi"/>
          <w:spacing w:val="-4"/>
        </w:rPr>
        <w:t xml:space="preserve">Ar mērķi stiprināt iedzīvotāju </w:t>
      </w:r>
      <w:r w:rsidR="00200988">
        <w:rPr>
          <w:rFonts w:asciiTheme="majorHAnsi" w:hAnsiTheme="majorHAnsi" w:cstheme="majorHAnsi"/>
          <w:spacing w:val="-4"/>
        </w:rPr>
        <w:t xml:space="preserve">izglītošanas </w:t>
      </w:r>
      <w:r w:rsidRPr="00200988">
        <w:rPr>
          <w:rFonts w:asciiTheme="majorHAnsi" w:hAnsiTheme="majorHAnsi" w:cstheme="majorHAnsi"/>
          <w:spacing w:val="-4"/>
        </w:rPr>
        <w:t>centienus tiks izstrādāta vienota pieaugušo izglītības pārvaldības sistēma. Tā īstenošanai ieviesti</w:t>
      </w:r>
      <w:r w:rsidR="00A4248C" w:rsidRPr="00200988">
        <w:rPr>
          <w:rFonts w:asciiTheme="majorHAnsi" w:hAnsiTheme="majorHAnsi" w:cstheme="majorHAnsi"/>
          <w:spacing w:val="-4"/>
        </w:rPr>
        <w:t xml:space="preserve"> </w:t>
      </w:r>
      <w:r w:rsidRPr="00200988">
        <w:rPr>
          <w:rFonts w:asciiTheme="majorHAnsi" w:hAnsiTheme="majorHAnsi" w:cstheme="majorHAnsi"/>
          <w:spacing w:val="-4"/>
        </w:rPr>
        <w:t>stingri kvalitātes kritēriji neformālās izglītības programmām, atbalstītas augstākās izglītības institūcijas kā arī profesionālās izglītības kompetences centri to aktīvai iesaistei neformālās izglītības tirgū, kā arī ieviesta efektīva monitoringa sistēma.</w:t>
      </w:r>
    </w:p>
    <w:p w14:paraId="320914E6" w14:textId="77777777" w:rsidR="0034315B" w:rsidRPr="00200988" w:rsidRDefault="0034315B" w:rsidP="0034315B">
      <w:pPr>
        <w:spacing w:after="80" w:line="240" w:lineRule="auto"/>
        <w:jc w:val="both"/>
        <w:rPr>
          <w:rFonts w:asciiTheme="majorHAnsi" w:hAnsiTheme="majorHAnsi" w:cstheme="majorHAnsi"/>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58249" behindDoc="0" locked="0" layoutInCell="1" allowOverlap="1" wp14:anchorId="7C728270" wp14:editId="7A8DB7AD">
                <wp:simplePos x="0" y="0"/>
                <wp:positionH relativeFrom="column">
                  <wp:posOffset>-3810</wp:posOffset>
                </wp:positionH>
                <wp:positionV relativeFrom="paragraph">
                  <wp:posOffset>36566</wp:posOffset>
                </wp:positionV>
                <wp:extent cx="1223645" cy="361315"/>
                <wp:effectExtent l="0" t="0" r="0" b="635"/>
                <wp:wrapSquare wrapText="bothSides"/>
                <wp:docPr id="24" name="Arrow: Pentagon 24"/>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3D4E6" w14:textId="77777777" w:rsidR="0034315B" w:rsidRPr="00C3017C" w:rsidRDefault="0034315B" w:rsidP="0034315B">
                            <w:pPr>
                              <w:rPr>
                                <w:b/>
                                <w:bCs/>
                                <w:sz w:val="24"/>
                                <w:szCs w:val="24"/>
                              </w:rPr>
                            </w:pPr>
                            <w:r>
                              <w:rPr>
                                <w:b/>
                                <w:bCs/>
                                <w:sz w:val="24"/>
                                <w:szCs w:val="24"/>
                              </w:rPr>
                              <w:t>AUGT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28270" id="Arrow: Pentagon 24" o:spid="_x0000_s1034" type="#_x0000_t15" style="position:absolute;left:0;text-align:left;margin-left:-.3pt;margin-top:2.9pt;width:96.35pt;height:28.45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" adj="18411" fillcolor="#a5a5a5 [2092]" stroked="f" strokeweight="1pt">
                <v:textbox>
                  <w:txbxContent>
                    <w:p w14:paraId="5A93D4E6" w14:textId="77777777" w:rsidR="0034315B" w:rsidRPr="00C3017C" w:rsidRDefault="0034315B" w:rsidP="0034315B">
                      <w:pPr>
                        <w:rPr>
                          <w:b/>
                          <w:bCs/>
                          <w:sz w:val="24"/>
                          <w:szCs w:val="24"/>
                        </w:rPr>
                      </w:pPr>
                      <w:r>
                        <w:rPr>
                          <w:b/>
                          <w:bCs/>
                          <w:sz w:val="24"/>
                          <w:szCs w:val="24"/>
                        </w:rPr>
                        <w:t>AUGT</w:t>
                      </w:r>
                    </w:p>
                  </w:txbxContent>
                </v:textbox>
                <w10:wrap type="square"/>
              </v:shape>
            </w:pict>
          </mc:Fallback>
        </mc:AlternateContent>
      </w:r>
      <w:r w:rsidRPr="00200988">
        <w:rPr>
          <w:rFonts w:asciiTheme="majorHAnsi" w:hAnsiTheme="majorHAnsi" w:cstheme="majorHAnsi"/>
        </w:rPr>
        <w:t xml:space="preserve">Izaugsmes fāzē sadarbībā ar uzņēmējiem ir jāīsteno vienota </w:t>
      </w:r>
      <w:r w:rsidRPr="00200988">
        <w:rPr>
          <w:rFonts w:asciiTheme="majorHAnsi" w:hAnsiTheme="majorHAnsi" w:cstheme="majorHAnsi"/>
          <w:spacing w:val="-4"/>
        </w:rPr>
        <w:t>Latvijas</w:t>
      </w:r>
      <w:r w:rsidRPr="00200988">
        <w:rPr>
          <w:rFonts w:asciiTheme="majorHAnsi" w:hAnsiTheme="majorHAnsi" w:cstheme="majorHAnsi"/>
        </w:rPr>
        <w:t xml:space="preserve"> ilgtermiņa stratēģija </w:t>
      </w:r>
      <w:r w:rsidRPr="00200988">
        <w:rPr>
          <w:rFonts w:asciiTheme="majorHAnsi" w:hAnsiTheme="majorHAnsi" w:cstheme="majorHAnsi"/>
          <w:spacing w:val="-4"/>
        </w:rPr>
        <w:t>talantu piesaistei</w:t>
      </w:r>
      <w:r w:rsidRPr="00200988">
        <w:rPr>
          <w:rFonts w:asciiTheme="majorHAnsi" w:hAnsiTheme="majorHAnsi" w:cstheme="majorHAnsi"/>
        </w:rPr>
        <w:t>. Nolūkā sekmēt augstas kvalitātes izglītības pieejamību tiks ieviesti f</w:t>
      </w:r>
      <w:r w:rsidRPr="00200988">
        <w:rPr>
          <w:rFonts w:asciiTheme="majorHAnsi" w:hAnsiTheme="majorHAnsi" w:cstheme="majorHAnsi"/>
          <w:spacing w:val="-4"/>
        </w:rPr>
        <w:t>inanšu instrumenti mācību kreditēšanai. Atbalsta pasākumu kopums augstākās izglītības un pētniecības institūciju internacionalizācijas nolūkos tiks</w:t>
      </w:r>
      <w:r w:rsidRPr="00200988">
        <w:rPr>
          <w:rFonts w:asciiTheme="majorHAnsi" w:hAnsiTheme="majorHAnsi" w:cstheme="majorHAnsi"/>
        </w:rPr>
        <w:t xml:space="preserve"> īstenoti pasākumi kritiskās masas sasniegšanai, ar mērķi absorbētās zināšanas un prasmes tālāk pārnest uz Latvijas uzņēmēju eksportspējīgiem produktiem. </w:t>
      </w:r>
    </w:p>
    <w:p w14:paraId="1F0C88F1" w14:textId="77777777" w:rsidR="00A4248C" w:rsidRPr="00200988" w:rsidRDefault="00A4248C">
      <w:pPr>
        <w:rPr>
          <w:rFonts w:asciiTheme="majorHAnsi" w:eastAsia="Times New Roman" w:hAnsiTheme="majorHAnsi" w:cstheme="majorHAnsi"/>
          <w:b/>
          <w:bCs/>
          <w:color w:val="44546A" w:themeColor="text2"/>
          <w:kern w:val="36"/>
          <w:sz w:val="40"/>
          <w:szCs w:val="40"/>
          <w:lang w:eastAsia="lv-LV"/>
        </w:rPr>
      </w:pPr>
      <w:r w:rsidRPr="00200988">
        <w:rPr>
          <w:rFonts w:asciiTheme="majorHAnsi" w:hAnsiTheme="majorHAnsi" w:cstheme="majorHAnsi"/>
          <w:color w:val="44546A" w:themeColor="text2"/>
          <w:sz w:val="40"/>
          <w:szCs w:val="40"/>
        </w:rPr>
        <w:br w:type="page"/>
      </w:r>
    </w:p>
    <w:p w14:paraId="04B459E7" w14:textId="77777777" w:rsidR="00A20B15" w:rsidRPr="00200988" w:rsidRDefault="00A20B15" w:rsidP="00A20B15">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r w:rsidRPr="00200988">
        <w:rPr>
          <w:rFonts w:asciiTheme="majorHAnsi" w:hAnsiTheme="majorHAnsi" w:cstheme="majorHAnsi"/>
          <w:color w:val="008080"/>
          <w:sz w:val="32"/>
          <w:szCs w:val="32"/>
        </w:rPr>
        <w:lastRenderedPageBreak/>
        <w:t>INOVĀCIJA</w:t>
      </w:r>
    </w:p>
    <w:p w14:paraId="4244C3F9" w14:textId="77777777" w:rsidR="00A20B15" w:rsidRPr="00200988" w:rsidRDefault="00A20B15" w:rsidP="00A20B15">
      <w:pPr>
        <w:spacing w:after="0" w:line="240" w:lineRule="auto"/>
        <w:rPr>
          <w:rFonts w:asciiTheme="majorHAnsi" w:hAnsiTheme="majorHAnsi" w:cstheme="majorHAnsi"/>
          <w:b/>
          <w:bCs/>
          <w:color w:val="008080"/>
        </w:rPr>
      </w:pPr>
      <w:r w:rsidRPr="00200988">
        <w:rPr>
          <w:rFonts w:asciiTheme="majorHAnsi" w:hAnsiTheme="majorHAnsi" w:cstheme="majorHAnsi"/>
          <w:b/>
          <w:bCs/>
          <w:color w:val="008080"/>
        </w:rPr>
        <w:t>IZAICINĀJUMI</w:t>
      </w:r>
    </w:p>
    <w:p w14:paraId="631EF77B" w14:textId="77777777" w:rsidR="00A20B15" w:rsidRPr="00200988" w:rsidRDefault="00A20B15" w:rsidP="00A20B15">
      <w:pPr>
        <w:spacing w:after="0" w:line="240" w:lineRule="auto"/>
        <w:jc w:val="center"/>
        <w:rPr>
          <w:rFonts w:asciiTheme="majorHAnsi" w:hAnsiTheme="majorHAnsi" w:cstheme="majorHAnsi"/>
          <w:b/>
          <w:sz w:val="6"/>
          <w:szCs w:val="6"/>
        </w:rPr>
      </w:pPr>
    </w:p>
    <w:tbl>
      <w:tblPr>
        <w:tblStyle w:val="Reatabula"/>
        <w:tblW w:w="5000" w:type="pct"/>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372"/>
        <w:gridCol w:w="3373"/>
        <w:gridCol w:w="3371"/>
      </w:tblGrid>
      <w:tr w:rsidR="00A20B15" w:rsidRPr="00200988" w14:paraId="115BBC69" w14:textId="77777777" w:rsidTr="00017C72">
        <w:trPr>
          <w:jc w:val="center"/>
        </w:trPr>
        <w:tc>
          <w:tcPr>
            <w:tcW w:w="1667" w:type="pct"/>
            <w:shd w:val="clear" w:color="auto" w:fill="008080"/>
            <w:vAlign w:val="center"/>
          </w:tcPr>
          <w:p w14:paraId="36090339" w14:textId="77777777" w:rsidR="00A20B15" w:rsidRPr="00200988" w:rsidRDefault="00A20B15" w:rsidP="00017C72">
            <w:pPr>
              <w:spacing w:before="120" w:after="120"/>
              <w:jc w:val="center"/>
              <w:rPr>
                <w:rFonts w:asciiTheme="majorHAnsi" w:eastAsia="Calibri" w:hAnsiTheme="majorHAnsi" w:cstheme="majorHAnsi"/>
                <w:b/>
                <w:bCs/>
                <w:color w:val="FFFFFF" w:themeColor="background1"/>
              </w:rPr>
            </w:pPr>
            <w:r w:rsidRPr="00200988">
              <w:rPr>
                <w:rFonts w:asciiTheme="majorHAnsi" w:eastAsia="Calibri" w:hAnsiTheme="majorHAnsi" w:cstheme="majorHAnsi"/>
                <w:color w:val="FFFFFF" w:themeColor="background1"/>
              </w:rPr>
              <w:t>PRIVĀTĀ SEKTORA R&amp;D IZDEVUMI IR ZEMĀ LĪMENĪ</w:t>
            </w:r>
          </w:p>
        </w:tc>
        <w:tc>
          <w:tcPr>
            <w:tcW w:w="1667" w:type="pct"/>
            <w:shd w:val="clear" w:color="auto" w:fill="008080"/>
            <w:vAlign w:val="center"/>
          </w:tcPr>
          <w:p w14:paraId="12CD7DDF" w14:textId="77777777" w:rsidR="00A20B15" w:rsidRPr="00200988" w:rsidRDefault="00A20B15" w:rsidP="00017C72">
            <w:pPr>
              <w:spacing w:before="120" w:after="120"/>
              <w:jc w:val="center"/>
              <w:rPr>
                <w:rFonts w:asciiTheme="majorHAnsi" w:eastAsia="Calibri" w:hAnsiTheme="majorHAnsi" w:cstheme="majorHAnsi"/>
                <w:b/>
                <w:bCs/>
                <w:color w:val="FFFFFF" w:themeColor="background1"/>
              </w:rPr>
            </w:pPr>
            <w:r w:rsidRPr="00200988">
              <w:rPr>
                <w:rFonts w:asciiTheme="majorHAnsi" w:eastAsia="Calibri" w:hAnsiTheme="majorHAnsi" w:cstheme="majorHAnsi"/>
                <w:color w:val="FFFFFF" w:themeColor="background1"/>
              </w:rPr>
              <w:t>P&amp;A INTENSĪVO NOZARU ZEMS ĪPATSVARS TAUTSAIMNIECĪBAS STRUKTŪRĀ</w:t>
            </w:r>
          </w:p>
        </w:tc>
        <w:tc>
          <w:tcPr>
            <w:tcW w:w="1666" w:type="pct"/>
            <w:shd w:val="clear" w:color="auto" w:fill="008080"/>
            <w:vAlign w:val="center"/>
          </w:tcPr>
          <w:p w14:paraId="70629785" w14:textId="77777777" w:rsidR="00A20B15" w:rsidRPr="00200988" w:rsidRDefault="00A20B15" w:rsidP="00017C72">
            <w:pPr>
              <w:spacing w:before="120" w:after="120"/>
              <w:jc w:val="center"/>
              <w:rPr>
                <w:rFonts w:asciiTheme="majorHAnsi" w:eastAsia="Calibri" w:hAnsiTheme="majorHAnsi" w:cstheme="majorHAnsi"/>
                <w:b/>
                <w:bCs/>
                <w:color w:val="FFFFFF" w:themeColor="background1"/>
              </w:rPr>
            </w:pPr>
            <w:r w:rsidRPr="00200988">
              <w:rPr>
                <w:rFonts w:asciiTheme="majorHAnsi" w:hAnsiTheme="majorHAnsi" w:cstheme="majorHAnsi"/>
                <w:color w:val="FFFFFF" w:themeColor="background1"/>
              </w:rPr>
              <w:t>NEPIETIEKAMA SADARBĪBA STARP ZINĀTNISKAJĀM INSTITŪCIJĀM UN INDUSTRIJU</w:t>
            </w:r>
          </w:p>
        </w:tc>
      </w:tr>
      <w:tr w:rsidR="00A20B15" w:rsidRPr="00200988" w14:paraId="1D851DB5" w14:textId="77777777" w:rsidTr="00017C72">
        <w:trPr>
          <w:trHeight w:val="1040"/>
          <w:jc w:val="center"/>
        </w:trPr>
        <w:tc>
          <w:tcPr>
            <w:tcW w:w="1667" w:type="pct"/>
            <w:shd w:val="clear" w:color="auto" w:fill="008080"/>
            <w:vAlign w:val="center"/>
          </w:tcPr>
          <w:p w14:paraId="0757BBA0" w14:textId="77777777" w:rsidR="00A20B15" w:rsidRPr="00200988" w:rsidRDefault="00A20B15" w:rsidP="00017C72">
            <w:pPr>
              <w:spacing w:before="120" w:after="120"/>
              <w:jc w:val="center"/>
              <w:rPr>
                <w:rFonts w:asciiTheme="majorHAnsi" w:eastAsia="Calibri" w:hAnsiTheme="majorHAnsi" w:cstheme="majorHAnsi"/>
                <w:b/>
                <w:bCs/>
                <w:color w:val="FFFFFF" w:themeColor="background1"/>
              </w:rPr>
            </w:pPr>
            <w:r w:rsidRPr="00200988">
              <w:rPr>
                <w:rFonts w:asciiTheme="majorHAnsi" w:eastAsia="Calibri" w:hAnsiTheme="majorHAnsi" w:cstheme="majorHAnsi"/>
                <w:color w:val="FFFFFF" w:themeColor="background1"/>
              </w:rPr>
              <w:t>SADRUMSTALOTA ZINĀTNES UN INOVĀCIJU JOMAS PĀRVALDĪBA</w:t>
            </w:r>
          </w:p>
        </w:tc>
        <w:tc>
          <w:tcPr>
            <w:tcW w:w="1667" w:type="pct"/>
            <w:shd w:val="clear" w:color="auto" w:fill="008080"/>
            <w:vAlign w:val="center"/>
          </w:tcPr>
          <w:p w14:paraId="4BC5946F" w14:textId="77777777" w:rsidR="00A20B15" w:rsidRPr="00200988" w:rsidRDefault="00A20B15" w:rsidP="00017C72">
            <w:pPr>
              <w:spacing w:before="120" w:after="120"/>
              <w:jc w:val="center"/>
              <w:rPr>
                <w:rFonts w:asciiTheme="majorHAnsi" w:eastAsia="Calibri" w:hAnsiTheme="majorHAnsi" w:cstheme="majorHAnsi"/>
                <w:b/>
                <w:bCs/>
                <w:color w:val="FFFFFF" w:themeColor="background1"/>
              </w:rPr>
            </w:pPr>
            <w:r w:rsidRPr="00200988">
              <w:rPr>
                <w:rFonts w:asciiTheme="majorHAnsi" w:eastAsia="Calibri" w:hAnsiTheme="majorHAnsi" w:cstheme="majorHAnsi"/>
                <w:color w:val="FFFFFF" w:themeColor="background1"/>
              </w:rPr>
              <w:t>ZEMS MOTIVĀCIJAS LĪMENIS INOVĀCIJU RADĪŠANĀ</w:t>
            </w:r>
          </w:p>
        </w:tc>
        <w:tc>
          <w:tcPr>
            <w:tcW w:w="1666" w:type="pct"/>
            <w:shd w:val="clear" w:color="auto" w:fill="008080"/>
            <w:vAlign w:val="center"/>
          </w:tcPr>
          <w:p w14:paraId="75DC3FB6" w14:textId="77777777" w:rsidR="00A20B15" w:rsidRPr="00200988" w:rsidRDefault="00A20B15" w:rsidP="00017C72">
            <w:pPr>
              <w:spacing w:before="120" w:after="120"/>
              <w:jc w:val="center"/>
              <w:rPr>
                <w:rFonts w:asciiTheme="majorHAnsi" w:eastAsia="Calibri" w:hAnsiTheme="majorHAnsi" w:cstheme="majorHAnsi"/>
                <w:b/>
                <w:bCs/>
                <w:color w:val="FFFFFF" w:themeColor="background1"/>
              </w:rPr>
            </w:pPr>
            <w:r w:rsidRPr="00200988">
              <w:rPr>
                <w:rFonts w:asciiTheme="majorHAnsi" w:eastAsia="Calibri" w:hAnsiTheme="majorHAnsi" w:cstheme="majorHAnsi"/>
                <w:color w:val="FFFFFF" w:themeColor="background1"/>
              </w:rPr>
              <w:t>NEPIETIEKAMA STARPTAUTISKĀ SADARBĪBA</w:t>
            </w:r>
          </w:p>
        </w:tc>
      </w:tr>
    </w:tbl>
    <w:p w14:paraId="16D17482" w14:textId="77777777" w:rsidR="00A20B15" w:rsidRPr="00200988" w:rsidRDefault="00A20B15" w:rsidP="00A20B15">
      <w:pPr>
        <w:spacing w:line="240" w:lineRule="auto"/>
        <w:rPr>
          <w:rFonts w:asciiTheme="majorHAnsi" w:hAnsiTheme="majorHAnsi" w:cstheme="majorHAnsi"/>
          <w:color w:val="44546A" w:themeColor="text2"/>
          <w:sz w:val="14"/>
          <w:szCs w:val="14"/>
        </w:rPr>
      </w:pPr>
    </w:p>
    <w:p w14:paraId="7C6F6B33" w14:textId="77777777" w:rsidR="00A20B15" w:rsidRPr="00200988" w:rsidRDefault="00A20B15" w:rsidP="00A20B15">
      <w:pPr>
        <w:spacing w:after="80" w:line="240" w:lineRule="auto"/>
        <w:jc w:val="both"/>
        <w:rPr>
          <w:rFonts w:asciiTheme="majorHAnsi" w:hAnsiTheme="majorHAnsi" w:cstheme="majorHAnsi"/>
          <w:color w:val="008080"/>
        </w:rPr>
      </w:pPr>
      <w:r w:rsidRPr="00200988">
        <w:rPr>
          <w:rFonts w:asciiTheme="majorHAnsi" w:hAnsiTheme="majorHAnsi" w:cstheme="majorHAnsi"/>
          <w:b/>
          <w:bCs/>
          <w:color w:val="008080"/>
        </w:rPr>
        <w:t>MĒRĶI</w:t>
      </w:r>
      <w:r>
        <w:rPr>
          <w:rFonts w:asciiTheme="majorHAnsi" w:hAnsiTheme="majorHAnsi" w:cstheme="majorHAnsi"/>
          <w:b/>
          <w:bCs/>
          <w:color w:val="008080"/>
        </w:rPr>
        <w:t>:</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Look w:val="04A0" w:firstRow="1" w:lastRow="0" w:firstColumn="1" w:lastColumn="0" w:noHBand="0" w:noVBand="1"/>
      </w:tblPr>
      <w:tblGrid>
        <w:gridCol w:w="1560"/>
        <w:gridCol w:w="8556"/>
      </w:tblGrid>
      <w:tr w:rsidR="00A20B15" w:rsidRPr="00200988" w14:paraId="0DCFCB4B" w14:textId="77777777" w:rsidTr="00017C72">
        <w:tc>
          <w:tcPr>
            <w:tcW w:w="771" w:type="pct"/>
            <w:shd w:val="clear" w:color="auto" w:fill="008080"/>
          </w:tcPr>
          <w:p w14:paraId="59708AC6" w14:textId="77777777" w:rsidR="00A20B15" w:rsidRPr="00200988" w:rsidRDefault="00A20B15" w:rsidP="00017C72">
            <w:pPr>
              <w:spacing w:after="6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ĪSTERMIŅĀ</w:t>
            </w:r>
          </w:p>
        </w:tc>
        <w:tc>
          <w:tcPr>
            <w:tcW w:w="4229" w:type="pct"/>
            <w:shd w:val="clear" w:color="auto" w:fill="008080"/>
          </w:tcPr>
          <w:p w14:paraId="4D88A286" w14:textId="77777777" w:rsidR="00A20B15" w:rsidRPr="00200988" w:rsidRDefault="00A20B15" w:rsidP="00017C72">
            <w:pPr>
              <w:spacing w:after="6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 xml:space="preserve">DIGITĀLO RISINĀJUMU PLAŠĀKA IZMANTOŠANA, JAUNU EKSPORTSPĒJĪGU PRODUKTU UN PAKALPOJUMU IZSTRĀDE KRĪZES ATBALSTA PASĀKUMU IETVAROS </w:t>
            </w:r>
          </w:p>
        </w:tc>
      </w:tr>
      <w:tr w:rsidR="00A20B15" w:rsidRPr="00200988" w14:paraId="6B8AA5D9" w14:textId="77777777" w:rsidTr="00017C72">
        <w:tc>
          <w:tcPr>
            <w:tcW w:w="771" w:type="pct"/>
            <w:shd w:val="clear" w:color="auto" w:fill="008080"/>
          </w:tcPr>
          <w:p w14:paraId="77B6C333" w14:textId="77777777" w:rsidR="00A20B15" w:rsidRPr="00200988" w:rsidRDefault="00A20B15" w:rsidP="00017C72">
            <w:pPr>
              <w:spacing w:after="6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VIDĒJĀ TERMIŅĀ</w:t>
            </w:r>
          </w:p>
        </w:tc>
        <w:tc>
          <w:tcPr>
            <w:tcW w:w="4229" w:type="pct"/>
            <w:shd w:val="clear" w:color="auto" w:fill="008080"/>
          </w:tcPr>
          <w:p w14:paraId="396B7C41" w14:textId="77777777" w:rsidR="00A20B15" w:rsidRPr="00200988" w:rsidRDefault="00A20B15" w:rsidP="00017C72">
            <w:pPr>
              <w:spacing w:after="6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PALIELINĀT PRIVĀTĀ SEKTORA IZDEVUMUS PĒTNIECĪBAI UN ATTĪSTĪBAI UN STIPRINĀT SADARBĪBU STARP PRIVĀTO, PUBLISKO UN AKADĒMISKO SEKTORU</w:t>
            </w:r>
          </w:p>
        </w:tc>
      </w:tr>
      <w:tr w:rsidR="00A20B15" w:rsidRPr="00200988" w14:paraId="51C0D318" w14:textId="77777777" w:rsidTr="00017C72">
        <w:tc>
          <w:tcPr>
            <w:tcW w:w="771" w:type="pct"/>
            <w:shd w:val="clear" w:color="auto" w:fill="008080"/>
          </w:tcPr>
          <w:p w14:paraId="410966AD" w14:textId="77777777" w:rsidR="00A20B15" w:rsidRPr="00200988" w:rsidRDefault="00A20B15" w:rsidP="00017C72">
            <w:pPr>
              <w:spacing w:after="6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REZULTĀTS</w:t>
            </w:r>
          </w:p>
        </w:tc>
        <w:tc>
          <w:tcPr>
            <w:tcW w:w="4229" w:type="pct"/>
            <w:shd w:val="clear" w:color="auto" w:fill="008080"/>
          </w:tcPr>
          <w:p w14:paraId="20B4C39B" w14:textId="77777777" w:rsidR="00A20B15" w:rsidRPr="00200988" w:rsidRDefault="00A20B15" w:rsidP="00017C72">
            <w:pPr>
              <w:spacing w:after="12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PRIVĀTĀ SEKTORA UZŅĒMUMU IZDEVUMI PĒTNIECĪBAI UN ATTĪSTĪBAI PIEAUG PAR 300+ MILJ. EUR IK GADU.</w:t>
            </w:r>
          </w:p>
        </w:tc>
      </w:tr>
    </w:tbl>
    <w:p w14:paraId="6D6F2BFD" w14:textId="77777777" w:rsidR="00A20B15" w:rsidRPr="00200988" w:rsidRDefault="00A20B15" w:rsidP="00A20B15">
      <w:pPr>
        <w:spacing w:after="0" w:line="240" w:lineRule="auto"/>
        <w:rPr>
          <w:rFonts w:asciiTheme="majorHAnsi" w:hAnsiTheme="majorHAnsi" w:cstheme="majorHAnsi"/>
          <w:b/>
          <w:color w:val="44546A" w:themeColor="text2"/>
          <w:sz w:val="26"/>
          <w:szCs w:val="26"/>
        </w:rPr>
      </w:pPr>
    </w:p>
    <w:p w14:paraId="5CF774CE" w14:textId="77777777" w:rsidR="00A20B15" w:rsidRPr="00200988" w:rsidRDefault="00A20B15" w:rsidP="00A20B15">
      <w:pPr>
        <w:spacing w:line="240" w:lineRule="auto"/>
        <w:rPr>
          <w:rFonts w:asciiTheme="majorHAnsi" w:hAnsiTheme="majorHAnsi" w:cstheme="majorHAnsi"/>
          <w:color w:val="008080"/>
        </w:rPr>
      </w:pPr>
      <w:r w:rsidRPr="00200988">
        <w:rPr>
          <w:rFonts w:asciiTheme="majorHAnsi" w:hAnsiTheme="majorHAnsi" w:cstheme="majorHAnsi"/>
          <w:b/>
          <w:color w:val="008080"/>
        </w:rPr>
        <w:t xml:space="preserve">PIEDĀVĀTIE </w:t>
      </w:r>
      <w:r w:rsidRPr="00200988">
        <w:rPr>
          <w:rFonts w:asciiTheme="majorHAnsi" w:hAnsiTheme="majorHAnsi" w:cstheme="majorHAnsi"/>
          <w:b/>
          <w:bCs/>
          <w:color w:val="008080"/>
        </w:rPr>
        <w:t>PASĀKUMI</w:t>
      </w:r>
      <w:r w:rsidRPr="00200988">
        <w:rPr>
          <w:rFonts w:asciiTheme="majorHAnsi" w:hAnsiTheme="majorHAnsi" w:cstheme="majorHAnsi"/>
          <w:color w:val="008080"/>
        </w:rPr>
        <w:t>:</w:t>
      </w:r>
      <w:r w:rsidRPr="00200988" w:rsidDel="003445F5">
        <w:rPr>
          <w:rFonts w:asciiTheme="majorHAnsi" w:hAnsiTheme="majorHAnsi" w:cstheme="majorHAnsi"/>
          <w:color w:val="008080"/>
        </w:rPr>
        <w:t xml:space="preserve"> </w:t>
      </w:r>
    </w:p>
    <w:p w14:paraId="35828546" w14:textId="4F017447" w:rsidR="00A20B15" w:rsidRPr="00200988" w:rsidRDefault="00A20B15" w:rsidP="00A20B15">
      <w:pPr>
        <w:spacing w:after="120" w:line="240" w:lineRule="auto"/>
        <w:jc w:val="both"/>
        <w:rPr>
          <w:rFonts w:asciiTheme="majorHAnsi" w:hAnsiTheme="majorHAnsi" w:cstheme="majorHAnsi"/>
          <w:color w:val="000000" w:themeColor="text1"/>
        </w:rPr>
      </w:pPr>
      <w:r w:rsidRPr="00200988">
        <w:rPr>
          <w:rFonts w:asciiTheme="majorHAnsi" w:eastAsia="Times New Roman" w:hAnsiTheme="majorHAnsi" w:cstheme="majorHAnsi"/>
          <w:noProof/>
          <w:color w:val="C00000"/>
          <w:lang w:eastAsia="lv-LV"/>
        </w:rPr>
        <mc:AlternateContent>
          <mc:Choice Requires="wps">
            <w:drawing>
              <wp:anchor distT="0" distB="0" distL="114300" distR="114300" simplePos="0" relativeHeight="251658257" behindDoc="0" locked="0" layoutInCell="1" allowOverlap="1" wp14:anchorId="6C809238" wp14:editId="1B7651A0">
                <wp:simplePos x="0" y="0"/>
                <wp:positionH relativeFrom="column">
                  <wp:posOffset>-3810</wp:posOffset>
                </wp:positionH>
                <wp:positionV relativeFrom="paragraph">
                  <wp:posOffset>-1905</wp:posOffset>
                </wp:positionV>
                <wp:extent cx="1223645" cy="361315"/>
                <wp:effectExtent l="0" t="0" r="0" b="635"/>
                <wp:wrapSquare wrapText="bothSides"/>
                <wp:docPr id="9" name="Arrow: Pentagon 9"/>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72599E" w14:textId="77777777" w:rsidR="00A20B15" w:rsidRPr="00C3017C" w:rsidRDefault="00A20B15" w:rsidP="00A20B15">
                            <w:pPr>
                              <w:rPr>
                                <w:b/>
                                <w:bCs/>
                                <w:sz w:val="24"/>
                                <w:szCs w:val="24"/>
                              </w:rPr>
                            </w:pPr>
                            <w:r w:rsidRPr="00C3017C">
                              <w:rPr>
                                <w:b/>
                                <w:bCs/>
                                <w:sz w:val="24"/>
                                <w:szCs w:val="24"/>
                              </w:rPr>
                              <w:t>STABILIZĒT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09238" id="Arrow: Pentagon 9" o:spid="_x0000_s1035" type="#_x0000_t15" style="position:absolute;left:0;text-align:left;margin-left:-.3pt;margin-top:-.15pt;width:96.35pt;height:28.45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" adj="18411" fillcolor="red" stroked="f" strokeweight="1pt">
                <v:textbox>
                  <w:txbxContent>
                    <w:p w14:paraId="6C72599E" w14:textId="77777777" w:rsidR="00A20B15" w:rsidRPr="00C3017C" w:rsidRDefault="00A20B15" w:rsidP="00A20B15">
                      <w:pPr>
                        <w:rPr>
                          <w:b/>
                          <w:bCs/>
                          <w:sz w:val="24"/>
                          <w:szCs w:val="24"/>
                        </w:rPr>
                      </w:pPr>
                      <w:r w:rsidRPr="00C3017C">
                        <w:rPr>
                          <w:b/>
                          <w:bCs/>
                          <w:sz w:val="24"/>
                          <w:szCs w:val="24"/>
                        </w:rPr>
                        <w:t>STABILIZĒT</w:t>
                      </w:r>
                    </w:p>
                  </w:txbxContent>
                </v:textbox>
                <w10:wrap type="square"/>
              </v:shape>
            </w:pict>
          </mc:Fallback>
        </mc:AlternateContent>
      </w:r>
      <w:r w:rsidRPr="00200988">
        <w:rPr>
          <w:rFonts w:asciiTheme="majorHAnsi" w:hAnsiTheme="majorHAnsi" w:cstheme="majorHAnsi"/>
        </w:rPr>
        <w:t xml:space="preserve">Stratēģijas “INOVĀCIJA” virziena </w:t>
      </w:r>
      <w:r w:rsidRPr="00200988">
        <w:rPr>
          <w:rFonts w:asciiTheme="majorHAnsi" w:hAnsiTheme="majorHAnsi" w:cstheme="majorHAnsi"/>
          <w:b/>
        </w:rPr>
        <w:t>stabilizācijas</w:t>
      </w:r>
      <w:r w:rsidRPr="00200988">
        <w:rPr>
          <w:rFonts w:asciiTheme="majorHAnsi" w:hAnsiTheme="majorHAnsi" w:cstheme="majorHAnsi"/>
        </w:rPr>
        <w:t xml:space="preserve"> fāzē būtiski ir</w:t>
      </w:r>
      <w:r w:rsidRPr="00200988">
        <w:rPr>
          <w:rFonts w:asciiTheme="majorHAnsi" w:hAnsiTheme="majorHAnsi" w:cstheme="majorHAnsi"/>
          <w:color w:val="000000" w:themeColor="text1"/>
        </w:rPr>
        <w:t xml:space="preserve"> īstenot esošos publiskā atbalsta instrumentus - atbalsta pasākumus lietišķo/praktisko pētījumu īstenošanai kā arī stimulus komersantu ieguldījumiem pētniecībā un attīstībā.</w:t>
      </w:r>
    </w:p>
    <w:p w14:paraId="0471ED61" w14:textId="3BC21854" w:rsidR="00A20B15" w:rsidRPr="00200988" w:rsidRDefault="00A20B15" w:rsidP="00A20B15">
      <w:pPr>
        <w:spacing w:after="120" w:line="240" w:lineRule="auto"/>
        <w:jc w:val="both"/>
        <w:rPr>
          <w:rFonts w:asciiTheme="majorHAnsi" w:hAnsiTheme="majorHAnsi" w:cstheme="majorHAnsi"/>
          <w:spacing w:val="-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58258" behindDoc="0" locked="0" layoutInCell="1" allowOverlap="1" wp14:anchorId="25263487" wp14:editId="45B9EADF">
                <wp:simplePos x="0" y="0"/>
                <wp:positionH relativeFrom="column">
                  <wp:posOffset>-3810</wp:posOffset>
                </wp:positionH>
                <wp:positionV relativeFrom="paragraph">
                  <wp:posOffset>43551</wp:posOffset>
                </wp:positionV>
                <wp:extent cx="1223645" cy="361315"/>
                <wp:effectExtent l="0" t="0" r="0" b="635"/>
                <wp:wrapSquare wrapText="bothSides"/>
                <wp:docPr id="12" name="Arrow: Pentagon 12"/>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E50106" w14:textId="77777777" w:rsidR="00A20B15" w:rsidRPr="00C3017C" w:rsidRDefault="00A20B15" w:rsidP="00A20B15">
                            <w:pPr>
                              <w:ind w:left="-142" w:right="-147"/>
                              <w:jc w:val="center"/>
                              <w:rPr>
                                <w:b/>
                                <w:bCs/>
                                <w:sz w:val="24"/>
                                <w:szCs w:val="24"/>
                              </w:rPr>
                            </w:pPr>
                            <w:r>
                              <w:rPr>
                                <w:b/>
                                <w:bCs/>
                                <w:sz w:val="24"/>
                                <w:szCs w:val="24"/>
                              </w:rPr>
                              <w:t>PĀRORIENTĒTIES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263487" id="Arrow: Pentagon 12" o:spid="_x0000_s1036" type="#_x0000_t15" style="position:absolute;left:0;text-align:left;margin-left:-.3pt;margin-top:3.45pt;width:96.35pt;height:28.4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" adj="18411" fillcolor="#a5a5a5 [2092]" stroked="f" strokeweight="1pt">
                <v:textbox>
                  <w:txbxContent>
                    <w:p w14:paraId="79E50106" w14:textId="77777777" w:rsidR="00A20B15" w:rsidRPr="00C3017C" w:rsidRDefault="00A20B15" w:rsidP="00A20B15">
                      <w:pPr>
                        <w:ind w:left="-142" w:right="-147"/>
                        <w:jc w:val="center"/>
                        <w:rPr>
                          <w:b/>
                          <w:bCs/>
                          <w:sz w:val="24"/>
                          <w:szCs w:val="24"/>
                        </w:rPr>
                      </w:pPr>
                      <w:r>
                        <w:rPr>
                          <w:b/>
                          <w:bCs/>
                          <w:sz w:val="24"/>
                          <w:szCs w:val="24"/>
                        </w:rPr>
                        <w:t>PĀRORIENTĒTIES</w:t>
                      </w:r>
                    </w:p>
                  </w:txbxContent>
                </v:textbox>
                <w10:wrap type="square"/>
              </v:shape>
            </w:pict>
          </mc:Fallback>
        </mc:AlternateContent>
      </w:r>
      <w:r w:rsidRPr="00200988">
        <w:rPr>
          <w:rFonts w:asciiTheme="majorHAnsi" w:hAnsiTheme="majorHAnsi" w:cstheme="majorHAnsi"/>
          <w:color w:val="000000" w:themeColor="text1"/>
        </w:rPr>
        <w:t xml:space="preserve">Pārorientācijas fāzē primāri īstenojami pasākumi </w:t>
      </w:r>
      <w:r>
        <w:rPr>
          <w:rFonts w:asciiTheme="majorHAnsi" w:hAnsiTheme="majorHAnsi" w:cstheme="majorHAnsi"/>
          <w:color w:val="000000" w:themeColor="text1"/>
        </w:rPr>
        <w:t>saistībā ar</w:t>
      </w:r>
      <w:r w:rsidRPr="00200988">
        <w:rPr>
          <w:rFonts w:asciiTheme="majorHAnsi" w:hAnsiTheme="majorHAnsi" w:cstheme="majorHAnsi"/>
          <w:color w:val="000000" w:themeColor="text1"/>
        </w:rPr>
        <w:t xml:space="preserve"> digitālo tehnoloģiju pielietojuma paplašināšan</w:t>
      </w:r>
      <w:r>
        <w:rPr>
          <w:rFonts w:asciiTheme="majorHAnsi" w:hAnsiTheme="majorHAnsi" w:cstheme="majorHAnsi"/>
          <w:color w:val="000000" w:themeColor="text1"/>
        </w:rPr>
        <w:t>u</w:t>
      </w:r>
      <w:r w:rsidRPr="00200988">
        <w:rPr>
          <w:rFonts w:asciiTheme="majorHAnsi" w:hAnsiTheme="majorHAnsi" w:cstheme="majorHAnsi"/>
          <w:color w:val="000000" w:themeColor="text1"/>
        </w:rPr>
        <w:t xml:space="preserve">. Valstu un pilsētu ilgtspējīgas attīstības būtiskākie pamatelementi ir veselības sistēmas un to risinājumu ilgtspēja, iedzīvotāju iesaiste izglītības/mūžizglītības sistēmā kā arī publiskā sektora un uzņēmumu digitālā brieduma līmenis. Tāpēc inovācijas radīšanas nolūkā tiks īstenota plaša programma pētniecības atbalstam Kompetences centru ietvaros. </w:t>
      </w:r>
      <w:r>
        <w:rPr>
          <w:rFonts w:asciiTheme="majorHAnsi" w:hAnsiTheme="majorHAnsi" w:cstheme="majorHAnsi"/>
          <w:color w:val="000000" w:themeColor="text1"/>
        </w:rPr>
        <w:t>Ar mērķi</w:t>
      </w:r>
      <w:r w:rsidRPr="00200988">
        <w:rPr>
          <w:rFonts w:asciiTheme="majorHAnsi" w:hAnsiTheme="majorHAnsi" w:cstheme="majorHAnsi"/>
          <w:color w:val="000000" w:themeColor="text1"/>
        </w:rPr>
        <w:t xml:space="preserve"> atbalstīt jaunus, ilgtspējīgu eksporta produktu un pakalpojumu virzienus, tiks radīti pasākumi valsts vadošo kapitālsabiedrību </w:t>
      </w:r>
      <w:proofErr w:type="spellStart"/>
      <w:r w:rsidRPr="00200988">
        <w:rPr>
          <w:rFonts w:asciiTheme="majorHAnsi" w:hAnsiTheme="majorHAnsi" w:cstheme="majorHAnsi"/>
          <w:color w:val="000000" w:themeColor="text1"/>
        </w:rPr>
        <w:t>klasterēšanai</w:t>
      </w:r>
      <w:proofErr w:type="spellEnd"/>
      <w:r w:rsidRPr="00200988">
        <w:rPr>
          <w:rFonts w:asciiTheme="majorHAnsi" w:hAnsiTheme="majorHAnsi" w:cstheme="majorHAnsi"/>
          <w:color w:val="000000" w:themeColor="text1"/>
        </w:rPr>
        <w:t xml:space="preserve"> un </w:t>
      </w:r>
      <w:proofErr w:type="spellStart"/>
      <w:r w:rsidRPr="00200988">
        <w:rPr>
          <w:rFonts w:asciiTheme="majorHAnsi" w:hAnsiTheme="majorHAnsi" w:cstheme="majorHAnsi"/>
          <w:color w:val="000000" w:themeColor="text1"/>
        </w:rPr>
        <w:t>jaunuzņēmumu</w:t>
      </w:r>
      <w:proofErr w:type="spellEnd"/>
      <w:r w:rsidRPr="00200988">
        <w:rPr>
          <w:rFonts w:asciiTheme="majorHAnsi" w:hAnsiTheme="majorHAnsi" w:cstheme="majorHAnsi"/>
          <w:color w:val="000000" w:themeColor="text1"/>
        </w:rPr>
        <w:t xml:space="preserve"> risinājumu pilotēšanai un tālākai </w:t>
      </w:r>
      <w:proofErr w:type="spellStart"/>
      <w:r w:rsidRPr="00200988">
        <w:rPr>
          <w:rFonts w:asciiTheme="majorHAnsi" w:hAnsiTheme="majorHAnsi" w:cstheme="majorHAnsi"/>
          <w:color w:val="000000" w:themeColor="text1"/>
        </w:rPr>
        <w:t>komercializācijai</w:t>
      </w:r>
      <w:proofErr w:type="spellEnd"/>
      <w:r>
        <w:rPr>
          <w:rFonts w:asciiTheme="majorHAnsi" w:hAnsiTheme="majorHAnsi" w:cstheme="majorHAnsi"/>
          <w:color w:val="000000" w:themeColor="text1"/>
        </w:rPr>
        <w:t>, kas strādās kā inovācijas stimulējošs katalizators</w:t>
      </w:r>
      <w:r w:rsidRPr="00200988">
        <w:rPr>
          <w:rFonts w:asciiTheme="majorHAnsi" w:hAnsiTheme="majorHAnsi" w:cstheme="majorHAnsi"/>
          <w:color w:val="000000" w:themeColor="text1"/>
        </w:rPr>
        <w:t xml:space="preserve">. </w:t>
      </w:r>
    </w:p>
    <w:p w14:paraId="21AC5D36" w14:textId="6FC75FA7" w:rsidR="00A20B15" w:rsidRPr="00200988" w:rsidRDefault="00A20B15" w:rsidP="00A20B15">
      <w:pPr>
        <w:spacing w:after="120" w:line="240" w:lineRule="auto"/>
        <w:jc w:val="both"/>
        <w:rPr>
          <w:rFonts w:asciiTheme="majorHAnsi" w:hAnsiTheme="majorHAnsi" w:cstheme="majorHAnsi"/>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58259" behindDoc="0" locked="0" layoutInCell="1" allowOverlap="1" wp14:anchorId="08743FF6" wp14:editId="6EC676C3">
                <wp:simplePos x="0" y="0"/>
                <wp:positionH relativeFrom="column">
                  <wp:posOffset>-3810</wp:posOffset>
                </wp:positionH>
                <wp:positionV relativeFrom="paragraph">
                  <wp:posOffset>70593</wp:posOffset>
                </wp:positionV>
                <wp:extent cx="1223645" cy="361315"/>
                <wp:effectExtent l="0" t="0" r="0" b="635"/>
                <wp:wrapSquare wrapText="bothSides"/>
                <wp:docPr id="25" name="Arrow: Pentagon 25"/>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65427B" w14:textId="77777777" w:rsidR="00A20B15" w:rsidRPr="00C3017C" w:rsidRDefault="00A20B15" w:rsidP="00A20B15">
                            <w:pPr>
                              <w:rPr>
                                <w:b/>
                                <w:bCs/>
                                <w:sz w:val="24"/>
                                <w:szCs w:val="24"/>
                              </w:rPr>
                            </w:pPr>
                            <w:r>
                              <w:rPr>
                                <w:b/>
                                <w:bCs/>
                                <w:sz w:val="24"/>
                                <w:szCs w:val="24"/>
                              </w:rPr>
                              <w:t>AUGT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743FF6" id="Arrow: Pentagon 25" o:spid="_x0000_s1037" type="#_x0000_t15" style="position:absolute;left:0;text-align:left;margin-left:-.3pt;margin-top:5.55pt;width:96.35pt;height:28.4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" adj="18411" fillcolor="#a5a5a5 [2092]" stroked="f" strokeweight="1pt">
                <v:textbox>
                  <w:txbxContent>
                    <w:p w14:paraId="6165427B" w14:textId="77777777" w:rsidR="00A20B15" w:rsidRPr="00C3017C" w:rsidRDefault="00A20B15" w:rsidP="00A20B15">
                      <w:pPr>
                        <w:rPr>
                          <w:b/>
                          <w:bCs/>
                          <w:sz w:val="24"/>
                          <w:szCs w:val="24"/>
                        </w:rPr>
                      </w:pPr>
                      <w:r>
                        <w:rPr>
                          <w:b/>
                          <w:bCs/>
                          <w:sz w:val="24"/>
                          <w:szCs w:val="24"/>
                        </w:rPr>
                        <w:t>AUGT</w:t>
                      </w:r>
                    </w:p>
                  </w:txbxContent>
                </v:textbox>
                <w10:wrap type="square"/>
              </v:shape>
            </w:pict>
          </mc:Fallback>
        </mc:AlternateContent>
      </w:r>
      <w:r w:rsidRPr="00200988">
        <w:rPr>
          <w:rFonts w:asciiTheme="majorHAnsi" w:hAnsiTheme="majorHAnsi" w:cstheme="majorHAnsi"/>
          <w:bCs/>
        </w:rPr>
        <w:t xml:space="preserve">Izaugsmes </w:t>
      </w:r>
      <w:r w:rsidRPr="00200988">
        <w:rPr>
          <w:rFonts w:asciiTheme="majorHAnsi" w:hAnsiTheme="majorHAnsi" w:cstheme="majorHAnsi"/>
        </w:rPr>
        <w:t>fāzē pasākumi ietver</w:t>
      </w:r>
      <w:r>
        <w:rPr>
          <w:rFonts w:asciiTheme="majorHAnsi" w:hAnsiTheme="majorHAnsi" w:cstheme="majorHAnsi"/>
        </w:rPr>
        <w:t>s</w:t>
      </w:r>
      <w:r w:rsidRPr="00200988">
        <w:rPr>
          <w:rFonts w:asciiTheme="majorHAnsi" w:hAnsiTheme="majorHAnsi" w:cstheme="majorHAnsi"/>
        </w:rPr>
        <w:t xml:space="preserve"> pasākumus, kas </w:t>
      </w:r>
      <w:r>
        <w:rPr>
          <w:rFonts w:asciiTheme="majorHAnsi" w:hAnsiTheme="majorHAnsi" w:cstheme="majorHAnsi"/>
        </w:rPr>
        <w:t>orientēti</w:t>
      </w:r>
      <w:r w:rsidRPr="00200988">
        <w:rPr>
          <w:rFonts w:asciiTheme="majorHAnsi" w:hAnsiTheme="majorHAnsi" w:cstheme="majorHAnsi"/>
        </w:rPr>
        <w:t xml:space="preserve"> uz produktu </w:t>
      </w:r>
      <w:proofErr w:type="spellStart"/>
      <w:r w:rsidRPr="00200988">
        <w:rPr>
          <w:rFonts w:asciiTheme="majorHAnsi" w:hAnsiTheme="majorHAnsi" w:cstheme="majorHAnsi"/>
        </w:rPr>
        <w:t>komercializācijas</w:t>
      </w:r>
      <w:proofErr w:type="spellEnd"/>
      <w:r w:rsidRPr="00200988">
        <w:rPr>
          <w:rFonts w:asciiTheme="majorHAnsi" w:hAnsiTheme="majorHAnsi" w:cstheme="majorHAnsi"/>
        </w:rPr>
        <w:t xml:space="preserve"> aktivitātēm. Ir izvērtējama mazo un vidējo komersantu attīstības un tehnoloģiju </w:t>
      </w:r>
      <w:proofErr w:type="spellStart"/>
      <w:r w:rsidRPr="00200988">
        <w:rPr>
          <w:rFonts w:asciiTheme="majorHAnsi" w:hAnsiTheme="majorHAnsi" w:cstheme="majorHAnsi"/>
        </w:rPr>
        <w:t>pārneses</w:t>
      </w:r>
      <w:proofErr w:type="spellEnd"/>
      <w:r w:rsidRPr="00200988">
        <w:rPr>
          <w:rFonts w:asciiTheme="majorHAnsi" w:hAnsiTheme="majorHAnsi" w:cstheme="majorHAnsi"/>
        </w:rPr>
        <w:t xml:space="preserve"> instrumenta izveide. Līdz šim Latvijā salīdzinoši ierobežoti īstenots iekšzemes ekonomiskās aktivitātes veicināšanas pasākums ar augstu eksporta potenciālu </w:t>
      </w:r>
      <w:r>
        <w:rPr>
          <w:rFonts w:asciiTheme="majorHAnsi" w:hAnsiTheme="majorHAnsi" w:cstheme="majorHAnsi"/>
        </w:rPr>
        <w:t>-</w:t>
      </w:r>
      <w:r w:rsidRPr="00200988">
        <w:rPr>
          <w:rFonts w:asciiTheme="majorHAnsi" w:hAnsiTheme="majorHAnsi" w:cstheme="majorHAnsi"/>
        </w:rPr>
        <w:t xml:space="preserve"> militārās industrijas pasūtījumu izvietošan</w:t>
      </w:r>
      <w:r>
        <w:rPr>
          <w:rFonts w:asciiTheme="majorHAnsi" w:hAnsiTheme="majorHAnsi" w:cstheme="majorHAnsi"/>
        </w:rPr>
        <w:t>a</w:t>
      </w:r>
      <w:r w:rsidRPr="00200988">
        <w:rPr>
          <w:rFonts w:asciiTheme="majorHAnsi" w:hAnsiTheme="majorHAnsi" w:cstheme="majorHAnsi"/>
        </w:rPr>
        <w:t xml:space="preserve"> vietējām industrijām. Latvijas sabiedrības </w:t>
      </w:r>
      <w:proofErr w:type="spellStart"/>
      <w:r w:rsidRPr="00200988">
        <w:rPr>
          <w:rFonts w:asciiTheme="majorHAnsi" w:hAnsiTheme="majorHAnsi" w:cstheme="majorHAnsi"/>
        </w:rPr>
        <w:t>atvērtība</w:t>
      </w:r>
      <w:proofErr w:type="spellEnd"/>
      <w:r w:rsidRPr="00200988">
        <w:rPr>
          <w:rFonts w:asciiTheme="majorHAnsi" w:hAnsiTheme="majorHAnsi" w:cstheme="majorHAnsi"/>
        </w:rPr>
        <w:t xml:space="preserve"> jaunām tehnoloģijām, kvalitatīvā starptautiskā transporta infrastruktūras savienojamība un iedzīvotāju svešvalodu prasmes, rada augstu potenciālu pozicionēt Latviju kā tehnoloģisko inovāciju izmēģinājuma platformu, kuru piedāvāt starptautiskām korporācijām kā digitālo tehnoloģiju izmēģinājumu un sadarbības vidi.</w:t>
      </w:r>
    </w:p>
    <w:p w14:paraId="02AF8616" w14:textId="26395699" w:rsidR="00A20B15" w:rsidRDefault="00A20B15"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p>
    <w:p w14:paraId="00BC0354" w14:textId="77777777" w:rsidR="00A20B15" w:rsidRDefault="00A20B15"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p>
    <w:p w14:paraId="7DDF6B3C" w14:textId="77777777" w:rsidR="00A20B15" w:rsidRDefault="00A20B15"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p>
    <w:p w14:paraId="57856EB5" w14:textId="77777777" w:rsidR="00A77672" w:rsidRDefault="00A77672"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p>
    <w:p w14:paraId="33229132" w14:textId="77777777" w:rsidR="00A77672" w:rsidRDefault="00A77672"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p>
    <w:p w14:paraId="51F151B1" w14:textId="77777777" w:rsidR="00A20B15" w:rsidRDefault="00A20B15"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p>
    <w:p w14:paraId="2540B41E" w14:textId="77777777" w:rsidR="009F7A59" w:rsidRDefault="009F7A59"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p>
    <w:p w14:paraId="42A5C48E" w14:textId="77777777" w:rsidR="00A20B15" w:rsidRDefault="00A20B15"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p>
    <w:p w14:paraId="6729388A" w14:textId="31D7E62B" w:rsidR="0034315B" w:rsidRPr="00A4248C" w:rsidRDefault="0034315B"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r w:rsidRPr="00A4248C">
        <w:rPr>
          <w:rFonts w:asciiTheme="majorHAnsi" w:hAnsiTheme="majorHAnsi" w:cstheme="majorHAnsi"/>
          <w:color w:val="008080"/>
          <w:sz w:val="32"/>
          <w:szCs w:val="32"/>
        </w:rPr>
        <w:lastRenderedPageBreak/>
        <w:t>BIZNESA VIDE EKSPORTSPĒJAI</w:t>
      </w:r>
    </w:p>
    <w:p w14:paraId="336AE7EA" w14:textId="3EEE3D86" w:rsidR="0034315B" w:rsidRPr="00200988" w:rsidRDefault="0034315B" w:rsidP="0034315B">
      <w:pPr>
        <w:spacing w:after="0" w:line="240" w:lineRule="auto"/>
        <w:rPr>
          <w:rFonts w:asciiTheme="majorHAnsi" w:hAnsiTheme="majorHAnsi" w:cstheme="majorHAnsi"/>
          <w:b/>
          <w:bCs/>
          <w:color w:val="008080"/>
        </w:rPr>
      </w:pPr>
      <w:r w:rsidRPr="00200988">
        <w:rPr>
          <w:rFonts w:asciiTheme="majorHAnsi" w:hAnsiTheme="majorHAnsi" w:cstheme="majorHAnsi"/>
          <w:b/>
          <w:bCs/>
          <w:color w:val="008080"/>
        </w:rPr>
        <w:t>IZAICINĀJUMI</w:t>
      </w:r>
    </w:p>
    <w:p w14:paraId="274FD76C" w14:textId="77777777" w:rsidR="0034315B" w:rsidRPr="00F264E6" w:rsidRDefault="0034315B" w:rsidP="0034315B">
      <w:pPr>
        <w:spacing w:after="0" w:line="240" w:lineRule="auto"/>
        <w:jc w:val="center"/>
        <w:rPr>
          <w:rFonts w:asciiTheme="majorHAnsi" w:hAnsiTheme="majorHAnsi" w:cstheme="majorHAnsi"/>
          <w:b/>
          <w:sz w:val="6"/>
          <w:szCs w:val="6"/>
        </w:rPr>
      </w:pPr>
    </w:p>
    <w:tbl>
      <w:tblPr>
        <w:tblStyle w:val="Reatabula"/>
        <w:tblW w:w="5000" w:type="pct"/>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372"/>
        <w:gridCol w:w="3373"/>
        <w:gridCol w:w="3371"/>
      </w:tblGrid>
      <w:tr w:rsidR="0034315B" w:rsidRPr="00200988" w14:paraId="625DDEAE" w14:textId="77777777" w:rsidTr="00017C72">
        <w:trPr>
          <w:jc w:val="center"/>
        </w:trPr>
        <w:tc>
          <w:tcPr>
            <w:tcW w:w="1667" w:type="pct"/>
            <w:shd w:val="clear" w:color="auto" w:fill="008080"/>
            <w:vAlign w:val="center"/>
          </w:tcPr>
          <w:p w14:paraId="3D0814CA" w14:textId="77777777" w:rsidR="0034315B" w:rsidRPr="00200988" w:rsidRDefault="0034315B" w:rsidP="00017C72">
            <w:pPr>
              <w:spacing w:before="120" w:after="120"/>
              <w:jc w:val="center"/>
              <w:rPr>
                <w:rFonts w:asciiTheme="majorHAnsi" w:eastAsia="Calibri" w:hAnsiTheme="majorHAnsi" w:cstheme="majorHAnsi"/>
                <w:b/>
                <w:bCs/>
                <w:color w:val="FFFFFF" w:themeColor="background1"/>
              </w:rPr>
            </w:pPr>
            <w:r w:rsidRPr="00200988">
              <w:rPr>
                <w:rFonts w:asciiTheme="majorHAnsi" w:eastAsia="Calibri" w:hAnsiTheme="majorHAnsi" w:cstheme="majorHAnsi"/>
                <w:color w:val="FFFFFF" w:themeColor="background1"/>
              </w:rPr>
              <w:t>PIEPRASĪJUMA KRITUMS LATVIJAS EKSPORTA TIRGOS</w:t>
            </w:r>
          </w:p>
        </w:tc>
        <w:tc>
          <w:tcPr>
            <w:tcW w:w="1667" w:type="pct"/>
            <w:shd w:val="clear" w:color="auto" w:fill="008080"/>
            <w:vAlign w:val="center"/>
          </w:tcPr>
          <w:p w14:paraId="7A1258F4" w14:textId="77777777" w:rsidR="0034315B" w:rsidRPr="00200988" w:rsidRDefault="0034315B" w:rsidP="00017C72">
            <w:pPr>
              <w:spacing w:before="120" w:after="120"/>
              <w:jc w:val="center"/>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AUGSTS BIROKRĀTISKO ŠĶĒRŠĻU LĪMENIS DAŽĀDĀS NOZARĒS</w:t>
            </w:r>
          </w:p>
        </w:tc>
        <w:tc>
          <w:tcPr>
            <w:tcW w:w="1666" w:type="pct"/>
            <w:shd w:val="clear" w:color="auto" w:fill="008080"/>
            <w:vAlign w:val="center"/>
          </w:tcPr>
          <w:p w14:paraId="2CEB8519" w14:textId="697F0E7A" w:rsidR="0034315B" w:rsidRPr="00200988" w:rsidRDefault="00C5384C" w:rsidP="00017C72">
            <w:pPr>
              <w:spacing w:before="120" w:after="120"/>
              <w:jc w:val="center"/>
              <w:rPr>
                <w:rFonts w:asciiTheme="majorHAnsi" w:eastAsia="Calibri" w:hAnsiTheme="majorHAnsi" w:cstheme="majorHAnsi"/>
                <w:b/>
                <w:bCs/>
                <w:color w:val="FFFFFF" w:themeColor="background1"/>
              </w:rPr>
            </w:pPr>
            <w:r>
              <w:rPr>
                <w:rFonts w:asciiTheme="majorHAnsi" w:hAnsiTheme="majorHAnsi" w:cstheme="majorHAnsi"/>
                <w:color w:val="FFFFFF" w:themeColor="background1"/>
              </w:rPr>
              <w:t>IEVĒROJAMI UZLABOT</w:t>
            </w:r>
            <w:r w:rsidR="0034315B" w:rsidRPr="00200988">
              <w:rPr>
                <w:rFonts w:asciiTheme="majorHAnsi" w:hAnsiTheme="majorHAnsi" w:cstheme="majorHAnsi"/>
                <w:color w:val="FFFFFF" w:themeColor="background1"/>
              </w:rPr>
              <w:t xml:space="preserve"> </w:t>
            </w:r>
            <w:r>
              <w:rPr>
                <w:rFonts w:asciiTheme="majorHAnsi" w:hAnsiTheme="majorHAnsi" w:cstheme="majorHAnsi"/>
                <w:color w:val="FFFFFF" w:themeColor="background1"/>
              </w:rPr>
              <w:t xml:space="preserve">POZĪCIJAS </w:t>
            </w:r>
            <w:r w:rsidR="0034315B" w:rsidRPr="00200988">
              <w:rPr>
                <w:rFonts w:asciiTheme="majorHAnsi" w:hAnsiTheme="majorHAnsi" w:cstheme="majorHAnsi"/>
                <w:color w:val="FFFFFF" w:themeColor="background1"/>
              </w:rPr>
              <w:t>STARPTAUTISKAJOS BIZNESA VIDES</w:t>
            </w:r>
            <w:r w:rsidRPr="00200988">
              <w:rPr>
                <w:rFonts w:asciiTheme="majorHAnsi" w:hAnsiTheme="majorHAnsi" w:cstheme="majorHAnsi"/>
                <w:color w:val="FFFFFF" w:themeColor="background1"/>
              </w:rPr>
              <w:t xml:space="preserve"> REITINGS</w:t>
            </w:r>
          </w:p>
        </w:tc>
      </w:tr>
      <w:tr w:rsidR="0034315B" w:rsidRPr="00200988" w14:paraId="29600B2C" w14:textId="77777777" w:rsidTr="00017C72">
        <w:trPr>
          <w:jc w:val="center"/>
        </w:trPr>
        <w:tc>
          <w:tcPr>
            <w:tcW w:w="1667" w:type="pct"/>
            <w:shd w:val="clear" w:color="auto" w:fill="008080"/>
            <w:vAlign w:val="center"/>
          </w:tcPr>
          <w:p w14:paraId="4634A7CE" w14:textId="77777777" w:rsidR="0034315B" w:rsidRPr="00200988" w:rsidRDefault="0034315B" w:rsidP="00017C72">
            <w:pPr>
              <w:spacing w:before="120" w:after="120"/>
              <w:jc w:val="center"/>
              <w:rPr>
                <w:rFonts w:asciiTheme="majorHAnsi" w:eastAsia="Calibri" w:hAnsiTheme="majorHAnsi" w:cstheme="majorHAnsi"/>
                <w:b/>
                <w:bCs/>
                <w:color w:val="FFFFFF" w:themeColor="background1"/>
              </w:rPr>
            </w:pPr>
            <w:r w:rsidRPr="00200988">
              <w:rPr>
                <w:rFonts w:asciiTheme="majorHAnsi" w:eastAsia="Calibri" w:hAnsiTheme="majorHAnsi" w:cstheme="majorHAnsi"/>
                <w:color w:val="FFFFFF" w:themeColor="background1"/>
              </w:rPr>
              <w:t>EKSPORTĀ DOMINĒ ZEMO UN VIDĒJI ZEMO TEHNOLOĢIJU NOZARES</w:t>
            </w:r>
          </w:p>
        </w:tc>
        <w:tc>
          <w:tcPr>
            <w:tcW w:w="1667" w:type="pct"/>
            <w:shd w:val="clear" w:color="auto" w:fill="008080"/>
            <w:vAlign w:val="center"/>
          </w:tcPr>
          <w:p w14:paraId="6D166792" w14:textId="09011D47" w:rsidR="0034315B" w:rsidRPr="00200988" w:rsidRDefault="00CB521B" w:rsidP="00C64DA3">
            <w:pPr>
              <w:spacing w:before="120" w:after="120"/>
              <w:jc w:val="center"/>
              <w:rPr>
                <w:rFonts w:asciiTheme="majorHAnsi" w:eastAsia="Calibri" w:hAnsiTheme="majorHAnsi" w:cstheme="majorHAnsi"/>
                <w:b/>
                <w:bCs/>
                <w:color w:val="FFFFFF" w:themeColor="background1"/>
              </w:rPr>
            </w:pPr>
            <w:r>
              <w:rPr>
                <w:rFonts w:asciiTheme="majorHAnsi" w:eastAsia="Calibri" w:hAnsiTheme="majorHAnsi" w:cstheme="majorHAnsi"/>
                <w:color w:val="FFFFFF" w:themeColor="background1"/>
              </w:rPr>
              <w:t>IZMAKSU NEKONKURĒTSPĒJA BREMZĒ EKSPORTĒTĀJUS UN INVESTĪCIJU PIESAISTI</w:t>
            </w:r>
          </w:p>
        </w:tc>
        <w:tc>
          <w:tcPr>
            <w:tcW w:w="1666" w:type="pct"/>
            <w:shd w:val="clear" w:color="auto" w:fill="008080"/>
            <w:vAlign w:val="center"/>
          </w:tcPr>
          <w:p w14:paraId="0F902ECC" w14:textId="77777777" w:rsidR="0034315B" w:rsidRPr="00200988" w:rsidRDefault="0034315B" w:rsidP="00017C72">
            <w:pPr>
              <w:spacing w:before="120" w:after="120"/>
              <w:jc w:val="center"/>
              <w:rPr>
                <w:rFonts w:asciiTheme="majorHAnsi" w:eastAsia="Calibri" w:hAnsiTheme="majorHAnsi" w:cstheme="majorHAnsi"/>
                <w:b/>
                <w:bCs/>
                <w:color w:val="FFFFFF" w:themeColor="background1"/>
              </w:rPr>
            </w:pPr>
            <w:r w:rsidRPr="00200988">
              <w:rPr>
                <w:rFonts w:asciiTheme="majorHAnsi" w:eastAsia="Calibri" w:hAnsiTheme="majorHAnsi" w:cstheme="majorHAnsi"/>
                <w:color w:val="FFFFFF" w:themeColor="background1"/>
              </w:rPr>
              <w:t>ZEMS APSTRĀDES RŪPNIECĪBAS ĪPATSVARS IKP</w:t>
            </w:r>
          </w:p>
        </w:tc>
      </w:tr>
    </w:tbl>
    <w:p w14:paraId="64996043" w14:textId="77777777" w:rsidR="0034315B" w:rsidRPr="00200988" w:rsidRDefault="0034315B" w:rsidP="0034315B">
      <w:pPr>
        <w:spacing w:after="60" w:line="240" w:lineRule="auto"/>
        <w:jc w:val="both"/>
        <w:rPr>
          <w:rFonts w:asciiTheme="majorHAnsi" w:eastAsia="Times New Roman" w:hAnsiTheme="majorHAnsi" w:cstheme="majorHAnsi"/>
          <w:color w:val="000000" w:themeColor="text1"/>
        </w:rPr>
      </w:pPr>
    </w:p>
    <w:p w14:paraId="6B0EDCE7" w14:textId="26B34FD0" w:rsidR="0034315B" w:rsidRPr="00200988" w:rsidRDefault="0034315B" w:rsidP="0034315B">
      <w:pPr>
        <w:spacing w:after="120" w:line="240" w:lineRule="auto"/>
        <w:jc w:val="both"/>
        <w:rPr>
          <w:rFonts w:asciiTheme="majorHAnsi" w:hAnsiTheme="majorHAnsi" w:cstheme="majorHAnsi"/>
          <w:b/>
          <w:bCs/>
          <w:color w:val="008080"/>
        </w:rPr>
      </w:pPr>
      <w:r w:rsidRPr="00200988">
        <w:rPr>
          <w:rFonts w:asciiTheme="majorHAnsi" w:hAnsiTheme="majorHAnsi" w:cstheme="majorHAnsi"/>
          <w:b/>
          <w:bCs/>
          <w:color w:val="008080"/>
        </w:rPr>
        <w:t xml:space="preserve">MĒRĶI: </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Look w:val="04A0" w:firstRow="1" w:lastRow="0" w:firstColumn="1" w:lastColumn="0" w:noHBand="0" w:noVBand="1"/>
      </w:tblPr>
      <w:tblGrid>
        <w:gridCol w:w="1560"/>
        <w:gridCol w:w="8556"/>
      </w:tblGrid>
      <w:tr w:rsidR="0034315B" w:rsidRPr="00200988" w14:paraId="1104636A" w14:textId="77777777" w:rsidTr="00017C72">
        <w:tc>
          <w:tcPr>
            <w:tcW w:w="771" w:type="pct"/>
            <w:shd w:val="clear" w:color="auto" w:fill="008080"/>
          </w:tcPr>
          <w:p w14:paraId="343D7FB5" w14:textId="77777777" w:rsidR="0034315B" w:rsidRPr="00200988" w:rsidRDefault="0034315B" w:rsidP="00017C72">
            <w:pPr>
              <w:spacing w:after="4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ĪSTERMIŅĀ</w:t>
            </w:r>
          </w:p>
        </w:tc>
        <w:tc>
          <w:tcPr>
            <w:tcW w:w="4229" w:type="pct"/>
            <w:shd w:val="clear" w:color="auto" w:fill="008080"/>
          </w:tcPr>
          <w:p w14:paraId="36590AE9" w14:textId="77777777" w:rsidR="0034315B" w:rsidRPr="00200988" w:rsidRDefault="0034315B" w:rsidP="00017C72">
            <w:pPr>
              <w:spacing w:after="24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MAKSIMĀLI SAGLABĀT LATVIJAS EKSPORTĒJOŠO UZŅĒMUMU DARBĪBU COVID-19 KRĪZES LAIKĀ</w:t>
            </w:r>
          </w:p>
        </w:tc>
      </w:tr>
      <w:tr w:rsidR="0034315B" w:rsidRPr="00200988" w14:paraId="5C4F43B5" w14:textId="77777777" w:rsidTr="00017C72">
        <w:tc>
          <w:tcPr>
            <w:tcW w:w="771" w:type="pct"/>
            <w:shd w:val="clear" w:color="auto" w:fill="008080"/>
          </w:tcPr>
          <w:p w14:paraId="70669A05" w14:textId="77777777" w:rsidR="0034315B" w:rsidRPr="00200988" w:rsidRDefault="0034315B" w:rsidP="00017C72">
            <w:pPr>
              <w:spacing w:after="4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VIDĒJĀ TERMIŅĀ</w:t>
            </w:r>
          </w:p>
        </w:tc>
        <w:tc>
          <w:tcPr>
            <w:tcW w:w="4229" w:type="pct"/>
            <w:shd w:val="clear" w:color="auto" w:fill="008080"/>
          </w:tcPr>
          <w:p w14:paraId="2B2F9AB8" w14:textId="3302D84F" w:rsidR="0034315B" w:rsidRPr="00200988" w:rsidRDefault="0034315B" w:rsidP="00017C72">
            <w:pPr>
              <w:spacing w:after="24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EKSPORTA STRUKTŪRAS MAIŅA PAR LABU AUGSTAS PIEVIENOTĀS VĒRTĪBAS PREČU UN PAKALPOJUMU RAŽOŠANAI</w:t>
            </w:r>
            <w:r w:rsidR="00C64DA3">
              <w:rPr>
                <w:rFonts w:asciiTheme="majorHAnsi" w:eastAsia="Calibri" w:hAnsiTheme="majorHAnsi" w:cstheme="majorHAnsi"/>
                <w:color w:val="FFFFFF" w:themeColor="background1"/>
              </w:rPr>
              <w:t>. ŠĀDIEM UZŅĒMUMIEM BIZNESA VIDE LATVIJĀ IR KONKURĒTSPĒJĪGA UN PIEVILCĪGA</w:t>
            </w:r>
          </w:p>
        </w:tc>
      </w:tr>
      <w:tr w:rsidR="0034315B" w:rsidRPr="00200988" w14:paraId="409F0406" w14:textId="77777777" w:rsidTr="00017C72">
        <w:tc>
          <w:tcPr>
            <w:tcW w:w="771" w:type="pct"/>
            <w:shd w:val="clear" w:color="auto" w:fill="008080"/>
          </w:tcPr>
          <w:p w14:paraId="67E55FCD" w14:textId="77777777" w:rsidR="0034315B" w:rsidRPr="00200988" w:rsidRDefault="0034315B" w:rsidP="00017C72">
            <w:pPr>
              <w:spacing w:after="4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REZULTĀTS</w:t>
            </w:r>
          </w:p>
        </w:tc>
        <w:tc>
          <w:tcPr>
            <w:tcW w:w="4229" w:type="pct"/>
            <w:shd w:val="clear" w:color="auto" w:fill="008080"/>
          </w:tcPr>
          <w:p w14:paraId="65992EA3" w14:textId="77777777" w:rsidR="0034315B" w:rsidRPr="00200988" w:rsidRDefault="0034315B" w:rsidP="00017C72">
            <w:pPr>
              <w:spacing w:after="240"/>
              <w:jc w:val="both"/>
              <w:rPr>
                <w:rFonts w:asciiTheme="majorHAnsi" w:eastAsia="Calibri" w:hAnsiTheme="majorHAnsi" w:cstheme="majorHAnsi"/>
                <w:color w:val="FFFFFF" w:themeColor="background1"/>
              </w:rPr>
            </w:pPr>
            <w:r w:rsidRPr="00200988">
              <w:rPr>
                <w:rFonts w:asciiTheme="majorHAnsi" w:eastAsia="Calibri" w:hAnsiTheme="majorHAnsi" w:cstheme="majorHAnsi"/>
                <w:color w:val="FFFFFF" w:themeColor="background1"/>
              </w:rPr>
              <w:t>EKSPORTA ATBALSTU SAŅEMOŠO UZŅĒMUMU EKSPORTA APJOMU PIEAUGUMS PAR 30% GADĀ</w:t>
            </w:r>
          </w:p>
        </w:tc>
      </w:tr>
    </w:tbl>
    <w:p w14:paraId="2F6A27BB" w14:textId="77777777" w:rsidR="0034315B" w:rsidRPr="009F7A59" w:rsidRDefault="0034315B" w:rsidP="0034315B">
      <w:pPr>
        <w:spacing w:line="240" w:lineRule="auto"/>
        <w:rPr>
          <w:rFonts w:asciiTheme="majorHAnsi" w:hAnsiTheme="majorHAnsi" w:cstheme="majorHAnsi"/>
          <w:b/>
          <w:color w:val="44546A" w:themeColor="text2"/>
        </w:rPr>
      </w:pPr>
    </w:p>
    <w:p w14:paraId="16830AB3" w14:textId="3E829F76" w:rsidR="0034315B" w:rsidRDefault="0034315B" w:rsidP="00200988">
      <w:pPr>
        <w:spacing w:line="240" w:lineRule="auto"/>
        <w:rPr>
          <w:rFonts w:asciiTheme="majorHAnsi" w:hAnsiTheme="majorHAnsi" w:cstheme="majorHAnsi"/>
          <w:color w:val="008080"/>
        </w:rPr>
      </w:pPr>
      <w:r w:rsidRPr="00200988">
        <w:rPr>
          <w:rFonts w:asciiTheme="majorHAnsi" w:hAnsiTheme="majorHAnsi" w:cstheme="majorHAnsi"/>
          <w:b/>
          <w:color w:val="008080"/>
        </w:rPr>
        <w:t>PIEDĀVĀTIE PASĀKUMI</w:t>
      </w:r>
      <w:r w:rsidRPr="00200988">
        <w:rPr>
          <w:rFonts w:asciiTheme="majorHAnsi" w:hAnsiTheme="majorHAnsi" w:cstheme="majorHAnsi"/>
          <w:color w:val="008080"/>
        </w:rPr>
        <w:t>:</w:t>
      </w:r>
      <w:r w:rsidRPr="00200988" w:rsidDel="003445F5">
        <w:rPr>
          <w:rFonts w:asciiTheme="majorHAnsi" w:hAnsiTheme="majorHAnsi" w:cstheme="majorHAnsi"/>
          <w:color w:val="008080"/>
        </w:rPr>
        <w:t xml:space="preserve"> </w:t>
      </w:r>
    </w:p>
    <w:p w14:paraId="5876E157" w14:textId="3AA690CC" w:rsidR="00200988" w:rsidRPr="00200988" w:rsidRDefault="00200988" w:rsidP="00A77672">
      <w:pPr>
        <w:spacing w:line="240" w:lineRule="auto"/>
        <w:rPr>
          <w:rFonts w:asciiTheme="majorHAnsi" w:hAnsiTheme="majorHAnsi" w:cstheme="majorHAnsi"/>
        </w:rPr>
      </w:pPr>
      <w:r w:rsidRPr="00200988">
        <w:rPr>
          <w:rFonts w:asciiTheme="majorHAnsi" w:hAnsiTheme="majorHAnsi" w:cstheme="majorHAnsi"/>
          <w:noProof/>
          <w:lang w:eastAsia="lv-LV"/>
        </w:rPr>
        <mc:AlternateContent>
          <mc:Choice Requires="wps">
            <w:drawing>
              <wp:anchor distT="0" distB="0" distL="114300" distR="114300" simplePos="0" relativeHeight="251658253" behindDoc="0" locked="0" layoutInCell="1" allowOverlap="1" wp14:anchorId="1F984AE2" wp14:editId="7FD8A964">
                <wp:simplePos x="0" y="0"/>
                <wp:positionH relativeFrom="column">
                  <wp:posOffset>-3810</wp:posOffset>
                </wp:positionH>
                <wp:positionV relativeFrom="paragraph">
                  <wp:posOffset>43180</wp:posOffset>
                </wp:positionV>
                <wp:extent cx="1223645" cy="361315"/>
                <wp:effectExtent l="0" t="0" r="0" b="635"/>
                <wp:wrapSquare wrapText="bothSides"/>
                <wp:docPr id="26" name="Arrow: Pentagon 26"/>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18289" w14:textId="77777777" w:rsidR="0034315B" w:rsidRPr="00C3017C" w:rsidRDefault="0034315B" w:rsidP="0034315B">
                            <w:pPr>
                              <w:rPr>
                                <w:b/>
                                <w:bCs/>
                                <w:sz w:val="24"/>
                                <w:szCs w:val="24"/>
                              </w:rPr>
                            </w:pPr>
                            <w:r w:rsidRPr="00C3017C">
                              <w:rPr>
                                <w:b/>
                                <w:bCs/>
                                <w:sz w:val="24"/>
                                <w:szCs w:val="24"/>
                              </w:rPr>
                              <w:t>STABILIZĒT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84AE2" id="Arrow: Pentagon 26" o:spid="_x0000_s1038" type="#_x0000_t15" style="position:absolute;margin-left:-.3pt;margin-top:3.4pt;width:96.35pt;height:28.4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" adj="18411" fillcolor="red" stroked="f" strokeweight="1pt">
                <v:textbox>
                  <w:txbxContent>
                    <w:p w14:paraId="73518289" w14:textId="77777777" w:rsidR="0034315B" w:rsidRPr="00C3017C" w:rsidRDefault="0034315B" w:rsidP="0034315B">
                      <w:pPr>
                        <w:rPr>
                          <w:b/>
                          <w:bCs/>
                          <w:sz w:val="24"/>
                          <w:szCs w:val="24"/>
                        </w:rPr>
                      </w:pPr>
                      <w:r w:rsidRPr="00C3017C">
                        <w:rPr>
                          <w:b/>
                          <w:bCs/>
                          <w:sz w:val="24"/>
                          <w:szCs w:val="24"/>
                        </w:rPr>
                        <w:t>STABILIZĒT</w:t>
                      </w:r>
                    </w:p>
                  </w:txbxContent>
                </v:textbox>
                <w10:wrap type="square"/>
              </v:shape>
            </w:pict>
          </mc:Fallback>
        </mc:AlternateContent>
      </w:r>
      <w:r w:rsidR="0034315B" w:rsidRPr="00200988">
        <w:rPr>
          <w:rFonts w:asciiTheme="majorHAnsi" w:hAnsiTheme="majorHAnsi" w:cstheme="majorHAnsi"/>
        </w:rPr>
        <w:t xml:space="preserve">Stratēģijas “BIZNESA VIDE EKSPORTSPĒJAI” virziena </w:t>
      </w:r>
      <w:r w:rsidR="0034315B" w:rsidRPr="00200988">
        <w:rPr>
          <w:rFonts w:asciiTheme="majorHAnsi" w:hAnsiTheme="majorHAnsi" w:cstheme="majorHAnsi"/>
          <w:b/>
        </w:rPr>
        <w:t>stabilizācijas</w:t>
      </w:r>
      <w:r w:rsidR="0034315B" w:rsidRPr="00200988">
        <w:rPr>
          <w:rFonts w:asciiTheme="majorHAnsi" w:hAnsiTheme="majorHAnsi" w:cstheme="majorHAnsi"/>
        </w:rPr>
        <w:t xml:space="preserve"> fāzē būtiski ir sniegt atbalstu ne tikai jau eksportējošiem uzņēmumiem, bet arī radīt iespējas jauniem eksportētājiem, atbalstot starptautiski konkurētspējīgas industrijas uzņēmumus un to produktu virzību eksporta tirgos. Vietējo un ārvalsts investoru efektīvai piesaistei tiks radīts “Zaļais koridors” birokrātijas un administratīvo procesu mazināšanai, vienlaikus, sadarbībā ar uzņēmējiem izstrādāti pasākumi uzņēmējdarbības izmaksu samazināšanai eksportspējas noturēšanai. </w:t>
      </w:r>
    </w:p>
    <w:p w14:paraId="4D0CD144" w14:textId="56EB7D4F" w:rsidR="0034315B" w:rsidRPr="00200988" w:rsidRDefault="0034315B" w:rsidP="0034315B">
      <w:pPr>
        <w:spacing w:after="200" w:line="240" w:lineRule="auto"/>
        <w:jc w:val="both"/>
        <w:rPr>
          <w:rFonts w:asciiTheme="majorHAnsi" w:hAnsiTheme="majorHAnsi" w:cstheme="majorHAnsi"/>
          <w:spacing w:val="-4"/>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58254" behindDoc="0" locked="0" layoutInCell="1" allowOverlap="1" wp14:anchorId="5B17C049" wp14:editId="393895D3">
                <wp:simplePos x="0" y="0"/>
                <wp:positionH relativeFrom="column">
                  <wp:posOffset>-3810</wp:posOffset>
                </wp:positionH>
                <wp:positionV relativeFrom="paragraph">
                  <wp:posOffset>1905</wp:posOffset>
                </wp:positionV>
                <wp:extent cx="1223645" cy="361315"/>
                <wp:effectExtent l="0" t="0" r="0" b="635"/>
                <wp:wrapSquare wrapText="bothSides"/>
                <wp:docPr id="28" name="Arrow: Pentagon 28"/>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5CE35" w14:textId="77777777" w:rsidR="0034315B" w:rsidRPr="00C3017C" w:rsidRDefault="0034315B" w:rsidP="0034315B">
                            <w:pPr>
                              <w:ind w:left="-142" w:right="-147"/>
                              <w:jc w:val="center"/>
                              <w:rPr>
                                <w:b/>
                                <w:bCs/>
                                <w:sz w:val="24"/>
                                <w:szCs w:val="24"/>
                              </w:rPr>
                            </w:pPr>
                            <w:r>
                              <w:rPr>
                                <w:b/>
                                <w:bCs/>
                                <w:sz w:val="24"/>
                                <w:szCs w:val="24"/>
                              </w:rPr>
                              <w:t>PĀRORIENTĒTIES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17C049" id="Arrow: Pentagon 28" o:spid="_x0000_s1039" type="#_x0000_t15" style="position:absolute;left:0;text-align:left;margin-left:-.3pt;margin-top:.15pt;width:96.35pt;height:28.45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" adj="18411" fillcolor="#a5a5a5 [2092]" stroked="f" strokeweight="1pt">
                <v:textbox>
                  <w:txbxContent>
                    <w:p w14:paraId="2515CE35" w14:textId="77777777" w:rsidR="0034315B" w:rsidRPr="00C3017C" w:rsidRDefault="0034315B" w:rsidP="0034315B">
                      <w:pPr>
                        <w:ind w:left="-142" w:right="-147"/>
                        <w:jc w:val="center"/>
                        <w:rPr>
                          <w:b/>
                          <w:bCs/>
                          <w:sz w:val="24"/>
                          <w:szCs w:val="24"/>
                        </w:rPr>
                      </w:pPr>
                      <w:r>
                        <w:rPr>
                          <w:b/>
                          <w:bCs/>
                          <w:sz w:val="24"/>
                          <w:szCs w:val="24"/>
                        </w:rPr>
                        <w:t>PĀRORIENTĒTIES</w:t>
                      </w:r>
                    </w:p>
                  </w:txbxContent>
                </v:textbox>
                <w10:wrap type="square"/>
              </v:shape>
            </w:pict>
          </mc:Fallback>
        </mc:AlternateContent>
      </w:r>
      <w:r w:rsidRPr="00200988">
        <w:rPr>
          <w:rFonts w:asciiTheme="majorHAnsi" w:hAnsiTheme="majorHAnsi" w:cstheme="majorHAnsi"/>
          <w:bCs/>
          <w:color w:val="000000" w:themeColor="text1"/>
        </w:rPr>
        <w:t>Pārorientācijas fāzē, starp primāri īstenojamiem pasākumiem ir virzāmi pasākumi eksporta kredītu aģentūras izveidei, kuru darbību papildinātu pasākumi kl</w:t>
      </w:r>
      <w:r w:rsidR="004E1686">
        <w:rPr>
          <w:rFonts w:asciiTheme="majorHAnsi" w:hAnsiTheme="majorHAnsi" w:cstheme="majorHAnsi"/>
          <w:bCs/>
          <w:color w:val="000000" w:themeColor="text1"/>
        </w:rPr>
        <w:t>a</w:t>
      </w:r>
      <w:r w:rsidRPr="00200988">
        <w:rPr>
          <w:rFonts w:asciiTheme="majorHAnsi" w:hAnsiTheme="majorHAnsi" w:cstheme="majorHAnsi"/>
          <w:bCs/>
          <w:color w:val="000000" w:themeColor="text1"/>
        </w:rPr>
        <w:t>steru atbalstam un atbalsta mehānismi produktu ieiešanai eksporta tirgū.</w:t>
      </w:r>
    </w:p>
    <w:p w14:paraId="09634C38" w14:textId="14015BC4" w:rsidR="0034315B" w:rsidRPr="00A20B15" w:rsidRDefault="0034315B" w:rsidP="0034315B">
      <w:pPr>
        <w:spacing w:after="80"/>
        <w:jc w:val="both"/>
        <w:rPr>
          <w:rFonts w:asciiTheme="majorHAnsi" w:hAnsiTheme="majorHAnsi" w:cstheme="majorHAnsi"/>
        </w:rPr>
      </w:pPr>
      <w:r w:rsidRPr="00200988">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58255" behindDoc="0" locked="0" layoutInCell="1" allowOverlap="1" wp14:anchorId="4AD8894E" wp14:editId="70186461">
                <wp:simplePos x="0" y="0"/>
                <wp:positionH relativeFrom="column">
                  <wp:posOffset>-3810</wp:posOffset>
                </wp:positionH>
                <wp:positionV relativeFrom="paragraph">
                  <wp:posOffset>3175</wp:posOffset>
                </wp:positionV>
                <wp:extent cx="1223645" cy="361315"/>
                <wp:effectExtent l="0" t="0" r="0" b="635"/>
                <wp:wrapSquare wrapText="bothSides"/>
                <wp:docPr id="29" name="Arrow: Pentagon 29"/>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59FD5" w14:textId="77777777" w:rsidR="0034315B" w:rsidRPr="00C3017C" w:rsidRDefault="0034315B" w:rsidP="0034315B">
                            <w:pPr>
                              <w:rPr>
                                <w:b/>
                                <w:bCs/>
                                <w:sz w:val="24"/>
                                <w:szCs w:val="24"/>
                              </w:rPr>
                            </w:pPr>
                            <w:r>
                              <w:rPr>
                                <w:b/>
                                <w:bCs/>
                                <w:sz w:val="24"/>
                                <w:szCs w:val="24"/>
                              </w:rPr>
                              <w:t>AUGT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D8894E" id="Arrow: Pentagon 29" o:spid="_x0000_s1040" type="#_x0000_t15" style="position:absolute;left:0;text-align:left;margin-left:-.3pt;margin-top:.25pt;width:96.35pt;height:28.45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" adj="18411" fillcolor="#a5a5a5 [2092]" stroked="f" strokeweight="1pt">
                <v:textbox>
                  <w:txbxContent>
                    <w:p w14:paraId="6ED59FD5" w14:textId="77777777" w:rsidR="0034315B" w:rsidRPr="00C3017C" w:rsidRDefault="0034315B" w:rsidP="0034315B">
                      <w:pPr>
                        <w:rPr>
                          <w:b/>
                          <w:bCs/>
                          <w:sz w:val="24"/>
                          <w:szCs w:val="24"/>
                        </w:rPr>
                      </w:pPr>
                      <w:r>
                        <w:rPr>
                          <w:b/>
                          <w:bCs/>
                          <w:sz w:val="24"/>
                          <w:szCs w:val="24"/>
                        </w:rPr>
                        <w:t>AUGT</w:t>
                      </w:r>
                    </w:p>
                  </w:txbxContent>
                </v:textbox>
                <w10:wrap type="square"/>
              </v:shape>
            </w:pict>
          </mc:Fallback>
        </mc:AlternateContent>
      </w:r>
      <w:r w:rsidRPr="00200988">
        <w:rPr>
          <w:rFonts w:asciiTheme="majorHAnsi" w:hAnsiTheme="majorHAnsi" w:cstheme="majorHAnsi"/>
          <w:bCs/>
        </w:rPr>
        <w:t xml:space="preserve">Pasākumi izaugsmes fāzē ietvertu risinājumus, kas stimulētu produktu/pakalpojumu izaugsmes iespējas to agrīnā izstrādes stadijā. Latvijas eksporta atbalstam </w:t>
      </w:r>
      <w:proofErr w:type="spellStart"/>
      <w:r w:rsidRPr="00200988">
        <w:rPr>
          <w:rFonts w:asciiTheme="majorHAnsi" w:hAnsiTheme="majorHAnsi" w:cstheme="majorHAnsi"/>
          <w:bCs/>
        </w:rPr>
        <w:t>proaktīv</w:t>
      </w:r>
      <w:r w:rsidR="00F45CCE">
        <w:rPr>
          <w:rFonts w:asciiTheme="majorHAnsi" w:hAnsiTheme="majorHAnsi" w:cstheme="majorHAnsi"/>
          <w:bCs/>
        </w:rPr>
        <w:t>i</w:t>
      </w:r>
      <w:proofErr w:type="spellEnd"/>
      <w:r w:rsidRPr="00200988">
        <w:rPr>
          <w:rFonts w:asciiTheme="majorHAnsi" w:hAnsiTheme="majorHAnsi" w:cstheme="majorHAnsi"/>
          <w:bCs/>
        </w:rPr>
        <w:t xml:space="preserve"> tiks iesaistīta Ārlietu ministrijas pārstāvniecības un LIAA atbalsta pasākumu dažādošana un intensificēšana eksporta tirgu apguvei, kā arī Eksporta kredītu aģentūras pakalpojumu paplašināšana.</w:t>
      </w:r>
      <w:r w:rsidRPr="00200988">
        <w:rPr>
          <w:rFonts w:asciiTheme="majorHAnsi" w:hAnsiTheme="majorHAnsi" w:cstheme="majorHAnsi"/>
        </w:rPr>
        <w:t xml:space="preserve"> </w:t>
      </w:r>
      <w:bookmarkStart w:id="6" w:name="_Toc38501260"/>
    </w:p>
    <w:p w14:paraId="416FAD73" w14:textId="77777777" w:rsidR="0034315B" w:rsidRPr="00200988" w:rsidRDefault="0034315B" w:rsidP="0034315B">
      <w:pPr>
        <w:rPr>
          <w:rFonts w:asciiTheme="majorHAnsi" w:eastAsia="Times New Roman" w:hAnsiTheme="majorHAnsi" w:cstheme="majorHAnsi"/>
          <w:b/>
          <w:color w:val="44546A" w:themeColor="text2"/>
          <w:kern w:val="36"/>
          <w:sz w:val="24"/>
          <w:szCs w:val="24"/>
          <w:lang w:eastAsia="lv-LV"/>
        </w:rPr>
      </w:pPr>
    </w:p>
    <w:p w14:paraId="2783F201" w14:textId="77777777" w:rsidR="00A4248C" w:rsidRPr="00200988" w:rsidRDefault="00A4248C">
      <w:pPr>
        <w:rPr>
          <w:rFonts w:asciiTheme="majorHAnsi" w:eastAsia="Times New Roman" w:hAnsiTheme="majorHAnsi" w:cstheme="majorHAnsi"/>
          <w:b/>
          <w:bCs/>
          <w:color w:val="008080"/>
          <w:kern w:val="36"/>
          <w:sz w:val="32"/>
          <w:szCs w:val="32"/>
          <w:lang w:eastAsia="lv-LV"/>
        </w:rPr>
      </w:pPr>
      <w:r w:rsidRPr="00200988">
        <w:rPr>
          <w:rFonts w:asciiTheme="majorHAnsi" w:hAnsiTheme="majorHAnsi" w:cstheme="majorHAnsi"/>
          <w:color w:val="008080"/>
          <w:sz w:val="32"/>
          <w:szCs w:val="32"/>
        </w:rPr>
        <w:br w:type="page"/>
      </w:r>
    </w:p>
    <w:p w14:paraId="745DFBF3" w14:textId="0129468B" w:rsidR="0034315B" w:rsidRPr="00200988" w:rsidRDefault="0034315B"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r w:rsidRPr="00200988">
        <w:rPr>
          <w:rFonts w:asciiTheme="majorHAnsi" w:hAnsiTheme="majorHAnsi" w:cstheme="majorHAnsi"/>
          <w:color w:val="008080"/>
          <w:sz w:val="32"/>
          <w:szCs w:val="32"/>
        </w:rPr>
        <w:lastRenderedPageBreak/>
        <w:t>FINANŠU PIEEJAMĪBA</w:t>
      </w:r>
      <w:bookmarkEnd w:id="6"/>
    </w:p>
    <w:p w14:paraId="57972D77" w14:textId="77777777" w:rsidR="0034315B" w:rsidRPr="00200988" w:rsidRDefault="0034315B" w:rsidP="0034315B">
      <w:pPr>
        <w:spacing w:after="0" w:line="240" w:lineRule="auto"/>
        <w:rPr>
          <w:rFonts w:asciiTheme="majorHAnsi" w:hAnsiTheme="majorHAnsi" w:cstheme="majorHAnsi"/>
          <w:b/>
          <w:bCs/>
          <w:color w:val="008080"/>
        </w:rPr>
      </w:pPr>
      <w:r w:rsidRPr="00200988">
        <w:rPr>
          <w:rFonts w:asciiTheme="majorHAnsi" w:hAnsiTheme="majorHAnsi" w:cstheme="majorHAnsi"/>
          <w:b/>
          <w:bCs/>
          <w:color w:val="008080"/>
        </w:rPr>
        <w:t>IZAICINĀJUMI</w:t>
      </w:r>
    </w:p>
    <w:p w14:paraId="5DB818C7" w14:textId="77777777" w:rsidR="0034315B" w:rsidRPr="00F264E6" w:rsidRDefault="0034315B" w:rsidP="0034315B">
      <w:pPr>
        <w:spacing w:after="0" w:line="240" w:lineRule="auto"/>
        <w:jc w:val="center"/>
        <w:rPr>
          <w:rFonts w:asciiTheme="majorHAnsi" w:hAnsiTheme="majorHAnsi" w:cstheme="majorHAnsi"/>
          <w:b/>
          <w:sz w:val="6"/>
          <w:szCs w:val="6"/>
        </w:rPr>
      </w:pPr>
    </w:p>
    <w:tbl>
      <w:tblPr>
        <w:tblStyle w:val="Reatabula"/>
        <w:tblW w:w="5000" w:type="pct"/>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372"/>
        <w:gridCol w:w="3373"/>
        <w:gridCol w:w="3371"/>
      </w:tblGrid>
      <w:tr w:rsidR="0034315B" w:rsidRPr="00F264E6" w14:paraId="302DBEAE" w14:textId="77777777" w:rsidTr="00017C72">
        <w:trPr>
          <w:jc w:val="center"/>
        </w:trPr>
        <w:tc>
          <w:tcPr>
            <w:tcW w:w="1667" w:type="pct"/>
            <w:shd w:val="clear" w:color="auto" w:fill="008080"/>
            <w:vAlign w:val="center"/>
          </w:tcPr>
          <w:p w14:paraId="7A9B6F5E" w14:textId="77777777" w:rsidR="0034315B" w:rsidRPr="00CE5FE4" w:rsidRDefault="0034315B" w:rsidP="00017C72">
            <w:pPr>
              <w:spacing w:before="120" w:after="120"/>
              <w:jc w:val="center"/>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LIKVIDITĀTE UN APGROZĀMO LĪDZEKĻU NEPIETIEKAMĪBA</w:t>
            </w:r>
          </w:p>
        </w:tc>
        <w:tc>
          <w:tcPr>
            <w:tcW w:w="1667" w:type="pct"/>
            <w:shd w:val="clear" w:color="auto" w:fill="008080"/>
            <w:vAlign w:val="center"/>
          </w:tcPr>
          <w:p w14:paraId="380C6AA0" w14:textId="635EB190" w:rsidR="0034315B" w:rsidRPr="00CE5FE4" w:rsidRDefault="007C3C1F" w:rsidP="007C3C1F">
            <w:pPr>
              <w:spacing w:before="120" w:after="120"/>
              <w:jc w:val="center"/>
              <w:rPr>
                <w:rFonts w:asciiTheme="majorHAnsi" w:eastAsia="Calibri" w:hAnsiTheme="majorHAnsi" w:cstheme="majorHAnsi"/>
                <w:color w:val="FFFFFF" w:themeColor="background1"/>
              </w:rPr>
            </w:pPr>
            <w:r>
              <w:rPr>
                <w:rFonts w:asciiTheme="majorHAnsi" w:eastAsia="Calibri" w:hAnsiTheme="majorHAnsi" w:cstheme="majorHAnsi"/>
                <w:color w:val="FFFFFF" w:themeColor="background1"/>
              </w:rPr>
              <w:t>EIROPĀ KONKURĒTSPĒJĪGAS BANKU PROCENTU LIKMES UN TERMIŅI</w:t>
            </w:r>
          </w:p>
        </w:tc>
        <w:tc>
          <w:tcPr>
            <w:tcW w:w="1666" w:type="pct"/>
            <w:shd w:val="clear" w:color="auto" w:fill="008080"/>
            <w:vAlign w:val="center"/>
          </w:tcPr>
          <w:p w14:paraId="4F63512B" w14:textId="77777777" w:rsidR="0034315B" w:rsidRPr="00CE5FE4" w:rsidRDefault="0034315B" w:rsidP="00017C72">
            <w:pPr>
              <w:spacing w:before="120" w:after="120"/>
              <w:jc w:val="center"/>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NEPIETIEKAMS FINANSĒJUMS INOVĀCIJAS UN DIGITALIZĀCIJAS PROJEKTU REALIZĀCIJAI</w:t>
            </w:r>
          </w:p>
        </w:tc>
      </w:tr>
      <w:tr w:rsidR="0034315B" w:rsidRPr="00F264E6" w14:paraId="5AC534A9" w14:textId="77777777" w:rsidTr="00017C72">
        <w:trPr>
          <w:jc w:val="center"/>
        </w:trPr>
        <w:tc>
          <w:tcPr>
            <w:tcW w:w="1667" w:type="pct"/>
            <w:shd w:val="clear" w:color="auto" w:fill="008080"/>
            <w:vAlign w:val="center"/>
          </w:tcPr>
          <w:p w14:paraId="65F8EDCE" w14:textId="77777777" w:rsidR="0034315B" w:rsidRPr="00CE5FE4" w:rsidRDefault="0034315B" w:rsidP="00017C72">
            <w:pPr>
              <w:spacing w:before="120" w:after="120"/>
              <w:jc w:val="center"/>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NEPIETIEKAMS FINANSĒJUMS INOVATĪVU BIZNESA MODEĻU FINANSĒŠANAI</w:t>
            </w:r>
          </w:p>
        </w:tc>
        <w:tc>
          <w:tcPr>
            <w:tcW w:w="1667" w:type="pct"/>
            <w:shd w:val="clear" w:color="auto" w:fill="008080"/>
            <w:vAlign w:val="center"/>
          </w:tcPr>
          <w:p w14:paraId="19C7D473" w14:textId="77777777" w:rsidR="0034315B" w:rsidRPr="00CE5FE4" w:rsidRDefault="0034315B" w:rsidP="00017C72">
            <w:pPr>
              <w:spacing w:before="120" w:after="120"/>
              <w:jc w:val="center"/>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VĀJI ATTĪSTĪTS RISKA KAPITĀLA UN KAPITĀLA TIRGUS</w:t>
            </w:r>
          </w:p>
        </w:tc>
        <w:tc>
          <w:tcPr>
            <w:tcW w:w="1666" w:type="pct"/>
            <w:shd w:val="clear" w:color="auto" w:fill="008080"/>
            <w:vAlign w:val="center"/>
          </w:tcPr>
          <w:p w14:paraId="222E06BD" w14:textId="77777777" w:rsidR="0034315B" w:rsidRPr="00CE5FE4" w:rsidRDefault="0034315B" w:rsidP="00017C72">
            <w:pPr>
              <w:spacing w:before="120" w:after="120"/>
              <w:jc w:val="center"/>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PIEAUGOŠI STARPTAUTISKĀS TIRDZNIECĪBAS RISKI</w:t>
            </w:r>
          </w:p>
        </w:tc>
      </w:tr>
    </w:tbl>
    <w:p w14:paraId="5A82137B" w14:textId="77777777" w:rsidR="0034315B" w:rsidRPr="00F264E6" w:rsidRDefault="0034315B" w:rsidP="0034315B">
      <w:pPr>
        <w:spacing w:after="60" w:line="240" w:lineRule="auto"/>
        <w:jc w:val="both"/>
        <w:rPr>
          <w:rFonts w:asciiTheme="majorHAnsi" w:eastAsia="Times New Roman" w:hAnsiTheme="majorHAnsi" w:cstheme="majorHAnsi"/>
          <w:b/>
          <w:color w:val="008080"/>
          <w:sz w:val="20"/>
          <w:szCs w:val="20"/>
        </w:rPr>
      </w:pPr>
    </w:p>
    <w:p w14:paraId="4B323897" w14:textId="449B986B" w:rsidR="0034315B" w:rsidRPr="00200988" w:rsidRDefault="0034315B" w:rsidP="0034315B">
      <w:pPr>
        <w:spacing w:line="240" w:lineRule="auto"/>
        <w:rPr>
          <w:rFonts w:asciiTheme="majorHAnsi" w:hAnsiTheme="majorHAnsi" w:cstheme="majorHAnsi"/>
          <w:color w:val="008080"/>
          <w:sz w:val="2"/>
          <w:szCs w:val="2"/>
        </w:rPr>
      </w:pPr>
      <w:r w:rsidRPr="00200988">
        <w:rPr>
          <w:rFonts w:asciiTheme="majorHAnsi" w:hAnsiTheme="majorHAnsi" w:cstheme="majorHAnsi"/>
          <w:b/>
          <w:bCs/>
          <w:color w:val="008080"/>
        </w:rPr>
        <w:t>MĒRĶI</w:t>
      </w:r>
      <w:r w:rsidRPr="00200988">
        <w:rPr>
          <w:rFonts w:asciiTheme="majorHAnsi" w:hAnsiTheme="majorHAnsi" w:cstheme="majorHAnsi"/>
          <w:color w:val="008080"/>
        </w:rPr>
        <w:t xml:space="preserve">: </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Look w:val="04A0" w:firstRow="1" w:lastRow="0" w:firstColumn="1" w:lastColumn="0" w:noHBand="0" w:noVBand="1"/>
      </w:tblPr>
      <w:tblGrid>
        <w:gridCol w:w="1560"/>
        <w:gridCol w:w="8556"/>
      </w:tblGrid>
      <w:tr w:rsidR="0034315B" w:rsidRPr="00257834" w14:paraId="05CCC1C2" w14:textId="77777777" w:rsidTr="00017C72">
        <w:tc>
          <w:tcPr>
            <w:tcW w:w="771" w:type="pct"/>
            <w:shd w:val="clear" w:color="auto" w:fill="008080"/>
          </w:tcPr>
          <w:p w14:paraId="60B1C9B4"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ĪSTERMIŅĀ</w:t>
            </w:r>
          </w:p>
        </w:tc>
        <w:tc>
          <w:tcPr>
            <w:tcW w:w="4229" w:type="pct"/>
            <w:shd w:val="clear" w:color="auto" w:fill="008080"/>
          </w:tcPr>
          <w:p w14:paraId="1F93D7DB" w14:textId="77777777" w:rsidR="0034315B" w:rsidRPr="00CE5FE4" w:rsidRDefault="0034315B" w:rsidP="00017C72">
            <w:pPr>
              <w:spacing w:after="2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FINANŠU PIEEJAMĪBA UZŅĒMUMU DARBĪBAS SAGLABĀŠANAI</w:t>
            </w:r>
          </w:p>
        </w:tc>
      </w:tr>
      <w:tr w:rsidR="0034315B" w:rsidRPr="00257834" w14:paraId="6FC35F05" w14:textId="77777777" w:rsidTr="00017C72">
        <w:tc>
          <w:tcPr>
            <w:tcW w:w="771" w:type="pct"/>
            <w:shd w:val="clear" w:color="auto" w:fill="008080"/>
          </w:tcPr>
          <w:p w14:paraId="1B31D0BF"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VIDĒJĀ TERMIŅĀ</w:t>
            </w:r>
          </w:p>
        </w:tc>
        <w:tc>
          <w:tcPr>
            <w:tcW w:w="4229" w:type="pct"/>
            <w:shd w:val="clear" w:color="auto" w:fill="008080"/>
          </w:tcPr>
          <w:p w14:paraId="6121FBBD" w14:textId="77777777" w:rsidR="0034315B" w:rsidRPr="00CE5FE4" w:rsidRDefault="0034315B" w:rsidP="00017C72">
            <w:pPr>
              <w:spacing w:after="2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FINANŠU INSTRUMENT</w:t>
            </w:r>
            <w:r>
              <w:rPr>
                <w:rFonts w:asciiTheme="majorHAnsi" w:eastAsia="Calibri" w:hAnsiTheme="majorHAnsi" w:cstheme="majorHAnsi"/>
                <w:color w:val="FFFFFF" w:themeColor="background1"/>
              </w:rPr>
              <w:t>U</w:t>
            </w:r>
            <w:r w:rsidRPr="00CE5FE4">
              <w:rPr>
                <w:rFonts w:asciiTheme="majorHAnsi" w:eastAsia="Calibri" w:hAnsiTheme="majorHAnsi" w:cstheme="majorHAnsi"/>
                <w:color w:val="FFFFFF" w:themeColor="background1"/>
              </w:rPr>
              <w:t xml:space="preserve"> ATTĪSTĪBA, KREDITĒŠANAS PAPLAŠINĀŠANĀS</w:t>
            </w:r>
          </w:p>
        </w:tc>
      </w:tr>
      <w:tr w:rsidR="0034315B" w:rsidRPr="00257834" w14:paraId="29FF9E81" w14:textId="77777777" w:rsidTr="00017C72">
        <w:tc>
          <w:tcPr>
            <w:tcW w:w="771" w:type="pct"/>
            <w:shd w:val="clear" w:color="auto" w:fill="008080"/>
          </w:tcPr>
          <w:p w14:paraId="35212918"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REZULTĀTS</w:t>
            </w:r>
          </w:p>
        </w:tc>
        <w:tc>
          <w:tcPr>
            <w:tcW w:w="4229" w:type="pct"/>
            <w:shd w:val="clear" w:color="auto" w:fill="008080"/>
          </w:tcPr>
          <w:p w14:paraId="5432554F" w14:textId="0F67D429" w:rsidR="0034315B" w:rsidRPr="00AF699E" w:rsidRDefault="00652A85" w:rsidP="00017C72">
            <w:pPr>
              <w:spacing w:after="240"/>
              <w:jc w:val="both"/>
              <w:rPr>
                <w:rFonts w:asciiTheme="majorHAnsi" w:eastAsia="Calibri" w:hAnsiTheme="majorHAnsi" w:cstheme="majorHAnsi"/>
                <w:color w:val="FFFFFF" w:themeColor="background1"/>
              </w:rPr>
            </w:pPr>
            <w:r w:rsidRPr="00AF699E">
              <w:rPr>
                <w:rFonts w:asciiTheme="majorHAnsi" w:eastAsia="Calibri" w:hAnsiTheme="majorHAnsi" w:cstheme="majorHAnsi"/>
                <w:color w:val="FFFFFF" w:themeColor="background1"/>
              </w:rPr>
              <w:t xml:space="preserve">NOVĒRSTS TIRGUS NEPILNĪBU APJOMS </w:t>
            </w:r>
            <w:r w:rsidR="00C5384C" w:rsidRPr="00AF699E">
              <w:rPr>
                <w:rFonts w:asciiTheme="majorHAnsi" w:eastAsia="Calibri" w:hAnsiTheme="majorHAnsi" w:cstheme="majorHAnsi"/>
                <w:color w:val="FFFFFF" w:themeColor="background1"/>
              </w:rPr>
              <w:t xml:space="preserve">VISMAZ 1,3 MILJARDA EURO APMĒRĀ </w:t>
            </w:r>
            <w:r w:rsidRPr="00AF699E">
              <w:rPr>
                <w:rFonts w:asciiTheme="majorHAnsi" w:eastAsia="Calibri" w:hAnsiTheme="majorHAnsi" w:cstheme="majorHAnsi"/>
                <w:color w:val="FFFFFF" w:themeColor="background1"/>
              </w:rPr>
              <w:t>KREDITĒŠANAS UN GARANTIJU JOMĀ</w:t>
            </w:r>
            <w:r w:rsidR="00C5384C" w:rsidRPr="00AF699E">
              <w:rPr>
                <w:rFonts w:asciiTheme="majorHAnsi" w:eastAsia="Calibri" w:hAnsiTheme="majorHAnsi" w:cstheme="majorHAnsi"/>
                <w:color w:val="FFFFFF" w:themeColor="background1"/>
              </w:rPr>
              <w:t xml:space="preserve">, VISMAZ 700 MILJ. EURO. KAPITĀLA INVESTĪCIJU JOMĀ, </w:t>
            </w:r>
            <w:r w:rsidRPr="00AF699E">
              <w:rPr>
                <w:rFonts w:asciiTheme="majorHAnsi" w:eastAsia="Calibri" w:hAnsiTheme="majorHAnsi" w:cstheme="majorHAnsi"/>
                <w:color w:val="FFFFFF" w:themeColor="background1"/>
              </w:rPr>
              <w:t>NODROŠIN</w:t>
            </w:r>
            <w:r w:rsidR="00C5384C" w:rsidRPr="00AF699E">
              <w:rPr>
                <w:rFonts w:asciiTheme="majorHAnsi" w:eastAsia="Calibri" w:hAnsiTheme="majorHAnsi" w:cstheme="majorHAnsi"/>
                <w:color w:val="FFFFFF" w:themeColor="background1"/>
              </w:rPr>
              <w:t>O</w:t>
            </w:r>
            <w:r w:rsidRPr="00AF699E">
              <w:rPr>
                <w:rFonts w:asciiTheme="majorHAnsi" w:eastAsia="Calibri" w:hAnsiTheme="majorHAnsi" w:cstheme="majorHAnsi"/>
                <w:color w:val="FFFFFF" w:themeColor="background1"/>
              </w:rPr>
              <w:t>T 3X LIELĀKU PRIVĀTĀ SEKTORA “PLECU”</w:t>
            </w:r>
          </w:p>
        </w:tc>
      </w:tr>
    </w:tbl>
    <w:p w14:paraId="4E70766E" w14:textId="77777777" w:rsidR="0034315B" w:rsidRPr="00F264E6" w:rsidRDefault="0034315B" w:rsidP="0034315B">
      <w:pPr>
        <w:spacing w:after="60" w:line="240" w:lineRule="auto"/>
        <w:rPr>
          <w:rFonts w:asciiTheme="majorHAnsi" w:hAnsiTheme="majorHAnsi" w:cstheme="majorHAnsi"/>
          <w:b/>
          <w:bCs/>
          <w:color w:val="FF0000"/>
        </w:rPr>
      </w:pPr>
    </w:p>
    <w:p w14:paraId="4B7C434F" w14:textId="77777777" w:rsidR="0034315B" w:rsidRPr="00200988" w:rsidRDefault="0034315B" w:rsidP="0034315B">
      <w:pPr>
        <w:spacing w:line="240" w:lineRule="auto"/>
        <w:rPr>
          <w:rFonts w:asciiTheme="majorHAnsi" w:hAnsiTheme="majorHAnsi" w:cstheme="majorHAnsi"/>
          <w:color w:val="008080"/>
        </w:rPr>
      </w:pPr>
      <w:r w:rsidRPr="00200988">
        <w:rPr>
          <w:rFonts w:asciiTheme="majorHAnsi" w:hAnsiTheme="majorHAnsi" w:cstheme="majorHAnsi"/>
          <w:b/>
          <w:color w:val="008080"/>
        </w:rPr>
        <w:t>PIEDĀVĀTIE PASĀKUMI</w:t>
      </w:r>
      <w:r w:rsidRPr="00200988">
        <w:rPr>
          <w:rFonts w:asciiTheme="majorHAnsi" w:hAnsiTheme="majorHAnsi" w:cstheme="majorHAnsi"/>
          <w:color w:val="008080"/>
        </w:rPr>
        <w:t>:</w:t>
      </w:r>
    </w:p>
    <w:p w14:paraId="0AFD41A7" w14:textId="02D57108" w:rsidR="004E1686" w:rsidRPr="004E1686" w:rsidRDefault="0034315B" w:rsidP="004E1686">
      <w:pPr>
        <w:spacing w:after="200" w:line="240" w:lineRule="auto"/>
        <w:jc w:val="both"/>
        <w:rPr>
          <w:rFonts w:asciiTheme="majorHAnsi" w:hAnsiTheme="majorHAnsi" w:cstheme="majorHAnsi"/>
          <w:bCs/>
          <w:color w:val="000000" w:themeColor="text1"/>
          <w:sz w:val="2"/>
          <w:szCs w:val="2"/>
        </w:rPr>
      </w:pPr>
      <w:r w:rsidRPr="00200988">
        <w:rPr>
          <w:rFonts w:asciiTheme="majorHAnsi" w:eastAsia="Times New Roman" w:hAnsiTheme="majorHAnsi" w:cstheme="majorHAnsi"/>
          <w:noProof/>
          <w:color w:val="C00000"/>
          <w:lang w:eastAsia="lv-LV"/>
        </w:rPr>
        <mc:AlternateContent>
          <mc:Choice Requires="wps">
            <w:drawing>
              <wp:anchor distT="0" distB="0" distL="114300" distR="114300" simplePos="0" relativeHeight="251658250" behindDoc="0" locked="0" layoutInCell="1" allowOverlap="1" wp14:anchorId="2138D29D" wp14:editId="2545998C">
                <wp:simplePos x="0" y="0"/>
                <wp:positionH relativeFrom="column">
                  <wp:posOffset>-3810</wp:posOffset>
                </wp:positionH>
                <wp:positionV relativeFrom="paragraph">
                  <wp:posOffset>64770</wp:posOffset>
                </wp:positionV>
                <wp:extent cx="1223645" cy="361315"/>
                <wp:effectExtent l="0" t="0" r="0" b="635"/>
                <wp:wrapSquare wrapText="bothSides"/>
                <wp:docPr id="6" name="Arrow: Pentagon 6"/>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AF647" w14:textId="77777777" w:rsidR="0034315B" w:rsidRPr="00C3017C" w:rsidRDefault="0034315B" w:rsidP="0034315B">
                            <w:pPr>
                              <w:rPr>
                                <w:b/>
                                <w:bCs/>
                                <w:sz w:val="24"/>
                                <w:szCs w:val="24"/>
                              </w:rPr>
                            </w:pPr>
                            <w:r w:rsidRPr="00C3017C">
                              <w:rPr>
                                <w:b/>
                                <w:bCs/>
                                <w:sz w:val="24"/>
                                <w:szCs w:val="24"/>
                              </w:rPr>
                              <w:t>STABILIZĒT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38D29D" id="Arrow: Pentagon 6" o:spid="_x0000_s1041" type="#_x0000_t15" style="position:absolute;left:0;text-align:left;margin-left:-.3pt;margin-top:5.1pt;width:96.35pt;height:28.4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" adj="18411" fillcolor="red" stroked="f" strokeweight="1pt">
                <v:textbox>
                  <w:txbxContent>
                    <w:p w14:paraId="705AF647" w14:textId="77777777" w:rsidR="0034315B" w:rsidRPr="00C3017C" w:rsidRDefault="0034315B" w:rsidP="0034315B">
                      <w:pPr>
                        <w:rPr>
                          <w:b/>
                          <w:bCs/>
                          <w:sz w:val="24"/>
                          <w:szCs w:val="24"/>
                        </w:rPr>
                      </w:pPr>
                      <w:r w:rsidRPr="00C3017C">
                        <w:rPr>
                          <w:b/>
                          <w:bCs/>
                          <w:sz w:val="24"/>
                          <w:szCs w:val="24"/>
                        </w:rPr>
                        <w:t>STABILIZĒT</w:t>
                      </w:r>
                    </w:p>
                  </w:txbxContent>
                </v:textbox>
                <w10:wrap type="square"/>
              </v:shape>
            </w:pict>
          </mc:Fallback>
        </mc:AlternateContent>
      </w:r>
      <w:r w:rsidRPr="00200988">
        <w:rPr>
          <w:rFonts w:asciiTheme="majorHAnsi" w:hAnsiTheme="majorHAnsi" w:cstheme="majorHAnsi"/>
          <w:color w:val="000000" w:themeColor="text1"/>
        </w:rPr>
        <w:t xml:space="preserve">Stratēģijas “FINANŠU PIEEJAMĪBA” virziena </w:t>
      </w:r>
      <w:r w:rsidRPr="00200988">
        <w:rPr>
          <w:rFonts w:asciiTheme="majorHAnsi" w:hAnsiTheme="majorHAnsi" w:cstheme="majorHAnsi"/>
          <w:b/>
          <w:color w:val="000000" w:themeColor="text1"/>
        </w:rPr>
        <w:t>stabilizācijas</w:t>
      </w:r>
      <w:r w:rsidRPr="00200988">
        <w:rPr>
          <w:rFonts w:asciiTheme="majorHAnsi" w:hAnsiTheme="majorHAnsi" w:cstheme="majorHAnsi"/>
          <w:color w:val="000000" w:themeColor="text1"/>
        </w:rPr>
        <w:t xml:space="preserve"> fāzē, kā primārie sasniedzamie pasākumi, ir ietverti</w:t>
      </w:r>
      <w:r w:rsidRPr="00A4248C">
        <w:rPr>
          <w:rFonts w:asciiTheme="majorHAnsi" w:hAnsiTheme="majorHAnsi" w:cstheme="majorHAnsi"/>
          <w:color w:val="000000" w:themeColor="text1"/>
        </w:rPr>
        <w:t xml:space="preserve"> atbalsta pasākumi lielajiem komersantiem </w:t>
      </w:r>
      <w:r w:rsidRPr="00200988">
        <w:rPr>
          <w:rFonts w:asciiTheme="majorHAnsi" w:hAnsiTheme="majorHAnsi" w:cstheme="majorHAnsi"/>
          <w:bCs/>
          <w:color w:val="000000" w:themeColor="text1"/>
        </w:rPr>
        <w:t>finanšu instrumentu veidā (garantijas un aizdevumi).</w:t>
      </w:r>
    </w:p>
    <w:p w14:paraId="0CF13408" w14:textId="26C4F900" w:rsidR="004E1686" w:rsidRPr="004E1686" w:rsidRDefault="0034315B" w:rsidP="004E1686">
      <w:pPr>
        <w:spacing w:after="200" w:line="240" w:lineRule="auto"/>
        <w:jc w:val="both"/>
        <w:rPr>
          <w:rFonts w:asciiTheme="majorHAnsi" w:hAnsiTheme="majorHAnsi" w:cstheme="majorHAnsi"/>
          <w:bCs/>
          <w:spacing w:val="-4"/>
          <w:sz w:val="2"/>
          <w:szCs w:val="2"/>
        </w:rPr>
      </w:pPr>
      <w:r w:rsidRPr="00AF699E">
        <w:rPr>
          <w:rFonts w:asciiTheme="majorHAnsi" w:eastAsia="Times New Roman" w:hAnsiTheme="majorHAnsi" w:cstheme="majorHAnsi"/>
          <w:bCs/>
          <w:noProof/>
          <w:lang w:eastAsia="lv-LV"/>
        </w:rPr>
        <mc:AlternateContent>
          <mc:Choice Requires="wps">
            <w:drawing>
              <wp:anchor distT="0" distB="0" distL="114300" distR="114300" simplePos="0" relativeHeight="251658251" behindDoc="0" locked="0" layoutInCell="1" allowOverlap="1" wp14:anchorId="10D10D24" wp14:editId="4F90EBC1">
                <wp:simplePos x="0" y="0"/>
                <wp:positionH relativeFrom="column">
                  <wp:posOffset>-3810</wp:posOffset>
                </wp:positionH>
                <wp:positionV relativeFrom="paragraph">
                  <wp:posOffset>59055</wp:posOffset>
                </wp:positionV>
                <wp:extent cx="1223645" cy="361315"/>
                <wp:effectExtent l="0" t="0" r="0" b="635"/>
                <wp:wrapSquare wrapText="bothSides"/>
                <wp:docPr id="7" name="Arrow: Pentagon 7"/>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217B1C" w14:textId="77777777" w:rsidR="0034315B" w:rsidRPr="00C3017C" w:rsidRDefault="0034315B" w:rsidP="0034315B">
                            <w:pPr>
                              <w:ind w:left="-142" w:right="-147"/>
                              <w:jc w:val="center"/>
                              <w:rPr>
                                <w:b/>
                                <w:bCs/>
                                <w:sz w:val="24"/>
                                <w:szCs w:val="24"/>
                              </w:rPr>
                            </w:pPr>
                            <w:r>
                              <w:rPr>
                                <w:b/>
                                <w:bCs/>
                                <w:sz w:val="24"/>
                                <w:szCs w:val="24"/>
                              </w:rPr>
                              <w:t>PĀRORIENTĒTIES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10D24" id="Arrow: Pentagon 7" o:spid="_x0000_s1042" type="#_x0000_t15" style="position:absolute;left:0;text-align:left;margin-left:-.3pt;margin-top:4.65pt;width:96.35pt;height:28.45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" adj="18411" fillcolor="#a5a5a5 [2092]" stroked="f" strokeweight="1pt">
                <v:textbox>
                  <w:txbxContent>
                    <w:p w14:paraId="5C217B1C" w14:textId="77777777" w:rsidR="0034315B" w:rsidRPr="00C3017C" w:rsidRDefault="0034315B" w:rsidP="0034315B">
                      <w:pPr>
                        <w:ind w:left="-142" w:right="-147"/>
                        <w:jc w:val="center"/>
                        <w:rPr>
                          <w:b/>
                          <w:bCs/>
                          <w:sz w:val="24"/>
                          <w:szCs w:val="24"/>
                        </w:rPr>
                      </w:pPr>
                      <w:r>
                        <w:rPr>
                          <w:b/>
                          <w:bCs/>
                          <w:sz w:val="24"/>
                          <w:szCs w:val="24"/>
                        </w:rPr>
                        <w:t>PĀRORIENTĒTIES</w:t>
                      </w:r>
                    </w:p>
                  </w:txbxContent>
                </v:textbox>
                <w10:wrap type="square"/>
              </v:shape>
            </w:pict>
          </mc:Fallback>
        </mc:AlternateContent>
      </w:r>
      <w:r w:rsidRPr="00AF699E">
        <w:rPr>
          <w:rFonts w:asciiTheme="majorHAnsi" w:hAnsiTheme="majorHAnsi" w:cstheme="majorHAnsi"/>
          <w:bCs/>
        </w:rPr>
        <w:t>Pārorientācijas fāzē starp primārajiem</w:t>
      </w:r>
      <w:r w:rsidR="00C5384C" w:rsidRPr="00AF699E">
        <w:rPr>
          <w:rFonts w:asciiTheme="majorHAnsi" w:hAnsiTheme="majorHAnsi" w:cstheme="majorHAnsi"/>
          <w:bCs/>
        </w:rPr>
        <w:t xml:space="preserve"> jāattīsta trīs līmeņu finansēšanas sistēma: </w:t>
      </w:r>
      <w:proofErr w:type="spellStart"/>
      <w:r w:rsidR="00C5384C" w:rsidRPr="00AF699E">
        <w:rPr>
          <w:rFonts w:asciiTheme="majorHAnsi" w:hAnsiTheme="majorHAnsi" w:cstheme="majorHAnsi"/>
          <w:bCs/>
        </w:rPr>
        <w:t>krājaizdevu</w:t>
      </w:r>
      <w:proofErr w:type="spellEnd"/>
      <w:r w:rsidR="00C5384C" w:rsidRPr="00AF699E">
        <w:rPr>
          <w:rFonts w:asciiTheme="majorHAnsi" w:hAnsiTheme="majorHAnsi" w:cstheme="majorHAnsi"/>
          <w:bCs/>
        </w:rPr>
        <w:t xml:space="preserve"> sabiedrības </w:t>
      </w:r>
      <w:proofErr w:type="spellStart"/>
      <w:r w:rsidR="00C5384C" w:rsidRPr="00AF699E">
        <w:rPr>
          <w:rFonts w:asciiTheme="majorHAnsi" w:hAnsiTheme="majorHAnsi" w:cstheme="majorHAnsi"/>
          <w:bCs/>
        </w:rPr>
        <w:t>mikrouzņēmumiem</w:t>
      </w:r>
      <w:proofErr w:type="spellEnd"/>
      <w:r w:rsidR="00C5384C" w:rsidRPr="00AF699E">
        <w:rPr>
          <w:rFonts w:asciiTheme="majorHAnsi" w:hAnsiTheme="majorHAnsi" w:cstheme="majorHAnsi"/>
          <w:bCs/>
        </w:rPr>
        <w:t>, banku kredīti vidējam līmenim un obligācijas un birža lielajiem uzņēmumiem.</w:t>
      </w:r>
      <w:r w:rsidR="00C5384C" w:rsidRPr="003B22F3">
        <w:rPr>
          <w:rFonts w:asciiTheme="majorHAnsi" w:hAnsiTheme="majorHAnsi" w:cstheme="majorHAnsi"/>
          <w:bCs/>
        </w:rPr>
        <w:t xml:space="preserve"> </w:t>
      </w:r>
      <w:r w:rsidR="00C5384C">
        <w:rPr>
          <w:rFonts w:asciiTheme="majorHAnsi" w:hAnsiTheme="majorHAnsi" w:cstheme="majorHAnsi"/>
          <w:bCs/>
          <w:color w:val="000000" w:themeColor="text1"/>
        </w:rPr>
        <w:t>P</w:t>
      </w:r>
      <w:r w:rsidRPr="00200988">
        <w:rPr>
          <w:rFonts w:asciiTheme="majorHAnsi" w:hAnsiTheme="majorHAnsi" w:cstheme="majorHAnsi"/>
          <w:bCs/>
          <w:color w:val="000000" w:themeColor="text1"/>
        </w:rPr>
        <w:t>asākum</w:t>
      </w:r>
      <w:r w:rsidR="00C5384C">
        <w:rPr>
          <w:rFonts w:asciiTheme="majorHAnsi" w:hAnsiTheme="majorHAnsi" w:cstheme="majorHAnsi"/>
          <w:bCs/>
          <w:color w:val="000000" w:themeColor="text1"/>
        </w:rPr>
        <w:t>os</w:t>
      </w:r>
      <w:r w:rsidRPr="00200988">
        <w:rPr>
          <w:rFonts w:asciiTheme="majorHAnsi" w:hAnsiTheme="majorHAnsi" w:cstheme="majorHAnsi"/>
          <w:bCs/>
          <w:color w:val="000000" w:themeColor="text1"/>
        </w:rPr>
        <w:t xml:space="preserve"> ir ietverta pašu kapitāla investīciju fonda (pamatkapitāla un </w:t>
      </w:r>
      <w:proofErr w:type="spellStart"/>
      <w:r w:rsidRPr="00200988">
        <w:rPr>
          <w:rFonts w:asciiTheme="majorHAnsi" w:hAnsiTheme="majorHAnsi" w:cstheme="majorHAnsi"/>
          <w:bCs/>
          <w:color w:val="000000" w:themeColor="text1"/>
        </w:rPr>
        <w:t>kvazikapitāla</w:t>
      </w:r>
      <w:proofErr w:type="spellEnd"/>
      <w:r w:rsidRPr="00200988">
        <w:rPr>
          <w:rFonts w:asciiTheme="majorHAnsi" w:hAnsiTheme="majorHAnsi" w:cstheme="majorHAnsi"/>
          <w:bCs/>
          <w:color w:val="000000" w:themeColor="text1"/>
        </w:rPr>
        <w:t xml:space="preserve"> ieguldījumi) izveide un finanšu instrumenta ALTUM aizdevuma vidējiem un lieliem uzņēmumiem ar garu atmaksas termiņu īstenošana.</w:t>
      </w:r>
    </w:p>
    <w:p w14:paraId="50BE4093" w14:textId="455A3D14" w:rsidR="0034315B" w:rsidRPr="00A4248C" w:rsidRDefault="0034315B" w:rsidP="004E1686">
      <w:pPr>
        <w:spacing w:after="80" w:line="240" w:lineRule="auto"/>
        <w:jc w:val="both"/>
        <w:rPr>
          <w:rFonts w:asciiTheme="majorHAnsi" w:hAnsiTheme="majorHAnsi" w:cstheme="majorHAnsi"/>
          <w:b/>
          <w:bCs/>
          <w:color w:val="000000" w:themeColor="text1"/>
        </w:rPr>
      </w:pPr>
      <w:r w:rsidRPr="00A4248C">
        <w:rPr>
          <w:rFonts w:asciiTheme="majorHAnsi" w:eastAsia="Times New Roman" w:hAnsiTheme="majorHAnsi" w:cstheme="majorHAnsi"/>
          <w:noProof/>
          <w:color w:val="000000" w:themeColor="text1"/>
          <w:lang w:eastAsia="lv-LV"/>
        </w:rPr>
        <mc:AlternateContent>
          <mc:Choice Requires="wps">
            <w:drawing>
              <wp:anchor distT="0" distB="0" distL="114300" distR="114300" simplePos="0" relativeHeight="251658252" behindDoc="0" locked="0" layoutInCell="1" allowOverlap="1" wp14:anchorId="5FAA731E" wp14:editId="733B042B">
                <wp:simplePos x="0" y="0"/>
                <wp:positionH relativeFrom="column">
                  <wp:posOffset>-3810</wp:posOffset>
                </wp:positionH>
                <wp:positionV relativeFrom="paragraph">
                  <wp:posOffset>50800</wp:posOffset>
                </wp:positionV>
                <wp:extent cx="1223645" cy="361315"/>
                <wp:effectExtent l="0" t="0" r="0" b="635"/>
                <wp:wrapSquare wrapText="bothSides"/>
                <wp:docPr id="8" name="Arrow: Pentagon 8"/>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12547" w14:textId="77777777" w:rsidR="0034315B" w:rsidRPr="00C3017C" w:rsidRDefault="0034315B" w:rsidP="0034315B">
                            <w:pPr>
                              <w:rPr>
                                <w:b/>
                                <w:bCs/>
                                <w:sz w:val="24"/>
                                <w:szCs w:val="24"/>
                              </w:rPr>
                            </w:pPr>
                            <w:r>
                              <w:rPr>
                                <w:b/>
                                <w:bCs/>
                                <w:sz w:val="24"/>
                                <w:szCs w:val="24"/>
                              </w:rPr>
                              <w:t>AUGT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AA731E" id="Arrow: Pentagon 8" o:spid="_x0000_s1043" type="#_x0000_t15" style="position:absolute;left:0;text-align:left;margin-left:-.3pt;margin-top:4pt;width:96.35pt;height:28.4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" adj="18411" fillcolor="#a5a5a5 [2092]" stroked="f" strokeweight="1pt">
                <v:textbox>
                  <w:txbxContent>
                    <w:p w14:paraId="4C612547" w14:textId="77777777" w:rsidR="0034315B" w:rsidRPr="00C3017C" w:rsidRDefault="0034315B" w:rsidP="0034315B">
                      <w:pPr>
                        <w:rPr>
                          <w:b/>
                          <w:bCs/>
                          <w:sz w:val="24"/>
                          <w:szCs w:val="24"/>
                        </w:rPr>
                      </w:pPr>
                      <w:r>
                        <w:rPr>
                          <w:b/>
                          <w:bCs/>
                          <w:sz w:val="24"/>
                          <w:szCs w:val="24"/>
                        </w:rPr>
                        <w:t>AUGT</w:t>
                      </w:r>
                    </w:p>
                  </w:txbxContent>
                </v:textbox>
                <w10:wrap type="square"/>
              </v:shape>
            </w:pict>
          </mc:Fallback>
        </mc:AlternateContent>
      </w:r>
      <w:r w:rsidRPr="00A4248C">
        <w:rPr>
          <w:rFonts w:asciiTheme="majorHAnsi" w:hAnsiTheme="majorHAnsi" w:cstheme="majorHAnsi"/>
          <w:bCs/>
        </w:rPr>
        <w:t xml:space="preserve">Izaugsmes </w:t>
      </w:r>
      <w:r w:rsidRPr="00A4248C">
        <w:rPr>
          <w:rFonts w:asciiTheme="majorHAnsi" w:hAnsiTheme="majorHAnsi" w:cstheme="majorHAnsi"/>
        </w:rPr>
        <w:t>fāzē tiks aktivizēti riska kapitāla fondi investīcijām kapitālā, ieviests f</w:t>
      </w:r>
      <w:r w:rsidRPr="00A4248C">
        <w:rPr>
          <w:rFonts w:asciiTheme="majorHAnsi" w:eastAsia="Calibri Light" w:hAnsiTheme="majorHAnsi" w:cstheme="majorHAnsi"/>
        </w:rPr>
        <w:t xml:space="preserve">inanšu instruments ar </w:t>
      </w:r>
      <w:proofErr w:type="spellStart"/>
      <w:r w:rsidRPr="00A4248C">
        <w:rPr>
          <w:rFonts w:asciiTheme="majorHAnsi" w:eastAsia="Calibri Light" w:hAnsiTheme="majorHAnsi" w:cstheme="majorHAnsi"/>
        </w:rPr>
        <w:t>granta</w:t>
      </w:r>
      <w:proofErr w:type="spellEnd"/>
      <w:r w:rsidRPr="00A4248C">
        <w:rPr>
          <w:rFonts w:asciiTheme="majorHAnsi" w:eastAsia="Calibri Light" w:hAnsiTheme="majorHAnsi" w:cstheme="majorHAnsi"/>
        </w:rPr>
        <w:t xml:space="preserve"> elementu ražošanas procesu pilnveidei un paplašināšanai, tai skaitā </w:t>
      </w:r>
      <w:proofErr w:type="spellStart"/>
      <w:r w:rsidRPr="00A4248C">
        <w:rPr>
          <w:rFonts w:asciiTheme="majorHAnsi" w:eastAsia="Calibri Light" w:hAnsiTheme="majorHAnsi" w:cstheme="majorHAnsi"/>
        </w:rPr>
        <w:t>digitalizācijai</w:t>
      </w:r>
      <w:proofErr w:type="spellEnd"/>
      <w:r w:rsidRPr="00A4248C">
        <w:rPr>
          <w:rFonts w:asciiTheme="majorHAnsi" w:eastAsia="Calibri Light" w:hAnsiTheme="majorHAnsi" w:cstheme="majorHAnsi"/>
        </w:rPr>
        <w:t xml:space="preserve">, izveidota aizdevumu un garantiju programma produktivitātes kāpināšanai un uzņēmumu attīstībai, kā īstenota programma – atbalsts </w:t>
      </w:r>
      <w:r w:rsidR="00F45CCE">
        <w:rPr>
          <w:rFonts w:asciiTheme="majorHAnsi" w:eastAsia="Calibri Light" w:hAnsiTheme="majorHAnsi" w:cstheme="majorHAnsi"/>
        </w:rPr>
        <w:t xml:space="preserve">uzņēmumu </w:t>
      </w:r>
      <w:r w:rsidRPr="00A4248C">
        <w:rPr>
          <w:rFonts w:asciiTheme="majorHAnsi" w:eastAsia="Calibri Light" w:hAnsiTheme="majorHAnsi" w:cstheme="majorHAnsi"/>
        </w:rPr>
        <w:t>digitālajai transformācijai.</w:t>
      </w:r>
    </w:p>
    <w:p w14:paraId="2DC03972" w14:textId="77777777" w:rsidR="0034315B" w:rsidRPr="00A4248C" w:rsidRDefault="0034315B" w:rsidP="0034315B">
      <w:pPr>
        <w:spacing w:after="0" w:line="240" w:lineRule="auto"/>
        <w:rPr>
          <w:rFonts w:asciiTheme="majorHAnsi" w:hAnsiTheme="majorHAnsi" w:cstheme="majorHAnsi"/>
          <w:color w:val="44546A" w:themeColor="text2"/>
        </w:rPr>
      </w:pPr>
    </w:p>
    <w:p w14:paraId="5825F861" w14:textId="77777777" w:rsidR="004713AA" w:rsidRDefault="004713AA">
      <w:pPr>
        <w:rPr>
          <w:rFonts w:asciiTheme="majorHAnsi" w:eastAsia="Times New Roman" w:hAnsiTheme="majorHAnsi" w:cstheme="majorHAnsi"/>
          <w:b/>
          <w:bCs/>
          <w:color w:val="44546A" w:themeColor="text2"/>
          <w:kern w:val="36"/>
          <w:sz w:val="40"/>
          <w:szCs w:val="40"/>
          <w:lang w:eastAsia="lv-LV"/>
        </w:rPr>
      </w:pPr>
      <w:r>
        <w:rPr>
          <w:rFonts w:asciiTheme="majorHAnsi" w:hAnsiTheme="majorHAnsi" w:cstheme="majorHAnsi"/>
          <w:color w:val="44546A" w:themeColor="text2"/>
          <w:sz w:val="40"/>
          <w:szCs w:val="40"/>
        </w:rPr>
        <w:br w:type="page"/>
      </w:r>
    </w:p>
    <w:p w14:paraId="42688F6C" w14:textId="22A968CB" w:rsidR="0034315B" w:rsidRPr="00A4248C" w:rsidRDefault="0034315B" w:rsidP="00A4248C">
      <w:pPr>
        <w:pStyle w:val="Virsraksts1"/>
        <w:pBdr>
          <w:bottom w:val="single" w:sz="36" w:space="1" w:color="FFFFFF" w:themeColor="background1"/>
        </w:pBdr>
        <w:spacing w:before="0" w:beforeAutospacing="0" w:after="0" w:afterAutospacing="0"/>
        <w:jc w:val="center"/>
        <w:rPr>
          <w:rFonts w:asciiTheme="majorHAnsi" w:hAnsiTheme="majorHAnsi" w:cstheme="majorHAnsi"/>
          <w:color w:val="008080"/>
          <w:sz w:val="32"/>
          <w:szCs w:val="32"/>
        </w:rPr>
      </w:pPr>
      <w:r w:rsidRPr="00A4248C">
        <w:rPr>
          <w:rFonts w:asciiTheme="majorHAnsi" w:hAnsiTheme="majorHAnsi" w:cstheme="majorHAnsi"/>
          <w:color w:val="008080"/>
          <w:sz w:val="32"/>
          <w:szCs w:val="32"/>
        </w:rPr>
        <w:lastRenderedPageBreak/>
        <w:t>INFRASTRUKTŪRA</w:t>
      </w:r>
    </w:p>
    <w:p w14:paraId="4053073D" w14:textId="77777777" w:rsidR="0034315B" w:rsidRPr="00200988" w:rsidRDefault="0034315B" w:rsidP="0034315B">
      <w:pPr>
        <w:spacing w:after="0" w:line="240" w:lineRule="auto"/>
        <w:rPr>
          <w:rFonts w:asciiTheme="majorHAnsi" w:hAnsiTheme="majorHAnsi" w:cstheme="majorHAnsi"/>
          <w:b/>
          <w:color w:val="008080"/>
        </w:rPr>
      </w:pPr>
      <w:r w:rsidRPr="00200988">
        <w:rPr>
          <w:rFonts w:asciiTheme="majorHAnsi" w:hAnsiTheme="majorHAnsi" w:cstheme="majorHAnsi"/>
          <w:b/>
          <w:color w:val="008080"/>
        </w:rPr>
        <w:t>IZAICINĀJUMI</w:t>
      </w:r>
    </w:p>
    <w:p w14:paraId="4C49834E" w14:textId="77777777" w:rsidR="0034315B" w:rsidRPr="00F264E6" w:rsidRDefault="0034315B" w:rsidP="0034315B">
      <w:pPr>
        <w:spacing w:after="0" w:line="240" w:lineRule="auto"/>
        <w:jc w:val="center"/>
        <w:rPr>
          <w:rFonts w:asciiTheme="majorHAnsi" w:hAnsiTheme="majorHAnsi" w:cstheme="majorHAnsi"/>
          <w:b/>
          <w:sz w:val="6"/>
          <w:szCs w:val="6"/>
        </w:rPr>
      </w:pPr>
    </w:p>
    <w:tbl>
      <w:tblPr>
        <w:tblStyle w:val="Reatabula"/>
        <w:tblW w:w="5000" w:type="pct"/>
        <w:jc w:val="cente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3372"/>
        <w:gridCol w:w="3373"/>
        <w:gridCol w:w="3371"/>
      </w:tblGrid>
      <w:tr w:rsidR="0034315B" w:rsidRPr="000869BF" w14:paraId="26BC37A8" w14:textId="77777777" w:rsidTr="00017C72">
        <w:trPr>
          <w:jc w:val="center"/>
        </w:trPr>
        <w:tc>
          <w:tcPr>
            <w:tcW w:w="1667" w:type="pct"/>
            <w:shd w:val="clear" w:color="auto" w:fill="008080"/>
            <w:vAlign w:val="center"/>
          </w:tcPr>
          <w:p w14:paraId="3B3F2080" w14:textId="4F53E969" w:rsidR="0034315B" w:rsidRPr="00F36CD7" w:rsidRDefault="0034315B" w:rsidP="00017C72">
            <w:pPr>
              <w:spacing w:before="120" w:after="120"/>
              <w:jc w:val="center"/>
              <w:rPr>
                <w:rFonts w:asciiTheme="majorHAnsi" w:eastAsia="Calibri" w:hAnsiTheme="majorHAnsi" w:cstheme="majorHAnsi"/>
                <w:bCs/>
                <w:color w:val="FFFFFF" w:themeColor="background1"/>
                <w:highlight w:val="yellow"/>
              </w:rPr>
            </w:pPr>
            <w:r w:rsidRPr="00B613FC">
              <w:rPr>
                <w:rFonts w:asciiTheme="majorHAnsi" w:eastAsia="Calibri" w:hAnsiTheme="majorHAnsi" w:cstheme="majorHAnsi"/>
                <w:bCs/>
                <w:color w:val="FFFFFF" w:themeColor="background1"/>
              </w:rPr>
              <w:t>IEKŠĒJĀ TIRGUS</w:t>
            </w:r>
            <w:r>
              <w:rPr>
                <w:rFonts w:asciiTheme="majorHAnsi" w:eastAsia="Calibri" w:hAnsiTheme="majorHAnsi" w:cstheme="majorHAnsi"/>
                <w:bCs/>
                <w:color w:val="FFFFFF" w:themeColor="background1"/>
              </w:rPr>
              <w:t xml:space="preserve"> ILGTSPĒJĪGI</w:t>
            </w:r>
            <w:r w:rsidRPr="00B613FC">
              <w:rPr>
                <w:rFonts w:asciiTheme="majorHAnsi" w:eastAsia="Calibri" w:hAnsiTheme="majorHAnsi" w:cstheme="majorHAnsi"/>
                <w:bCs/>
                <w:color w:val="FFFFFF" w:themeColor="background1"/>
              </w:rPr>
              <w:t xml:space="preserve"> STIMULĒŠANAS PASĀKUMI KRĪZES SEKU MAZINĀŠANAI</w:t>
            </w:r>
            <w:r w:rsidR="003B22F3">
              <w:rPr>
                <w:rFonts w:asciiTheme="majorHAnsi" w:eastAsia="Calibri" w:hAnsiTheme="majorHAnsi" w:cstheme="majorHAnsi"/>
                <w:bCs/>
                <w:color w:val="FFFFFF" w:themeColor="background1"/>
              </w:rPr>
              <w:t xml:space="preserve"> </w:t>
            </w:r>
            <w:r w:rsidR="003B22F3" w:rsidRPr="005442D3">
              <w:rPr>
                <w:rFonts w:asciiTheme="majorHAnsi" w:eastAsia="Calibri" w:hAnsiTheme="majorHAnsi" w:cstheme="majorHAnsi"/>
                <w:bCs/>
                <w:color w:val="FFFFFF" w:themeColor="background1"/>
              </w:rPr>
              <w:t>(INFRASTRUKTŪRAS PROJEKTI STIPRINA EKSPORTSPĒJU)</w:t>
            </w:r>
          </w:p>
        </w:tc>
        <w:tc>
          <w:tcPr>
            <w:tcW w:w="1667" w:type="pct"/>
            <w:shd w:val="clear" w:color="auto" w:fill="008080"/>
            <w:vAlign w:val="center"/>
          </w:tcPr>
          <w:p w14:paraId="7FCEAE2E" w14:textId="77777777" w:rsidR="0034315B" w:rsidRPr="00CE5FE4" w:rsidRDefault="0034315B" w:rsidP="00017C72">
            <w:pPr>
              <w:spacing w:before="120" w:after="120"/>
              <w:jc w:val="center"/>
              <w:rPr>
                <w:rFonts w:asciiTheme="majorHAnsi" w:eastAsia="Calibri" w:hAnsiTheme="majorHAnsi" w:cstheme="majorHAnsi"/>
                <w:bCs/>
                <w:color w:val="FFFFFF" w:themeColor="background1"/>
              </w:rPr>
            </w:pPr>
            <w:r>
              <w:rPr>
                <w:rFonts w:asciiTheme="majorHAnsi" w:eastAsia="Calibri" w:hAnsiTheme="majorHAnsi" w:cstheme="majorHAnsi"/>
                <w:bCs/>
                <w:color w:val="FFFFFF" w:themeColor="background1"/>
              </w:rPr>
              <w:t xml:space="preserve">PĒC IESPĒJAS LIELĀKA NODARBINĀTĪBAS SAGLABĀŠANA </w:t>
            </w:r>
          </w:p>
        </w:tc>
        <w:tc>
          <w:tcPr>
            <w:tcW w:w="1666" w:type="pct"/>
            <w:shd w:val="clear" w:color="auto" w:fill="008080"/>
            <w:vAlign w:val="center"/>
          </w:tcPr>
          <w:p w14:paraId="36FD1931" w14:textId="730BFD00" w:rsidR="0034315B" w:rsidRPr="00F36CD7" w:rsidRDefault="0034315B" w:rsidP="00017C72">
            <w:pPr>
              <w:spacing w:before="120" w:after="120"/>
              <w:jc w:val="center"/>
              <w:rPr>
                <w:rFonts w:asciiTheme="majorHAnsi" w:eastAsia="Calibri" w:hAnsiTheme="majorHAnsi" w:cstheme="majorHAnsi"/>
                <w:bCs/>
                <w:color w:val="FFFFFF" w:themeColor="background1"/>
                <w:highlight w:val="yellow"/>
              </w:rPr>
            </w:pPr>
            <w:r w:rsidRPr="00CE5FE4">
              <w:rPr>
                <w:rFonts w:asciiTheme="majorHAnsi" w:eastAsia="Calibri" w:hAnsiTheme="majorHAnsi" w:cstheme="majorHAnsi"/>
                <w:bCs/>
                <w:color w:val="FFFFFF" w:themeColor="background1"/>
              </w:rPr>
              <w:t xml:space="preserve">AUGSTS INVESTĪCIJU DEFICĪTS CEĻU UN TILTU </w:t>
            </w:r>
            <w:r w:rsidR="00200988" w:rsidRPr="00CE5FE4">
              <w:rPr>
                <w:rFonts w:asciiTheme="majorHAnsi" w:eastAsia="Calibri" w:hAnsiTheme="majorHAnsi" w:cstheme="majorHAnsi"/>
                <w:bCs/>
                <w:color w:val="FFFFFF" w:themeColor="background1"/>
              </w:rPr>
              <w:t>INFRASTRUKTŪRĀ</w:t>
            </w:r>
          </w:p>
        </w:tc>
      </w:tr>
    </w:tbl>
    <w:p w14:paraId="1DAFED1E" w14:textId="77777777" w:rsidR="0034315B" w:rsidRPr="009F7A59" w:rsidRDefault="0034315B" w:rsidP="0034315B">
      <w:pPr>
        <w:spacing w:line="240" w:lineRule="auto"/>
        <w:rPr>
          <w:rFonts w:asciiTheme="majorHAnsi" w:hAnsiTheme="majorHAnsi" w:cstheme="majorHAnsi"/>
          <w:color w:val="44546A" w:themeColor="text2"/>
          <w:sz w:val="16"/>
          <w:szCs w:val="16"/>
        </w:rPr>
      </w:pPr>
    </w:p>
    <w:p w14:paraId="04981441" w14:textId="22F14CAD" w:rsidR="0034315B" w:rsidRPr="00200988" w:rsidRDefault="0034315B" w:rsidP="0034315B">
      <w:pPr>
        <w:spacing w:after="80" w:line="240" w:lineRule="auto"/>
        <w:jc w:val="both"/>
        <w:rPr>
          <w:rFonts w:asciiTheme="majorHAnsi" w:hAnsiTheme="majorHAnsi" w:cstheme="majorHAnsi"/>
          <w:color w:val="008080"/>
        </w:rPr>
      </w:pPr>
      <w:r w:rsidRPr="00200988">
        <w:rPr>
          <w:rFonts w:asciiTheme="majorHAnsi" w:hAnsiTheme="majorHAnsi" w:cstheme="majorHAnsi"/>
          <w:b/>
          <w:color w:val="008080"/>
        </w:rPr>
        <w:t>MĒRĶI</w:t>
      </w:r>
      <w:r w:rsidRPr="00200988">
        <w:rPr>
          <w:rFonts w:asciiTheme="majorHAnsi" w:hAnsiTheme="majorHAnsi" w:cstheme="majorHAnsi"/>
          <w:color w:val="008080"/>
        </w:rPr>
        <w:t>:</w:t>
      </w:r>
    </w:p>
    <w:tbl>
      <w:tblPr>
        <w:tblStyle w:val="Reatabula"/>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shd w:val="clear" w:color="auto" w:fill="008080"/>
        <w:tblLook w:val="04A0" w:firstRow="1" w:lastRow="0" w:firstColumn="1" w:lastColumn="0" w:noHBand="0" w:noVBand="1"/>
      </w:tblPr>
      <w:tblGrid>
        <w:gridCol w:w="1560"/>
        <w:gridCol w:w="8556"/>
      </w:tblGrid>
      <w:tr w:rsidR="0034315B" w:rsidRPr="00CE5FE4" w14:paraId="2A521D8D" w14:textId="77777777" w:rsidTr="00017C72">
        <w:tc>
          <w:tcPr>
            <w:tcW w:w="771" w:type="pct"/>
            <w:shd w:val="clear" w:color="auto" w:fill="008080"/>
          </w:tcPr>
          <w:p w14:paraId="594DB4CA"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ĪSTERMIŅĀ</w:t>
            </w:r>
          </w:p>
        </w:tc>
        <w:tc>
          <w:tcPr>
            <w:tcW w:w="4229" w:type="pct"/>
            <w:shd w:val="clear" w:color="auto" w:fill="008080"/>
          </w:tcPr>
          <w:p w14:paraId="151D910B" w14:textId="77777777" w:rsidR="0034315B" w:rsidRPr="00A4248C" w:rsidRDefault="0034315B" w:rsidP="00017C72">
            <w:pPr>
              <w:spacing w:after="240"/>
              <w:jc w:val="both"/>
              <w:rPr>
                <w:rFonts w:asciiTheme="majorHAnsi" w:eastAsia="Calibri" w:hAnsiTheme="majorHAnsi" w:cstheme="majorHAnsi"/>
                <w:color w:val="FFFFFF" w:themeColor="background1"/>
              </w:rPr>
            </w:pPr>
            <w:r w:rsidRPr="00A4248C">
              <w:rPr>
                <w:rFonts w:asciiTheme="majorHAnsi" w:eastAsia="Calibri" w:hAnsiTheme="majorHAnsi" w:cstheme="majorHAnsi"/>
                <w:color w:val="FFFFFF" w:themeColor="background1"/>
              </w:rPr>
              <w:t>IEKŠZEMES PIEPRASĪJUMA STIMULĒŠANA UN EKONOMIKAS SILDĪŠANA (ILGTSPĒJĪGU PUBLISKO INFRASTRUKTŪRAS PROJEKTU REALIZĀCIJA)</w:t>
            </w:r>
          </w:p>
        </w:tc>
      </w:tr>
      <w:tr w:rsidR="0034315B" w:rsidRPr="00CE5FE4" w14:paraId="3861626B" w14:textId="77777777" w:rsidTr="00017C72">
        <w:tc>
          <w:tcPr>
            <w:tcW w:w="771" w:type="pct"/>
            <w:shd w:val="clear" w:color="auto" w:fill="008080"/>
          </w:tcPr>
          <w:p w14:paraId="2B4479CC"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VIDĒJĀ TERMIŅĀ</w:t>
            </w:r>
          </w:p>
        </w:tc>
        <w:tc>
          <w:tcPr>
            <w:tcW w:w="4229" w:type="pct"/>
            <w:shd w:val="clear" w:color="auto" w:fill="008080"/>
          </w:tcPr>
          <w:p w14:paraId="7D015D33" w14:textId="77777777" w:rsidR="0034315B" w:rsidRPr="00A4248C" w:rsidRDefault="0034315B" w:rsidP="00017C72">
            <w:pPr>
              <w:spacing w:after="240"/>
              <w:jc w:val="both"/>
              <w:rPr>
                <w:rFonts w:asciiTheme="majorHAnsi" w:eastAsia="Calibri" w:hAnsiTheme="majorHAnsi" w:cstheme="majorHAnsi"/>
                <w:color w:val="FFFFFF" w:themeColor="background1"/>
              </w:rPr>
            </w:pPr>
            <w:r w:rsidRPr="00A4248C">
              <w:rPr>
                <w:rFonts w:asciiTheme="majorHAnsi" w:eastAsia="Calibri" w:hAnsiTheme="majorHAnsi" w:cstheme="majorHAnsi"/>
                <w:color w:val="FFFFFF" w:themeColor="background1"/>
              </w:rPr>
              <w:t>PUBLISKO UN PRIVĀTO INVESTĪCIJU APJOMA PIEAUGUMS INFRASTRUKTŪRAS OBJEKTOS</w:t>
            </w:r>
          </w:p>
        </w:tc>
      </w:tr>
      <w:tr w:rsidR="0034315B" w:rsidRPr="00CE5FE4" w14:paraId="50EC29A2" w14:textId="77777777" w:rsidTr="00017C72">
        <w:tc>
          <w:tcPr>
            <w:tcW w:w="771" w:type="pct"/>
            <w:shd w:val="clear" w:color="auto" w:fill="008080"/>
          </w:tcPr>
          <w:p w14:paraId="0B096423" w14:textId="77777777" w:rsidR="0034315B" w:rsidRPr="00CE5FE4" w:rsidRDefault="0034315B" w:rsidP="00017C72">
            <w:pPr>
              <w:spacing w:after="40"/>
              <w:jc w:val="both"/>
              <w:rPr>
                <w:rFonts w:asciiTheme="majorHAnsi" w:eastAsia="Calibri" w:hAnsiTheme="majorHAnsi" w:cstheme="majorHAnsi"/>
                <w:color w:val="FFFFFF" w:themeColor="background1"/>
              </w:rPr>
            </w:pPr>
            <w:r w:rsidRPr="00CE5FE4">
              <w:rPr>
                <w:rFonts w:asciiTheme="majorHAnsi" w:eastAsia="Calibri" w:hAnsiTheme="majorHAnsi" w:cstheme="majorHAnsi"/>
                <w:color w:val="FFFFFF" w:themeColor="background1"/>
              </w:rPr>
              <w:t>REZULTĀTS</w:t>
            </w:r>
          </w:p>
        </w:tc>
        <w:tc>
          <w:tcPr>
            <w:tcW w:w="4229" w:type="pct"/>
            <w:shd w:val="clear" w:color="auto" w:fill="008080"/>
          </w:tcPr>
          <w:p w14:paraId="02534E36" w14:textId="28964001" w:rsidR="0034315B" w:rsidRPr="00A4248C" w:rsidRDefault="0034315B" w:rsidP="00017C72">
            <w:pPr>
              <w:spacing w:after="240"/>
              <w:jc w:val="both"/>
              <w:rPr>
                <w:rFonts w:asciiTheme="majorHAnsi" w:eastAsia="Calibri" w:hAnsiTheme="majorHAnsi" w:cstheme="majorHAnsi"/>
                <w:color w:val="FFFFFF" w:themeColor="background1"/>
              </w:rPr>
            </w:pPr>
            <w:r w:rsidRPr="00A4248C">
              <w:rPr>
                <w:rFonts w:asciiTheme="majorHAnsi" w:eastAsia="Calibri" w:hAnsiTheme="majorHAnsi" w:cstheme="majorHAnsi"/>
                <w:color w:val="FFFFFF" w:themeColor="background1"/>
              </w:rPr>
              <w:t>PR</w:t>
            </w:r>
            <w:r w:rsidR="00A4248C">
              <w:rPr>
                <w:rFonts w:asciiTheme="majorHAnsi" w:eastAsia="Calibri" w:hAnsiTheme="majorHAnsi" w:cstheme="majorHAnsi"/>
                <w:color w:val="FFFFFF" w:themeColor="background1"/>
              </w:rPr>
              <w:t>I</w:t>
            </w:r>
            <w:r w:rsidRPr="00A4248C">
              <w:rPr>
                <w:rFonts w:asciiTheme="majorHAnsi" w:eastAsia="Calibri" w:hAnsiTheme="majorHAnsi" w:cstheme="majorHAnsi"/>
                <w:color w:val="FFFFFF" w:themeColor="background1"/>
              </w:rPr>
              <w:t>VĀTĀ UN PUBLISKĀ SEKTORA INVESTĪCIJU</w:t>
            </w:r>
            <w:r w:rsidR="00A4248C" w:rsidRPr="00A4248C">
              <w:rPr>
                <w:rFonts w:asciiTheme="majorHAnsi" w:eastAsia="Calibri" w:hAnsiTheme="majorHAnsi" w:cstheme="majorHAnsi"/>
                <w:color w:val="FFFFFF" w:themeColor="background1"/>
              </w:rPr>
              <w:t xml:space="preserve"> </w:t>
            </w:r>
            <w:r w:rsidRPr="00A4248C">
              <w:rPr>
                <w:rFonts w:asciiTheme="majorHAnsi" w:eastAsia="Calibri" w:hAnsiTheme="majorHAnsi" w:cstheme="majorHAnsi"/>
                <w:color w:val="FFFFFF" w:themeColor="background1"/>
              </w:rPr>
              <w:t xml:space="preserve">APJOMS 2,2 MILJARDI </w:t>
            </w:r>
            <w:r w:rsidR="00200988">
              <w:rPr>
                <w:rFonts w:asciiTheme="majorHAnsi" w:eastAsia="Calibri" w:hAnsiTheme="majorHAnsi" w:cstheme="majorHAnsi"/>
                <w:color w:val="FFFFFF" w:themeColor="background1"/>
              </w:rPr>
              <w:t xml:space="preserve">EUR </w:t>
            </w:r>
            <w:r w:rsidRPr="00A4248C">
              <w:rPr>
                <w:rFonts w:asciiTheme="majorHAnsi" w:eastAsia="Calibri" w:hAnsiTheme="majorHAnsi" w:cstheme="majorHAnsi"/>
                <w:color w:val="FFFFFF" w:themeColor="background1"/>
              </w:rPr>
              <w:t>GADĀ</w:t>
            </w:r>
          </w:p>
        </w:tc>
      </w:tr>
    </w:tbl>
    <w:p w14:paraId="0F0618A7" w14:textId="77777777" w:rsidR="0034315B" w:rsidRDefault="0034315B" w:rsidP="0034315B">
      <w:pPr>
        <w:spacing w:after="60"/>
        <w:jc w:val="both"/>
        <w:rPr>
          <w:rFonts w:asciiTheme="majorHAnsi" w:eastAsia="Times New Roman" w:hAnsiTheme="majorHAnsi" w:cstheme="majorHAnsi"/>
          <w:b/>
          <w:color w:val="008080"/>
          <w:sz w:val="24"/>
          <w:szCs w:val="24"/>
        </w:rPr>
      </w:pPr>
    </w:p>
    <w:p w14:paraId="77EC7F41" w14:textId="62D5C057" w:rsidR="0034315B" w:rsidRPr="00200988" w:rsidRDefault="0034315B" w:rsidP="0034315B">
      <w:pPr>
        <w:spacing w:line="240" w:lineRule="auto"/>
        <w:rPr>
          <w:rFonts w:asciiTheme="majorHAnsi" w:hAnsiTheme="majorHAnsi" w:cstheme="majorHAnsi"/>
          <w:color w:val="008080"/>
        </w:rPr>
      </w:pPr>
      <w:r w:rsidRPr="00200988">
        <w:rPr>
          <w:rFonts w:asciiTheme="majorHAnsi" w:hAnsiTheme="majorHAnsi" w:cstheme="majorHAnsi"/>
          <w:b/>
          <w:color w:val="008080"/>
        </w:rPr>
        <w:t>PIEDĀVĀTIE PASĀKUMI</w:t>
      </w:r>
      <w:r w:rsidRPr="00200988">
        <w:rPr>
          <w:rFonts w:asciiTheme="majorHAnsi" w:hAnsiTheme="majorHAnsi" w:cstheme="majorHAnsi"/>
          <w:color w:val="008080"/>
        </w:rPr>
        <w:t>:</w:t>
      </w:r>
    </w:p>
    <w:p w14:paraId="46DAD07B" w14:textId="02468689" w:rsidR="0034315B" w:rsidRPr="00200988" w:rsidRDefault="00200988" w:rsidP="00F45CCE">
      <w:pPr>
        <w:pStyle w:val="Default"/>
        <w:ind w:left="720"/>
        <w:jc w:val="both"/>
        <w:rPr>
          <w:rFonts w:asciiTheme="majorHAnsi" w:hAnsiTheme="majorHAnsi" w:cstheme="majorHAnsi"/>
          <w:sz w:val="22"/>
          <w:szCs w:val="22"/>
        </w:rPr>
      </w:pPr>
      <w:r w:rsidRPr="00200988">
        <w:rPr>
          <w:rFonts w:asciiTheme="majorHAnsi" w:eastAsia="Times New Roman" w:hAnsiTheme="majorHAnsi" w:cstheme="majorHAnsi"/>
          <w:noProof/>
          <w:color w:val="C00000"/>
          <w:sz w:val="22"/>
          <w:szCs w:val="22"/>
          <w:lang w:eastAsia="lv-LV"/>
        </w:rPr>
        <mc:AlternateContent>
          <mc:Choice Requires="wps">
            <w:drawing>
              <wp:anchor distT="0" distB="0" distL="114300" distR="114300" simplePos="0" relativeHeight="251658256" behindDoc="0" locked="0" layoutInCell="1" allowOverlap="1" wp14:anchorId="6F9853BC" wp14:editId="72A5E76E">
                <wp:simplePos x="0" y="0"/>
                <wp:positionH relativeFrom="column">
                  <wp:posOffset>0</wp:posOffset>
                </wp:positionH>
                <wp:positionV relativeFrom="paragraph">
                  <wp:posOffset>18415</wp:posOffset>
                </wp:positionV>
                <wp:extent cx="1223645" cy="361315"/>
                <wp:effectExtent l="0" t="0" r="0" b="635"/>
                <wp:wrapSquare wrapText="bothSides"/>
                <wp:docPr id="4" name="Arrow: Pentagon 4"/>
                <wp:cNvGraphicFramePr/>
                <a:graphic xmlns:a="http://schemas.openxmlformats.org/drawingml/2006/main">
                  <a:graphicData uri="http://schemas.microsoft.com/office/word/2010/wordprocessingShape">
                    <wps:wsp>
                      <wps:cNvSpPr/>
                      <wps:spPr>
                        <a:xfrm>
                          <a:off x="0" y="0"/>
                          <a:ext cx="1223645" cy="361315"/>
                        </a:xfrm>
                        <a:prstGeom prst="homePlat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DD195D" w14:textId="77777777" w:rsidR="00200988" w:rsidRPr="00C3017C" w:rsidRDefault="00200988" w:rsidP="00200988">
                            <w:pPr>
                              <w:rPr>
                                <w:b/>
                                <w:bCs/>
                                <w:sz w:val="24"/>
                                <w:szCs w:val="24"/>
                              </w:rPr>
                            </w:pPr>
                            <w:r w:rsidRPr="00C3017C">
                              <w:rPr>
                                <w:b/>
                                <w:bCs/>
                                <w:sz w:val="24"/>
                                <w:szCs w:val="24"/>
                              </w:rPr>
                              <w:t>STABILIZĒT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853BC" id="Arrow: Pentagon 4" o:spid="_x0000_s1044" type="#_x0000_t15" style="position:absolute;left:0;text-align:left;margin-left:0;margin-top:1.45pt;width:96.35pt;height:28.4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" adj="18411" fillcolor="red" stroked="f" strokeweight="1pt">
                <v:textbox>
                  <w:txbxContent>
                    <w:p w14:paraId="62DD195D" w14:textId="77777777" w:rsidR="00200988" w:rsidRPr="00C3017C" w:rsidRDefault="00200988" w:rsidP="00200988">
                      <w:pPr>
                        <w:rPr>
                          <w:b/>
                          <w:bCs/>
                          <w:sz w:val="24"/>
                          <w:szCs w:val="24"/>
                        </w:rPr>
                      </w:pPr>
                      <w:r w:rsidRPr="00C3017C">
                        <w:rPr>
                          <w:b/>
                          <w:bCs/>
                          <w:sz w:val="24"/>
                          <w:szCs w:val="24"/>
                        </w:rPr>
                        <w:t>STABILIZĒT</w:t>
                      </w:r>
                    </w:p>
                  </w:txbxContent>
                </v:textbox>
                <w10:wrap type="square"/>
              </v:shape>
            </w:pict>
          </mc:Fallback>
        </mc:AlternateContent>
      </w:r>
      <w:r w:rsidR="0034315B" w:rsidRPr="00200988">
        <w:rPr>
          <w:rFonts w:asciiTheme="majorHAnsi" w:hAnsiTheme="majorHAnsi" w:cstheme="majorHAnsi"/>
          <w:sz w:val="22"/>
          <w:szCs w:val="22"/>
        </w:rPr>
        <w:t>Stratēģijas virziena “INFRASTRUKTŪRA”</w:t>
      </w:r>
      <w:r w:rsidR="00A4248C" w:rsidRPr="00200988">
        <w:rPr>
          <w:rFonts w:asciiTheme="majorHAnsi" w:hAnsiTheme="majorHAnsi" w:cstheme="majorHAnsi"/>
          <w:sz w:val="22"/>
          <w:szCs w:val="22"/>
        </w:rPr>
        <w:t xml:space="preserve"> </w:t>
      </w:r>
      <w:r w:rsidR="0034315B" w:rsidRPr="00200988">
        <w:rPr>
          <w:rFonts w:asciiTheme="majorHAnsi" w:hAnsiTheme="majorHAnsi" w:cstheme="majorHAnsi"/>
          <w:b/>
          <w:sz w:val="22"/>
          <w:szCs w:val="22"/>
        </w:rPr>
        <w:t>stabilizācijas</w:t>
      </w:r>
      <w:r w:rsidR="0034315B" w:rsidRPr="00200988">
        <w:rPr>
          <w:rFonts w:asciiTheme="majorHAnsi" w:hAnsiTheme="majorHAnsi" w:cstheme="majorHAnsi"/>
          <w:sz w:val="22"/>
          <w:szCs w:val="22"/>
        </w:rPr>
        <w:t xml:space="preserve"> fāzē būtiski ir sniegt atbalstu, pielietojot iekšzemes pieprasījuma atbalsta instrumentus, vienlaicīgi izmantojot iespēju strukturāli stiprināt Latvijas tautsaimniecību. Iekšzemes ekonomiskās aktivitātes veicināšan</w:t>
      </w:r>
      <w:r w:rsidR="00F45CCE">
        <w:rPr>
          <w:rFonts w:asciiTheme="majorHAnsi" w:hAnsiTheme="majorHAnsi" w:cstheme="majorHAnsi"/>
          <w:sz w:val="22"/>
          <w:szCs w:val="22"/>
        </w:rPr>
        <w:t xml:space="preserve">ai </w:t>
      </w:r>
      <w:r w:rsidR="0034315B" w:rsidRPr="00200988">
        <w:rPr>
          <w:rFonts w:asciiTheme="majorHAnsi" w:hAnsiTheme="majorHAnsi" w:cstheme="majorHAnsi"/>
          <w:sz w:val="22"/>
          <w:szCs w:val="22"/>
        </w:rPr>
        <w:t xml:space="preserve">izmantojami valsts/pašvaldību pasūtījuma instrumenti, tos īstenojot atbilstoši sekojošiem pamatprincipiem: </w:t>
      </w:r>
    </w:p>
    <w:p w14:paraId="537CDFDD" w14:textId="29D590EC" w:rsidR="0034315B" w:rsidRPr="00200988" w:rsidRDefault="0034315B" w:rsidP="0034315B">
      <w:pPr>
        <w:pStyle w:val="Default"/>
        <w:spacing w:after="44"/>
        <w:ind w:left="720"/>
        <w:jc w:val="both"/>
        <w:rPr>
          <w:rFonts w:asciiTheme="majorHAnsi" w:hAnsiTheme="majorHAnsi" w:cstheme="majorHAnsi"/>
          <w:sz w:val="22"/>
          <w:szCs w:val="22"/>
        </w:rPr>
      </w:pPr>
      <w:r w:rsidRPr="00200988">
        <w:rPr>
          <w:rFonts w:asciiTheme="majorHAnsi" w:hAnsiTheme="majorHAnsi" w:cstheme="majorHAnsi"/>
          <w:sz w:val="22"/>
          <w:szCs w:val="22"/>
        </w:rPr>
        <w:t xml:space="preserve">• Pirmkārt, pasākumus vēlams īstenot nozarēs ar salīdzinoši zemu importa komponenti. Tādējādi tiktu nodrošināts, ka katrs valsts iztērētais eiro sniedz pēc iespējas lielāku ietekmi uz iekšzemes pieprasījumu. Nozares ar salīdzinoši zemu importa komponenti ir būvniecība (jo īpaši infrastruktūras objektu būvniecība), informācijas un komunikāciju tehnoloģijas, kā arī izglītības un veselības aprūpes nozares. </w:t>
      </w:r>
    </w:p>
    <w:p w14:paraId="78A511AD" w14:textId="77777777" w:rsidR="0034315B" w:rsidRPr="00200988" w:rsidRDefault="0034315B" w:rsidP="0034315B">
      <w:pPr>
        <w:pStyle w:val="Default"/>
        <w:spacing w:after="44"/>
        <w:ind w:left="720"/>
        <w:jc w:val="both"/>
        <w:rPr>
          <w:rFonts w:asciiTheme="majorHAnsi" w:hAnsiTheme="majorHAnsi" w:cstheme="majorHAnsi"/>
          <w:sz w:val="22"/>
          <w:szCs w:val="22"/>
        </w:rPr>
      </w:pPr>
      <w:r w:rsidRPr="00200988">
        <w:rPr>
          <w:rFonts w:asciiTheme="majorHAnsi" w:hAnsiTheme="majorHAnsi" w:cstheme="majorHAnsi"/>
          <w:sz w:val="22"/>
          <w:szCs w:val="22"/>
        </w:rPr>
        <w:t xml:space="preserve">• Otrkārt, valsts pasūtījumu būtu jārealizē valsts investīciju nevis valsts patēriņa formā, kas nodrošinātu veiktā stimula ilglaicīgāku pozitīvu ietekmi uz tautsaimniecību. </w:t>
      </w:r>
    </w:p>
    <w:p w14:paraId="6FA4055E" w14:textId="23BF63C0" w:rsidR="0034315B" w:rsidRPr="00A4248C" w:rsidRDefault="0034315B" w:rsidP="0034315B">
      <w:pPr>
        <w:pStyle w:val="Default"/>
        <w:ind w:left="720"/>
        <w:jc w:val="both"/>
        <w:rPr>
          <w:rFonts w:asciiTheme="majorHAnsi" w:hAnsiTheme="majorHAnsi" w:cstheme="majorHAnsi"/>
          <w:sz w:val="22"/>
          <w:szCs w:val="22"/>
        </w:rPr>
      </w:pPr>
      <w:r w:rsidRPr="00200988">
        <w:rPr>
          <w:rFonts w:asciiTheme="majorHAnsi" w:hAnsiTheme="majorHAnsi" w:cstheme="majorHAnsi"/>
          <w:sz w:val="22"/>
          <w:szCs w:val="22"/>
        </w:rPr>
        <w:t>• Treškārt, valsts pasūtījums būtu koncentrējams atsevišķās svarīgās valsts politikas jomās, vispirms definējot prioritātes un sasniedzamos mērķus un tikai tad veidojot konkrētu valsts iepirkumu sarakstu. Tai skaitā, administratīvi teritoriālās reformas kontekstā reģionu centru ekonomiskās jaudas spēcināšanai (industriālās teritorijas/parki u.c.), atbalsts reģionālās infrastruktūras stiprināšanai (t.sk. darbaspē</w:t>
      </w:r>
      <w:r w:rsidR="00F45CCE">
        <w:rPr>
          <w:rFonts w:asciiTheme="majorHAnsi" w:hAnsiTheme="majorHAnsi" w:cstheme="majorHAnsi"/>
          <w:sz w:val="22"/>
          <w:szCs w:val="22"/>
        </w:rPr>
        <w:t>k</w:t>
      </w:r>
      <w:r w:rsidRPr="00200988">
        <w:rPr>
          <w:rFonts w:asciiTheme="majorHAnsi" w:hAnsiTheme="majorHAnsi" w:cstheme="majorHAnsi"/>
          <w:sz w:val="22"/>
          <w:szCs w:val="22"/>
        </w:rPr>
        <w:t xml:space="preserve">a mobilitātes risinājumos), dzīvojamā fonda pieejamības </w:t>
      </w:r>
      <w:r w:rsidR="00F45CCE">
        <w:rPr>
          <w:rFonts w:asciiTheme="majorHAnsi" w:hAnsiTheme="majorHAnsi" w:cstheme="majorHAnsi"/>
          <w:sz w:val="22"/>
          <w:szCs w:val="22"/>
        </w:rPr>
        <w:t>nodrošināšanai</w:t>
      </w:r>
      <w:r w:rsidRPr="00200988">
        <w:rPr>
          <w:rFonts w:asciiTheme="majorHAnsi" w:hAnsiTheme="majorHAnsi" w:cstheme="majorHAnsi"/>
          <w:sz w:val="22"/>
          <w:szCs w:val="22"/>
        </w:rPr>
        <w:t xml:space="preserve"> teritorijās, kur tā trūkums kavē saimnieciskās darbības attīstību</w:t>
      </w:r>
      <w:r w:rsidR="00F45CCE">
        <w:rPr>
          <w:rFonts w:asciiTheme="majorHAnsi" w:hAnsiTheme="majorHAnsi" w:cstheme="majorHAnsi"/>
          <w:sz w:val="22"/>
          <w:szCs w:val="22"/>
        </w:rPr>
        <w:t xml:space="preserve"> (primāri 21 reģionālajos centros)</w:t>
      </w:r>
      <w:r w:rsidRPr="00200988">
        <w:rPr>
          <w:rFonts w:asciiTheme="majorHAnsi" w:hAnsiTheme="majorHAnsi" w:cstheme="majorHAnsi"/>
          <w:sz w:val="22"/>
          <w:szCs w:val="22"/>
        </w:rPr>
        <w:t xml:space="preserve">, kā arī nepieciešamības gadījumā izglītības un veselības aprūpes tīkla pielāgošanai </w:t>
      </w:r>
      <w:proofErr w:type="spellStart"/>
      <w:r w:rsidRPr="00200988">
        <w:rPr>
          <w:rFonts w:asciiTheme="majorHAnsi" w:hAnsiTheme="majorHAnsi" w:cstheme="majorHAnsi"/>
          <w:sz w:val="22"/>
          <w:szCs w:val="22"/>
        </w:rPr>
        <w:t>jaunveidojamo</w:t>
      </w:r>
      <w:proofErr w:type="spellEnd"/>
      <w:r w:rsidRPr="00200988">
        <w:rPr>
          <w:rFonts w:asciiTheme="majorHAnsi" w:hAnsiTheme="majorHAnsi" w:cstheme="majorHAnsi"/>
          <w:sz w:val="22"/>
          <w:szCs w:val="22"/>
        </w:rPr>
        <w:t xml:space="preserve"> administratīvo un funkcionālo teritoriju aktuālajām vajadzībām. Šādi soļi nodrošinātu līdzekļu mērķtiecīgu, koordinētu un savstarpēji papildinošu izlietošanu un līdz ar to spēcīgāku ietekmi uz tautsaimniecības izaugsmi nākotnē.</w:t>
      </w:r>
      <w:r w:rsidRPr="00A4248C">
        <w:rPr>
          <w:rFonts w:asciiTheme="majorHAnsi" w:hAnsiTheme="majorHAnsi" w:cstheme="majorHAnsi"/>
          <w:sz w:val="22"/>
          <w:szCs w:val="22"/>
        </w:rPr>
        <w:t xml:space="preserve"> </w:t>
      </w:r>
    </w:p>
    <w:p w14:paraId="026EDA2B" w14:textId="77777777" w:rsidR="0034315B" w:rsidRPr="00A4248C" w:rsidRDefault="0034315B" w:rsidP="0034315B">
      <w:pPr>
        <w:spacing w:after="200" w:line="240" w:lineRule="auto"/>
        <w:jc w:val="both"/>
        <w:rPr>
          <w:rFonts w:asciiTheme="majorHAnsi" w:hAnsiTheme="majorHAnsi" w:cstheme="majorHAnsi"/>
          <w:color w:val="000000" w:themeColor="text1"/>
        </w:rPr>
      </w:pPr>
    </w:p>
    <w:p w14:paraId="4CCFE697" w14:textId="77777777" w:rsidR="004713AA" w:rsidRPr="00A4248C" w:rsidRDefault="004713AA">
      <w:pPr>
        <w:rPr>
          <w:rFonts w:asciiTheme="majorHAnsi" w:eastAsiaTheme="majorEastAsia" w:hAnsiTheme="majorHAnsi" w:cstheme="majorBidi"/>
          <w:b/>
          <w:bCs/>
          <w:color w:val="2F5496" w:themeColor="accent1" w:themeShade="BF"/>
        </w:rPr>
      </w:pPr>
      <w:bookmarkStart w:id="7" w:name="_Toc38501261"/>
      <w:r w:rsidRPr="00A4248C">
        <w:rPr>
          <w:b/>
          <w:bCs/>
        </w:rPr>
        <w:br w:type="page"/>
      </w:r>
    </w:p>
    <w:p w14:paraId="71B45033" w14:textId="548952CE" w:rsidR="0034315B" w:rsidRPr="00A4248C" w:rsidRDefault="00A4248C" w:rsidP="00A4248C">
      <w:pPr>
        <w:pStyle w:val="Virsraksts1"/>
        <w:spacing w:before="0" w:beforeAutospacing="0" w:after="40" w:afterAutospacing="0"/>
        <w:jc w:val="center"/>
        <w:rPr>
          <w:rFonts w:asciiTheme="majorHAnsi" w:hAnsiTheme="majorHAnsi"/>
          <w:color w:val="008080"/>
          <w:sz w:val="32"/>
          <w:szCs w:val="32"/>
        </w:rPr>
      </w:pPr>
      <w:r>
        <w:rPr>
          <w:rFonts w:asciiTheme="majorHAnsi" w:hAnsiTheme="majorHAnsi"/>
          <w:color w:val="008080"/>
          <w:sz w:val="32"/>
          <w:szCs w:val="32"/>
        </w:rPr>
        <w:lastRenderedPageBreak/>
        <w:t>3.</w:t>
      </w:r>
      <w:r w:rsidR="0034315B" w:rsidRPr="00A4248C">
        <w:rPr>
          <w:rFonts w:asciiTheme="majorHAnsi" w:hAnsiTheme="majorHAnsi"/>
          <w:color w:val="008080"/>
          <w:sz w:val="32"/>
          <w:szCs w:val="32"/>
        </w:rPr>
        <w:t xml:space="preserve"> Stratēģijas pārvaldības modelis</w:t>
      </w:r>
    </w:p>
    <w:p w14:paraId="2D75B7A8" w14:textId="598807DE" w:rsidR="0034315B" w:rsidRDefault="0034315B" w:rsidP="0034315B">
      <w:pPr>
        <w:spacing w:after="0"/>
        <w:jc w:val="both"/>
        <w:rPr>
          <w:rFonts w:asciiTheme="majorHAnsi" w:hAnsiTheme="majorHAnsi" w:cstheme="majorHAnsi"/>
          <w:sz w:val="4"/>
          <w:szCs w:val="4"/>
        </w:rPr>
      </w:pPr>
    </w:p>
    <w:p w14:paraId="52A2A285" w14:textId="6A64667B" w:rsidR="007E6B83" w:rsidRPr="00A4248C" w:rsidRDefault="007E6B83" w:rsidP="007E6B83">
      <w:pPr>
        <w:spacing w:after="0" w:line="240" w:lineRule="auto"/>
        <w:ind w:left="-142"/>
        <w:jc w:val="both"/>
        <w:rPr>
          <w:rFonts w:asciiTheme="majorHAnsi" w:hAnsiTheme="majorHAnsi" w:cstheme="majorHAnsi"/>
          <w:sz w:val="4"/>
          <w:szCs w:val="4"/>
        </w:rPr>
      </w:pPr>
      <w:r w:rsidRPr="0016315C">
        <w:rPr>
          <w:rFonts w:asciiTheme="majorHAnsi" w:hAnsiTheme="majorHAnsi" w:cstheme="majorHAnsi"/>
        </w:rPr>
        <w:t>Dokuments nav noslēgts, tas papildinās uz laika ass ar jauniem pasākumiem, uzdevumiem, rīcībām, izpildes monitoringu un korekcijām</w:t>
      </w:r>
      <w:r>
        <w:rPr>
          <w:rFonts w:asciiTheme="majorHAnsi" w:hAnsiTheme="majorHAnsi" w:cstheme="majorHAnsi"/>
        </w:rPr>
        <w:t>. Šo vadības procesu nodrošina Stratēģijas padome sadarbībā ar Ekonomikas ministriju un plašu sabiedrības iesaisti (uzņēmēji, zinātnes pārstāvji ārvalstu ekspertīze u.c.). Šād</w:t>
      </w:r>
      <w:r w:rsidR="00F45CCE">
        <w:rPr>
          <w:rFonts w:asciiTheme="majorHAnsi" w:hAnsiTheme="majorHAnsi" w:cstheme="majorHAnsi"/>
        </w:rPr>
        <w:t>s</w:t>
      </w:r>
      <w:r>
        <w:rPr>
          <w:rFonts w:asciiTheme="majorHAnsi" w:hAnsiTheme="majorHAnsi" w:cstheme="majorHAnsi"/>
        </w:rPr>
        <w:t xml:space="preserve"> reālā laikā vadīts process ir svarīgs šī dokumenta īstenošanas fāzē, jo nav iespējams prognozēt pandēmijas tālāko attīstību, kas nozīmē, ka jābūt gataviem </w:t>
      </w:r>
      <w:proofErr w:type="spellStart"/>
      <w:r>
        <w:rPr>
          <w:rFonts w:asciiTheme="majorHAnsi" w:hAnsiTheme="majorHAnsi" w:cstheme="majorHAnsi"/>
        </w:rPr>
        <w:t>proaktīvi</w:t>
      </w:r>
      <w:proofErr w:type="spellEnd"/>
      <w:r>
        <w:rPr>
          <w:rFonts w:asciiTheme="majorHAnsi" w:hAnsiTheme="majorHAnsi" w:cstheme="majorHAnsi"/>
        </w:rPr>
        <w:t xml:space="preserve"> un stratēģiski reaģēt ilgākā laika posmā.</w:t>
      </w:r>
    </w:p>
    <w:bookmarkEnd w:id="7"/>
    <w:p w14:paraId="18136DA4" w14:textId="618D9EB6" w:rsidR="0034315B" w:rsidRDefault="00036F77" w:rsidP="00A4248C">
      <w:pPr>
        <w:ind w:left="-284"/>
        <w:rPr>
          <w:rFonts w:asciiTheme="majorHAnsi" w:eastAsiaTheme="majorEastAsia" w:hAnsiTheme="majorHAnsi" w:cstheme="majorBidi"/>
          <w:color w:val="2F5496" w:themeColor="accent1" w:themeShade="BF"/>
          <w:sz w:val="26"/>
          <w:szCs w:val="26"/>
        </w:rPr>
      </w:pPr>
      <w:r w:rsidRPr="00036F77">
        <w:rPr>
          <w:rFonts w:asciiTheme="majorHAnsi" w:eastAsiaTheme="majorEastAsia" w:hAnsiTheme="majorHAnsi" w:cstheme="majorBidi"/>
          <w:noProof/>
          <w:color w:val="2F5496" w:themeColor="accent1" w:themeShade="BF"/>
          <w:sz w:val="26"/>
          <w:szCs w:val="26"/>
        </w:rPr>
        <w:drawing>
          <wp:inline distT="0" distB="0" distL="0" distR="0" wp14:anchorId="110EA222" wp14:editId="055F63C1">
            <wp:extent cx="6657975" cy="39243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58581" cy="3924657"/>
                    </a:xfrm>
                    <a:prstGeom prst="rect">
                      <a:avLst/>
                    </a:prstGeom>
                  </pic:spPr>
                </pic:pic>
              </a:graphicData>
            </a:graphic>
          </wp:inline>
        </w:drawing>
      </w:r>
    </w:p>
    <w:p w14:paraId="0E78F0BB" w14:textId="77777777" w:rsidR="007E6B83" w:rsidRPr="007E6B83" w:rsidRDefault="007E6B83" w:rsidP="00A4248C">
      <w:pPr>
        <w:pStyle w:val="Virsraksts1"/>
        <w:spacing w:before="0" w:beforeAutospacing="0" w:after="40" w:afterAutospacing="0"/>
        <w:jc w:val="center"/>
        <w:rPr>
          <w:rFonts w:asciiTheme="majorHAnsi" w:hAnsiTheme="majorHAnsi"/>
          <w:color w:val="008080"/>
          <w:sz w:val="22"/>
          <w:szCs w:val="22"/>
        </w:rPr>
      </w:pPr>
    </w:p>
    <w:p w14:paraId="1624797D" w14:textId="144DF9E8" w:rsidR="0034315B" w:rsidRPr="00A4248C" w:rsidRDefault="00A4248C" w:rsidP="00A4248C">
      <w:pPr>
        <w:pStyle w:val="Virsraksts1"/>
        <w:spacing w:before="0" w:beforeAutospacing="0" w:after="40" w:afterAutospacing="0"/>
        <w:jc w:val="center"/>
        <w:rPr>
          <w:rFonts w:asciiTheme="majorHAnsi" w:hAnsiTheme="majorHAnsi"/>
          <w:color w:val="008080"/>
          <w:sz w:val="32"/>
          <w:szCs w:val="32"/>
        </w:rPr>
      </w:pPr>
      <w:r>
        <w:rPr>
          <w:rFonts w:asciiTheme="majorHAnsi" w:hAnsiTheme="majorHAnsi"/>
          <w:color w:val="008080"/>
          <w:sz w:val="32"/>
          <w:szCs w:val="32"/>
        </w:rPr>
        <w:t>4.</w:t>
      </w:r>
      <w:r w:rsidR="0034315B" w:rsidRPr="00A4248C">
        <w:rPr>
          <w:rFonts w:asciiTheme="majorHAnsi" w:hAnsiTheme="majorHAnsi"/>
          <w:color w:val="008080"/>
          <w:sz w:val="32"/>
          <w:szCs w:val="32"/>
        </w:rPr>
        <w:t xml:space="preserve"> Vienots valsts ekonomiskais tēls</w:t>
      </w:r>
    </w:p>
    <w:p w14:paraId="10556636" w14:textId="77777777" w:rsidR="0034315B" w:rsidRPr="00A4248C" w:rsidRDefault="0034315B" w:rsidP="0034315B">
      <w:pPr>
        <w:spacing w:line="240" w:lineRule="auto"/>
        <w:jc w:val="both"/>
        <w:rPr>
          <w:rFonts w:asciiTheme="majorHAnsi" w:hAnsiTheme="majorHAnsi" w:cstheme="majorHAnsi"/>
          <w:sz w:val="6"/>
          <w:szCs w:val="6"/>
        </w:rPr>
      </w:pPr>
    </w:p>
    <w:p w14:paraId="373EE921" w14:textId="77777777" w:rsidR="0034315B" w:rsidRPr="00A4248C" w:rsidRDefault="0034315B" w:rsidP="0034315B">
      <w:pPr>
        <w:spacing w:line="240" w:lineRule="auto"/>
        <w:jc w:val="both"/>
        <w:rPr>
          <w:rFonts w:asciiTheme="majorHAnsi" w:hAnsiTheme="majorHAnsi" w:cstheme="majorHAnsi"/>
        </w:rPr>
      </w:pPr>
      <w:r w:rsidRPr="00A4248C">
        <w:rPr>
          <w:rFonts w:asciiTheme="majorHAnsi" w:hAnsiTheme="majorHAnsi" w:cstheme="majorHAnsi"/>
        </w:rPr>
        <w:t xml:space="preserve">Vienotais valsts ekonomiskais tēls tiek izstrādāts, lai sekmētu Latvijas atpazīstamību ārvalstīs, veicinātu Latvijā radīto produktu un pakalpojumu piedāvājuma palielināšanos ārvalstu tirgos, </w:t>
      </w:r>
      <w:proofErr w:type="spellStart"/>
      <w:r w:rsidRPr="00A4248C">
        <w:rPr>
          <w:rFonts w:asciiTheme="majorHAnsi" w:hAnsiTheme="majorHAnsi" w:cstheme="majorHAnsi"/>
        </w:rPr>
        <w:t>proaktīvi</w:t>
      </w:r>
      <w:proofErr w:type="spellEnd"/>
      <w:r w:rsidRPr="00A4248C">
        <w:rPr>
          <w:rFonts w:asciiTheme="majorHAnsi" w:hAnsiTheme="majorHAnsi" w:cstheme="majorHAnsi"/>
        </w:rPr>
        <w:t xml:space="preserve"> piesaistītu ārvalstu investīcijas un izmantotu inovāciju un tehnoloģiju </w:t>
      </w:r>
      <w:proofErr w:type="spellStart"/>
      <w:r w:rsidRPr="00A4248C">
        <w:rPr>
          <w:rFonts w:asciiTheme="majorHAnsi" w:hAnsiTheme="majorHAnsi" w:cstheme="majorHAnsi"/>
        </w:rPr>
        <w:t>pārneses</w:t>
      </w:r>
      <w:proofErr w:type="spellEnd"/>
      <w:r w:rsidRPr="00A4248C">
        <w:rPr>
          <w:rFonts w:asciiTheme="majorHAnsi" w:hAnsiTheme="majorHAnsi" w:cstheme="majorHAnsi"/>
        </w:rPr>
        <w:t xml:space="preserve"> iespējas, kā arī iepazīstinātu ar Latviju kā atpūtai un biznesa darījumiem pievilcīgu tūrisma galamērķi.</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6"/>
        <w:gridCol w:w="5230"/>
      </w:tblGrid>
      <w:tr w:rsidR="0034315B" w:rsidRPr="00A4248C" w14:paraId="54954476" w14:textId="77777777" w:rsidTr="00200988">
        <w:trPr>
          <w:trHeight w:val="260"/>
        </w:trPr>
        <w:tc>
          <w:tcPr>
            <w:tcW w:w="2438" w:type="pct"/>
            <w:tcBorders>
              <w:bottom w:val="single" w:sz="36" w:space="0" w:color="FFFFFF" w:themeColor="background1"/>
            </w:tcBorders>
            <w:shd w:val="clear" w:color="auto" w:fill="F2F2F2" w:themeFill="background1" w:themeFillShade="F2"/>
          </w:tcPr>
          <w:p w14:paraId="038263B8" w14:textId="77777777" w:rsidR="0034315B" w:rsidRPr="00A4248C" w:rsidRDefault="0034315B" w:rsidP="00017C72">
            <w:pPr>
              <w:rPr>
                <w:rFonts w:asciiTheme="majorHAnsi" w:hAnsiTheme="majorHAnsi" w:cstheme="majorHAnsi"/>
              </w:rPr>
            </w:pPr>
            <w:r w:rsidRPr="00A4248C">
              <w:rPr>
                <w:rFonts w:asciiTheme="majorHAnsi" w:hAnsiTheme="majorHAnsi" w:cstheme="majorHAnsi"/>
              </w:rPr>
              <w:t>PRIMĀRI</w:t>
            </w:r>
          </w:p>
        </w:tc>
        <w:tc>
          <w:tcPr>
            <w:tcW w:w="2562" w:type="pct"/>
            <w:tcBorders>
              <w:bottom w:val="single" w:sz="36" w:space="0" w:color="FFFFFF" w:themeColor="background1"/>
            </w:tcBorders>
            <w:shd w:val="clear" w:color="auto" w:fill="F2F2F2" w:themeFill="background1" w:themeFillShade="F2"/>
          </w:tcPr>
          <w:p w14:paraId="3C383D52" w14:textId="77777777" w:rsidR="0034315B" w:rsidRPr="00A4248C" w:rsidRDefault="0034315B" w:rsidP="00017C72">
            <w:pPr>
              <w:rPr>
                <w:rFonts w:asciiTheme="majorHAnsi" w:hAnsiTheme="majorHAnsi" w:cstheme="majorHAnsi"/>
              </w:rPr>
            </w:pPr>
            <w:r w:rsidRPr="00A4248C">
              <w:rPr>
                <w:rFonts w:asciiTheme="majorHAnsi" w:hAnsiTheme="majorHAnsi" w:cstheme="majorHAnsi"/>
              </w:rPr>
              <w:t>TURPMĀK</w:t>
            </w:r>
          </w:p>
        </w:tc>
      </w:tr>
      <w:tr w:rsidR="0034315B" w:rsidRPr="00A4248C" w14:paraId="6E2A5CA4" w14:textId="77777777" w:rsidTr="00200988">
        <w:trPr>
          <w:trHeight w:val="313"/>
        </w:trPr>
        <w:tc>
          <w:tcPr>
            <w:tcW w:w="2438" w:type="pct"/>
            <w:tcBorders>
              <w:top w:val="single" w:sz="36" w:space="0" w:color="FFFFFF" w:themeColor="background1"/>
            </w:tcBorders>
            <w:shd w:val="clear" w:color="auto" w:fill="F2F2F2" w:themeFill="background1" w:themeFillShade="F2"/>
          </w:tcPr>
          <w:p w14:paraId="7D703C41" w14:textId="77777777" w:rsidR="0034315B" w:rsidRPr="00A4248C" w:rsidRDefault="0034315B" w:rsidP="00017C72">
            <w:pPr>
              <w:pStyle w:val="Sarakstarindkopa"/>
              <w:numPr>
                <w:ilvl w:val="0"/>
                <w:numId w:val="3"/>
              </w:numPr>
              <w:rPr>
                <w:rFonts w:asciiTheme="majorHAnsi" w:hAnsiTheme="majorHAnsi" w:cstheme="majorHAnsi"/>
                <w:sz w:val="22"/>
                <w:szCs w:val="22"/>
              </w:rPr>
            </w:pPr>
            <w:r w:rsidRPr="00A4248C">
              <w:rPr>
                <w:rFonts w:asciiTheme="majorHAnsi" w:hAnsiTheme="majorHAnsi" w:cstheme="majorHAnsi"/>
                <w:sz w:val="22"/>
                <w:szCs w:val="22"/>
              </w:rPr>
              <w:t>Stāstu video sērijas</w:t>
            </w:r>
          </w:p>
        </w:tc>
        <w:tc>
          <w:tcPr>
            <w:tcW w:w="2562" w:type="pct"/>
            <w:tcBorders>
              <w:top w:val="single" w:sz="36" w:space="0" w:color="FFFFFF" w:themeColor="background1"/>
            </w:tcBorders>
            <w:shd w:val="clear" w:color="auto" w:fill="F2F2F2" w:themeFill="background1" w:themeFillShade="F2"/>
          </w:tcPr>
          <w:p w14:paraId="55C47E33" w14:textId="77777777" w:rsidR="0034315B" w:rsidRPr="00A4248C" w:rsidRDefault="0034315B" w:rsidP="00017C72">
            <w:pPr>
              <w:pStyle w:val="Sarakstarindkopa"/>
              <w:numPr>
                <w:ilvl w:val="0"/>
                <w:numId w:val="3"/>
              </w:numPr>
              <w:rPr>
                <w:rFonts w:asciiTheme="majorHAnsi" w:hAnsiTheme="majorHAnsi" w:cstheme="majorHAnsi"/>
                <w:sz w:val="22"/>
                <w:szCs w:val="22"/>
              </w:rPr>
            </w:pPr>
            <w:r w:rsidRPr="00A4248C">
              <w:rPr>
                <w:rFonts w:asciiTheme="majorHAnsi" w:hAnsiTheme="majorHAnsi" w:cstheme="majorHAnsi"/>
                <w:sz w:val="22"/>
                <w:szCs w:val="22"/>
              </w:rPr>
              <w:t xml:space="preserve">Tiešā mārketinga kampaņas </w:t>
            </w:r>
          </w:p>
        </w:tc>
      </w:tr>
      <w:tr w:rsidR="0034315B" w:rsidRPr="00A4248C" w14:paraId="707F42DF" w14:textId="77777777" w:rsidTr="00A4248C">
        <w:trPr>
          <w:trHeight w:val="349"/>
        </w:trPr>
        <w:tc>
          <w:tcPr>
            <w:tcW w:w="2438" w:type="pct"/>
            <w:shd w:val="clear" w:color="auto" w:fill="F2F2F2" w:themeFill="background1" w:themeFillShade="F2"/>
          </w:tcPr>
          <w:p w14:paraId="6A30F1EB" w14:textId="77777777" w:rsidR="0034315B" w:rsidRPr="00A4248C" w:rsidRDefault="0034315B" w:rsidP="00017C72">
            <w:pPr>
              <w:pStyle w:val="Sarakstarindkopa"/>
              <w:numPr>
                <w:ilvl w:val="0"/>
                <w:numId w:val="3"/>
              </w:numPr>
              <w:rPr>
                <w:rFonts w:asciiTheme="majorHAnsi" w:hAnsiTheme="majorHAnsi" w:cstheme="majorHAnsi"/>
                <w:sz w:val="22"/>
                <w:szCs w:val="22"/>
              </w:rPr>
            </w:pPr>
            <w:r w:rsidRPr="00A4248C">
              <w:rPr>
                <w:rFonts w:asciiTheme="majorHAnsi" w:hAnsiTheme="majorHAnsi" w:cstheme="majorHAnsi"/>
                <w:sz w:val="22"/>
                <w:szCs w:val="22"/>
              </w:rPr>
              <w:t>PR komunikācija un izplatīšana digitālajos kanālos</w:t>
            </w:r>
          </w:p>
        </w:tc>
        <w:tc>
          <w:tcPr>
            <w:tcW w:w="2562" w:type="pct"/>
            <w:shd w:val="clear" w:color="auto" w:fill="F2F2F2" w:themeFill="background1" w:themeFillShade="F2"/>
          </w:tcPr>
          <w:p w14:paraId="72BDA567" w14:textId="77777777" w:rsidR="0034315B" w:rsidRPr="00A4248C" w:rsidRDefault="0034315B" w:rsidP="00017C72">
            <w:pPr>
              <w:pStyle w:val="Sarakstarindkopa"/>
              <w:numPr>
                <w:ilvl w:val="0"/>
                <w:numId w:val="3"/>
              </w:numPr>
              <w:rPr>
                <w:rFonts w:asciiTheme="majorHAnsi" w:hAnsiTheme="majorHAnsi" w:cstheme="majorHAnsi"/>
                <w:sz w:val="22"/>
                <w:szCs w:val="22"/>
              </w:rPr>
            </w:pPr>
            <w:r w:rsidRPr="00A4248C">
              <w:rPr>
                <w:rFonts w:asciiTheme="majorHAnsi" w:hAnsiTheme="majorHAnsi" w:cstheme="majorHAnsi"/>
                <w:sz w:val="22"/>
                <w:szCs w:val="22"/>
              </w:rPr>
              <w:t xml:space="preserve">Kampaņas definēto nozaru drukātajos medijos un </w:t>
            </w:r>
            <w:proofErr w:type="spellStart"/>
            <w:r w:rsidRPr="00A4248C">
              <w:rPr>
                <w:rFonts w:asciiTheme="majorHAnsi" w:hAnsiTheme="majorHAnsi" w:cstheme="majorHAnsi"/>
                <w:sz w:val="22"/>
                <w:szCs w:val="22"/>
              </w:rPr>
              <w:t>online</w:t>
            </w:r>
            <w:proofErr w:type="spellEnd"/>
            <w:r w:rsidRPr="00A4248C">
              <w:rPr>
                <w:rFonts w:asciiTheme="majorHAnsi" w:hAnsiTheme="majorHAnsi" w:cstheme="majorHAnsi"/>
                <w:sz w:val="22"/>
                <w:szCs w:val="22"/>
              </w:rPr>
              <w:t xml:space="preserve"> platformās</w:t>
            </w:r>
          </w:p>
        </w:tc>
      </w:tr>
      <w:tr w:rsidR="0034315B" w:rsidRPr="00A4248C" w14:paraId="31033650" w14:textId="77777777" w:rsidTr="00A4248C">
        <w:trPr>
          <w:trHeight w:val="70"/>
        </w:trPr>
        <w:tc>
          <w:tcPr>
            <w:tcW w:w="2438" w:type="pct"/>
            <w:shd w:val="clear" w:color="auto" w:fill="F2F2F2" w:themeFill="background1" w:themeFillShade="F2"/>
          </w:tcPr>
          <w:p w14:paraId="5D3558ED" w14:textId="77777777" w:rsidR="0034315B" w:rsidRPr="00A4248C" w:rsidRDefault="0034315B" w:rsidP="00017C72">
            <w:pPr>
              <w:pStyle w:val="Sarakstarindkopa"/>
              <w:numPr>
                <w:ilvl w:val="0"/>
                <w:numId w:val="3"/>
              </w:numPr>
              <w:rPr>
                <w:rFonts w:asciiTheme="majorHAnsi" w:hAnsiTheme="majorHAnsi" w:cstheme="majorHAnsi"/>
                <w:sz w:val="22"/>
                <w:szCs w:val="22"/>
              </w:rPr>
            </w:pPr>
            <w:r w:rsidRPr="00A4248C">
              <w:rPr>
                <w:rFonts w:asciiTheme="majorHAnsi" w:hAnsiTheme="majorHAnsi" w:cstheme="majorHAnsi"/>
                <w:sz w:val="22"/>
                <w:szCs w:val="22"/>
              </w:rPr>
              <w:t xml:space="preserve">Latvijas veiksmes stāstu un izaicinājumu </w:t>
            </w:r>
            <w:proofErr w:type="spellStart"/>
            <w:r w:rsidRPr="00A4248C">
              <w:rPr>
                <w:rFonts w:asciiTheme="majorHAnsi" w:hAnsiTheme="majorHAnsi" w:cstheme="majorHAnsi"/>
                <w:sz w:val="22"/>
                <w:szCs w:val="22"/>
              </w:rPr>
              <w:t>online</w:t>
            </w:r>
            <w:proofErr w:type="spellEnd"/>
            <w:r w:rsidRPr="00A4248C">
              <w:rPr>
                <w:rFonts w:asciiTheme="majorHAnsi" w:hAnsiTheme="majorHAnsi" w:cstheme="majorHAnsi"/>
                <w:sz w:val="22"/>
                <w:szCs w:val="22"/>
              </w:rPr>
              <w:t xml:space="preserve"> platforma dažādām mērķa grupām</w:t>
            </w:r>
          </w:p>
        </w:tc>
        <w:tc>
          <w:tcPr>
            <w:tcW w:w="2562" w:type="pct"/>
            <w:shd w:val="clear" w:color="auto" w:fill="F2F2F2" w:themeFill="background1" w:themeFillShade="F2"/>
          </w:tcPr>
          <w:p w14:paraId="62A155EF" w14:textId="77777777" w:rsidR="0034315B" w:rsidRPr="00A4248C" w:rsidRDefault="0034315B" w:rsidP="00017C72">
            <w:pPr>
              <w:pStyle w:val="Sarakstarindkopa"/>
              <w:numPr>
                <w:ilvl w:val="0"/>
                <w:numId w:val="3"/>
              </w:numPr>
              <w:rPr>
                <w:rFonts w:asciiTheme="majorHAnsi" w:hAnsiTheme="majorHAnsi" w:cstheme="majorHAnsi"/>
                <w:sz w:val="22"/>
                <w:szCs w:val="22"/>
              </w:rPr>
            </w:pPr>
            <w:r w:rsidRPr="00A4248C">
              <w:rPr>
                <w:rFonts w:asciiTheme="majorHAnsi" w:hAnsiTheme="majorHAnsi" w:cstheme="majorHAnsi"/>
                <w:sz w:val="22"/>
                <w:szCs w:val="22"/>
              </w:rPr>
              <w:t>Politiskā skatuve</w:t>
            </w:r>
          </w:p>
          <w:p w14:paraId="626AA9DC" w14:textId="77777777" w:rsidR="0034315B" w:rsidRPr="00A4248C" w:rsidRDefault="0034315B" w:rsidP="00017C72">
            <w:pPr>
              <w:pStyle w:val="Sarakstarindkopa"/>
              <w:numPr>
                <w:ilvl w:val="0"/>
                <w:numId w:val="3"/>
              </w:numPr>
              <w:rPr>
                <w:rFonts w:asciiTheme="majorHAnsi" w:hAnsiTheme="majorHAnsi" w:cstheme="majorHAnsi"/>
                <w:sz w:val="22"/>
                <w:szCs w:val="22"/>
              </w:rPr>
            </w:pPr>
            <w:r w:rsidRPr="00A4248C">
              <w:rPr>
                <w:rFonts w:asciiTheme="majorHAnsi" w:hAnsiTheme="majorHAnsi" w:cstheme="majorHAnsi"/>
                <w:sz w:val="22"/>
                <w:szCs w:val="22"/>
              </w:rPr>
              <w:t>Pasaules mediju monitorings</w:t>
            </w:r>
          </w:p>
        </w:tc>
      </w:tr>
    </w:tbl>
    <w:p w14:paraId="63476949" w14:textId="77777777" w:rsidR="0034315B" w:rsidRPr="00A4248C" w:rsidRDefault="0034315B" w:rsidP="0034315B">
      <w:pPr>
        <w:spacing w:line="240" w:lineRule="auto"/>
        <w:ind w:firstLine="720"/>
        <w:jc w:val="both"/>
        <w:rPr>
          <w:rFonts w:asciiTheme="majorHAnsi" w:eastAsia="Times New Roman" w:hAnsiTheme="majorHAnsi" w:cstheme="majorHAnsi"/>
          <w:sz w:val="8"/>
          <w:szCs w:val="8"/>
        </w:rPr>
      </w:pPr>
    </w:p>
    <w:p w14:paraId="459F07A3" w14:textId="77777777" w:rsidR="0034315B" w:rsidRPr="00A4248C" w:rsidRDefault="0034315B" w:rsidP="0034315B">
      <w:pPr>
        <w:spacing w:line="240" w:lineRule="auto"/>
        <w:jc w:val="both"/>
        <w:rPr>
          <w:rFonts w:asciiTheme="majorHAnsi" w:eastAsia="Times New Roman" w:hAnsiTheme="majorHAnsi" w:cstheme="majorHAnsi"/>
        </w:rPr>
      </w:pPr>
      <w:r w:rsidRPr="00A4248C">
        <w:rPr>
          <w:rFonts w:asciiTheme="majorHAnsi" w:eastAsia="Times New Roman" w:hAnsiTheme="majorHAnsi" w:cstheme="majorHAnsi"/>
        </w:rPr>
        <w:t xml:space="preserve">Īstermiņa un ilgtermiņa aktivitāšu veiksmīgai īstenošanai (īpaši veiksmes stāstu izplatīšanai) būs nepieciešams apvienot pēc iespējas vairāk valsts un nevalstisko organizāciju, nozaru asociāciju un biznesa organizāciju (piemēram, bet ne tikai LI, Ministru prezidenta birojs, ministrijas, LTRK, LDDK, Startin.lv, The </w:t>
      </w:r>
      <w:proofErr w:type="spellStart"/>
      <w:r w:rsidRPr="00A4248C">
        <w:rPr>
          <w:rFonts w:asciiTheme="majorHAnsi" w:eastAsia="Times New Roman" w:hAnsiTheme="majorHAnsi" w:cstheme="majorHAnsi"/>
        </w:rPr>
        <w:t>RedJackets</w:t>
      </w:r>
      <w:proofErr w:type="spellEnd"/>
      <w:r w:rsidRPr="00A4248C">
        <w:rPr>
          <w:rFonts w:asciiTheme="majorHAnsi" w:eastAsia="Times New Roman" w:hAnsiTheme="majorHAnsi" w:cstheme="majorHAnsi"/>
        </w:rPr>
        <w:t xml:space="preserve">, vēstnieki, goda konsuli, Pasaules Brīvo Latviešu apvienība, utt.) komunikāciju kanālus, iesaistot un padarot tos par kampaņas vēstnešiem. </w:t>
      </w:r>
    </w:p>
    <w:p w14:paraId="49176CAF" w14:textId="77777777" w:rsidR="0034315B" w:rsidRPr="0034315B" w:rsidRDefault="0034315B" w:rsidP="0034315B">
      <w:pPr>
        <w:spacing w:after="0" w:line="240" w:lineRule="auto"/>
        <w:jc w:val="both"/>
        <w:rPr>
          <w:rFonts w:asciiTheme="majorHAnsi" w:hAnsiTheme="majorHAnsi" w:cstheme="majorHAnsi"/>
          <w:sz w:val="12"/>
          <w:szCs w:val="12"/>
        </w:rPr>
      </w:pPr>
    </w:p>
    <w:p w14:paraId="22B14A19" w14:textId="6803480B" w:rsidR="0034315B" w:rsidRPr="00A4248C" w:rsidRDefault="0034315B" w:rsidP="0034315B">
      <w:pPr>
        <w:tabs>
          <w:tab w:val="right" w:pos="9072"/>
        </w:tabs>
        <w:spacing w:after="0" w:line="240" w:lineRule="auto"/>
        <w:rPr>
          <w:rFonts w:asciiTheme="majorHAnsi" w:eastAsia="Times New Roman" w:hAnsiTheme="majorHAnsi" w:cstheme="majorHAnsi"/>
          <w:sz w:val="24"/>
          <w:szCs w:val="24"/>
          <w:lang w:eastAsia="lv-LV"/>
        </w:rPr>
      </w:pPr>
      <w:r w:rsidRPr="00A4248C">
        <w:rPr>
          <w:rFonts w:asciiTheme="majorHAnsi" w:eastAsia="Times New Roman" w:hAnsiTheme="majorHAnsi" w:cstheme="majorHAnsi"/>
          <w:sz w:val="24"/>
          <w:szCs w:val="24"/>
          <w:lang w:eastAsia="lv-LV"/>
        </w:rPr>
        <w:t>Iesniedzējs:</w:t>
      </w:r>
    </w:p>
    <w:p w14:paraId="06745BD4" w14:textId="5CFA9307" w:rsidR="0034315B" w:rsidRPr="00A4248C" w:rsidRDefault="0034315B" w:rsidP="0034315B">
      <w:pPr>
        <w:spacing w:after="0" w:line="240" w:lineRule="auto"/>
        <w:rPr>
          <w:rFonts w:asciiTheme="majorHAnsi" w:eastAsia="Times New Roman" w:hAnsiTheme="majorHAnsi" w:cstheme="majorHAnsi"/>
          <w:b/>
          <w:bCs/>
          <w:sz w:val="24"/>
          <w:szCs w:val="24"/>
          <w:lang w:eastAsia="lv-LV"/>
        </w:rPr>
      </w:pPr>
      <w:r w:rsidRPr="00A4248C">
        <w:rPr>
          <w:rFonts w:asciiTheme="majorHAnsi" w:eastAsia="Times New Roman" w:hAnsiTheme="majorHAnsi" w:cstheme="majorHAnsi"/>
          <w:b/>
          <w:bCs/>
          <w:sz w:val="24"/>
          <w:szCs w:val="24"/>
          <w:lang w:eastAsia="lv-LV"/>
        </w:rPr>
        <w:t>Ekonomikas ministrs</w:t>
      </w:r>
      <w:r w:rsidRPr="00A4248C">
        <w:rPr>
          <w:rFonts w:asciiTheme="majorHAnsi" w:eastAsia="Times New Roman" w:hAnsiTheme="majorHAnsi" w:cstheme="majorHAnsi"/>
          <w:b/>
          <w:bCs/>
          <w:sz w:val="24"/>
          <w:szCs w:val="24"/>
          <w:lang w:eastAsia="lv-LV"/>
        </w:rPr>
        <w:tab/>
      </w:r>
      <w:r w:rsidRPr="00A4248C">
        <w:rPr>
          <w:rFonts w:asciiTheme="majorHAnsi" w:eastAsia="Times New Roman" w:hAnsiTheme="majorHAnsi" w:cstheme="majorHAnsi"/>
          <w:b/>
          <w:bCs/>
          <w:sz w:val="24"/>
          <w:szCs w:val="24"/>
          <w:lang w:eastAsia="lv-LV"/>
        </w:rPr>
        <w:tab/>
      </w:r>
      <w:r w:rsidRPr="00A4248C">
        <w:rPr>
          <w:rFonts w:asciiTheme="majorHAnsi" w:eastAsia="Times New Roman" w:hAnsiTheme="majorHAnsi" w:cstheme="majorHAnsi"/>
          <w:b/>
          <w:bCs/>
          <w:sz w:val="24"/>
          <w:szCs w:val="24"/>
          <w:lang w:eastAsia="lv-LV"/>
        </w:rPr>
        <w:tab/>
      </w:r>
      <w:r w:rsidRPr="00A4248C">
        <w:rPr>
          <w:rFonts w:asciiTheme="majorHAnsi" w:eastAsia="Times New Roman" w:hAnsiTheme="majorHAnsi" w:cstheme="majorHAnsi"/>
          <w:b/>
          <w:bCs/>
          <w:sz w:val="24"/>
          <w:szCs w:val="24"/>
          <w:lang w:eastAsia="lv-LV"/>
        </w:rPr>
        <w:tab/>
      </w:r>
      <w:r w:rsidR="00A4248C">
        <w:rPr>
          <w:rFonts w:asciiTheme="majorHAnsi" w:eastAsia="Times New Roman" w:hAnsiTheme="majorHAnsi" w:cstheme="majorHAnsi"/>
          <w:b/>
          <w:bCs/>
          <w:sz w:val="24"/>
          <w:szCs w:val="24"/>
          <w:lang w:eastAsia="lv-LV"/>
        </w:rPr>
        <w:tab/>
      </w:r>
      <w:r w:rsidR="00A4248C">
        <w:rPr>
          <w:rFonts w:asciiTheme="majorHAnsi" w:eastAsia="Times New Roman" w:hAnsiTheme="majorHAnsi" w:cstheme="majorHAnsi"/>
          <w:b/>
          <w:bCs/>
          <w:sz w:val="24"/>
          <w:szCs w:val="24"/>
          <w:lang w:eastAsia="lv-LV"/>
        </w:rPr>
        <w:tab/>
      </w:r>
      <w:r w:rsidRPr="00A4248C">
        <w:rPr>
          <w:rFonts w:asciiTheme="majorHAnsi" w:eastAsia="Times New Roman" w:hAnsiTheme="majorHAnsi" w:cstheme="majorHAnsi"/>
          <w:b/>
          <w:bCs/>
          <w:sz w:val="24"/>
          <w:szCs w:val="24"/>
          <w:lang w:eastAsia="lv-LV"/>
        </w:rPr>
        <w:tab/>
      </w:r>
      <w:r w:rsidR="00A4248C" w:rsidRPr="00A4248C">
        <w:rPr>
          <w:rFonts w:asciiTheme="majorHAnsi" w:eastAsia="Times New Roman" w:hAnsiTheme="majorHAnsi" w:cstheme="majorHAnsi"/>
          <w:b/>
          <w:bCs/>
          <w:sz w:val="24"/>
          <w:szCs w:val="24"/>
          <w:lang w:eastAsia="lv-LV"/>
        </w:rPr>
        <w:t xml:space="preserve"> </w:t>
      </w:r>
      <w:r w:rsidRPr="00A4248C">
        <w:rPr>
          <w:rFonts w:asciiTheme="majorHAnsi" w:eastAsia="Times New Roman" w:hAnsiTheme="majorHAnsi" w:cstheme="majorHAnsi"/>
          <w:b/>
          <w:bCs/>
          <w:sz w:val="24"/>
          <w:szCs w:val="24"/>
          <w:lang w:eastAsia="lv-LV"/>
        </w:rPr>
        <w:tab/>
      </w:r>
      <w:r w:rsidRPr="00A4248C">
        <w:rPr>
          <w:rFonts w:asciiTheme="majorHAnsi" w:eastAsia="Times New Roman" w:hAnsiTheme="majorHAnsi" w:cstheme="majorHAnsi"/>
          <w:b/>
          <w:bCs/>
          <w:sz w:val="24"/>
          <w:szCs w:val="24"/>
          <w:lang w:eastAsia="lv-LV"/>
        </w:rPr>
        <w:tab/>
      </w:r>
      <w:r w:rsidR="00A4248C" w:rsidRPr="00A4248C">
        <w:rPr>
          <w:rFonts w:asciiTheme="majorHAnsi" w:eastAsia="Times New Roman" w:hAnsiTheme="majorHAnsi" w:cstheme="majorHAnsi"/>
          <w:b/>
          <w:bCs/>
          <w:sz w:val="24"/>
          <w:szCs w:val="24"/>
          <w:lang w:eastAsia="lv-LV"/>
        </w:rPr>
        <w:t xml:space="preserve">   </w:t>
      </w:r>
      <w:r w:rsidRPr="00A4248C">
        <w:rPr>
          <w:rFonts w:asciiTheme="majorHAnsi" w:eastAsia="Times New Roman" w:hAnsiTheme="majorHAnsi" w:cstheme="majorHAnsi"/>
          <w:b/>
          <w:bCs/>
          <w:sz w:val="24"/>
          <w:szCs w:val="24"/>
          <w:lang w:eastAsia="lv-LV"/>
        </w:rPr>
        <w:t xml:space="preserve"> </w:t>
      </w:r>
      <w:r w:rsidRPr="00A4248C">
        <w:rPr>
          <w:rFonts w:asciiTheme="majorHAnsi" w:eastAsia="Times New Roman" w:hAnsiTheme="majorHAnsi" w:cstheme="majorHAnsi"/>
          <w:b/>
          <w:bCs/>
          <w:sz w:val="24"/>
          <w:szCs w:val="24"/>
          <w:lang w:eastAsia="lv-LV"/>
        </w:rPr>
        <w:tab/>
      </w:r>
      <w:proofErr w:type="spellStart"/>
      <w:r w:rsidRPr="00A4248C">
        <w:rPr>
          <w:rFonts w:asciiTheme="majorHAnsi" w:eastAsia="Times New Roman" w:hAnsiTheme="majorHAnsi" w:cstheme="majorHAnsi"/>
          <w:b/>
          <w:bCs/>
          <w:sz w:val="24"/>
          <w:szCs w:val="24"/>
          <w:lang w:eastAsia="lv-LV"/>
        </w:rPr>
        <w:t>J.Vitenbergs</w:t>
      </w:r>
      <w:proofErr w:type="spellEnd"/>
    </w:p>
    <w:p w14:paraId="73F7A38B" w14:textId="77777777" w:rsidR="0034315B" w:rsidRPr="00A4248C" w:rsidRDefault="0034315B" w:rsidP="0034315B">
      <w:pPr>
        <w:tabs>
          <w:tab w:val="right" w:pos="9072"/>
        </w:tabs>
        <w:spacing w:after="0" w:line="240" w:lineRule="auto"/>
        <w:jc w:val="both"/>
        <w:rPr>
          <w:rFonts w:asciiTheme="majorHAnsi" w:eastAsia="Times New Roman" w:hAnsiTheme="majorHAnsi" w:cstheme="majorHAnsi"/>
          <w:sz w:val="14"/>
          <w:szCs w:val="14"/>
          <w:lang w:eastAsia="lv-LV"/>
        </w:rPr>
      </w:pPr>
    </w:p>
    <w:p w14:paraId="7E49FE0F" w14:textId="77777777" w:rsidR="0034315B" w:rsidRPr="00A4248C" w:rsidRDefault="0034315B" w:rsidP="0034315B">
      <w:pPr>
        <w:tabs>
          <w:tab w:val="right" w:pos="9072"/>
        </w:tabs>
        <w:spacing w:after="0" w:line="240" w:lineRule="auto"/>
        <w:jc w:val="both"/>
        <w:rPr>
          <w:rFonts w:asciiTheme="majorHAnsi" w:eastAsia="Times New Roman" w:hAnsiTheme="majorHAnsi" w:cstheme="majorHAnsi"/>
          <w:sz w:val="24"/>
          <w:szCs w:val="24"/>
          <w:lang w:eastAsia="lv-LV"/>
        </w:rPr>
      </w:pPr>
      <w:r w:rsidRPr="00A4248C">
        <w:rPr>
          <w:rFonts w:asciiTheme="majorHAnsi" w:eastAsia="Times New Roman" w:hAnsiTheme="majorHAnsi" w:cstheme="majorHAnsi"/>
          <w:sz w:val="24"/>
          <w:szCs w:val="24"/>
          <w:lang w:eastAsia="lv-LV"/>
        </w:rPr>
        <w:t>Vīza:</w:t>
      </w:r>
    </w:p>
    <w:p w14:paraId="3EE1D832" w14:textId="50B7F94B" w:rsidR="00B47A5C" w:rsidRPr="0034315B" w:rsidRDefault="0034315B" w:rsidP="007E6B83">
      <w:pPr>
        <w:tabs>
          <w:tab w:val="left" w:pos="6946"/>
        </w:tabs>
        <w:spacing w:after="0" w:line="240" w:lineRule="auto"/>
        <w:rPr>
          <w:rFonts w:asciiTheme="majorHAnsi" w:hAnsiTheme="majorHAnsi" w:cstheme="majorHAnsi"/>
          <w:spacing w:val="-4"/>
        </w:rPr>
      </w:pPr>
      <w:r w:rsidRPr="00A4248C">
        <w:rPr>
          <w:rFonts w:asciiTheme="majorHAnsi" w:eastAsia="Times New Roman" w:hAnsiTheme="majorHAnsi" w:cstheme="majorBidi"/>
          <w:b/>
          <w:sz w:val="24"/>
          <w:szCs w:val="24"/>
          <w:lang w:eastAsia="lv-LV"/>
        </w:rPr>
        <w:t xml:space="preserve">Valsts sekretāra </w:t>
      </w:r>
      <w:proofErr w:type="spellStart"/>
      <w:r w:rsidRPr="00A4248C">
        <w:rPr>
          <w:rFonts w:asciiTheme="majorHAnsi" w:eastAsia="Times New Roman" w:hAnsiTheme="majorHAnsi" w:cstheme="majorBidi"/>
          <w:b/>
          <w:sz w:val="24"/>
          <w:szCs w:val="24"/>
          <w:lang w:eastAsia="lv-LV"/>
        </w:rPr>
        <w:t>p.i</w:t>
      </w:r>
      <w:proofErr w:type="spellEnd"/>
      <w:r w:rsidRPr="00A4248C">
        <w:rPr>
          <w:rFonts w:asciiTheme="majorHAnsi" w:eastAsia="Times New Roman" w:hAnsiTheme="majorHAnsi" w:cstheme="majorBidi"/>
          <w:b/>
          <w:sz w:val="24"/>
          <w:szCs w:val="24"/>
          <w:lang w:eastAsia="lv-LV"/>
        </w:rPr>
        <w:t xml:space="preserve">. </w:t>
      </w:r>
      <w:r w:rsidRPr="00A4248C">
        <w:rPr>
          <w:rFonts w:asciiTheme="majorHAnsi" w:eastAsia="Times New Roman" w:hAnsiTheme="majorHAnsi" w:cstheme="majorHAnsi"/>
          <w:b/>
          <w:bCs/>
          <w:sz w:val="24"/>
          <w:szCs w:val="24"/>
          <w:lang w:eastAsia="lv-LV"/>
        </w:rPr>
        <w:tab/>
      </w:r>
      <w:r w:rsidR="00A4248C">
        <w:rPr>
          <w:rFonts w:asciiTheme="majorHAnsi" w:eastAsia="Times New Roman" w:hAnsiTheme="majorHAnsi" w:cstheme="majorHAnsi"/>
          <w:b/>
          <w:bCs/>
          <w:sz w:val="24"/>
          <w:szCs w:val="24"/>
          <w:lang w:eastAsia="lv-LV"/>
        </w:rPr>
        <w:tab/>
      </w:r>
      <w:r w:rsidRPr="00A4248C">
        <w:rPr>
          <w:rFonts w:asciiTheme="majorHAnsi" w:eastAsia="Times New Roman" w:hAnsiTheme="majorHAnsi" w:cstheme="majorHAnsi"/>
          <w:b/>
          <w:bCs/>
          <w:sz w:val="24"/>
          <w:szCs w:val="24"/>
          <w:lang w:eastAsia="lv-LV"/>
        </w:rPr>
        <w:tab/>
      </w:r>
      <w:r w:rsidR="00A4248C" w:rsidRPr="00A4248C">
        <w:rPr>
          <w:rFonts w:asciiTheme="majorHAnsi" w:eastAsia="Times New Roman" w:hAnsiTheme="majorHAnsi" w:cstheme="majorBidi"/>
          <w:b/>
          <w:sz w:val="24"/>
          <w:szCs w:val="24"/>
          <w:lang w:eastAsia="lv-LV"/>
        </w:rPr>
        <w:t xml:space="preserve"> </w:t>
      </w:r>
      <w:r w:rsidRPr="00A4248C">
        <w:rPr>
          <w:rFonts w:asciiTheme="majorHAnsi" w:eastAsia="Times New Roman" w:hAnsiTheme="majorHAnsi" w:cstheme="majorBidi"/>
          <w:b/>
          <w:sz w:val="24"/>
          <w:szCs w:val="24"/>
          <w:lang w:eastAsia="lv-LV"/>
        </w:rPr>
        <w:t xml:space="preserve"> </w:t>
      </w:r>
      <w:r w:rsidRPr="00A4248C">
        <w:rPr>
          <w:rFonts w:asciiTheme="majorHAnsi" w:eastAsia="Times New Roman" w:hAnsiTheme="majorHAnsi" w:cstheme="majorHAnsi"/>
          <w:b/>
          <w:bCs/>
          <w:sz w:val="24"/>
          <w:szCs w:val="24"/>
          <w:lang w:eastAsia="lv-LV"/>
        </w:rPr>
        <w:tab/>
      </w:r>
      <w:proofErr w:type="spellStart"/>
      <w:r w:rsidRPr="00A4248C">
        <w:rPr>
          <w:rFonts w:asciiTheme="majorHAnsi" w:eastAsia="Times New Roman" w:hAnsiTheme="majorHAnsi" w:cstheme="majorBidi"/>
          <w:b/>
          <w:sz w:val="24"/>
          <w:szCs w:val="24"/>
          <w:lang w:eastAsia="lv-LV"/>
        </w:rPr>
        <w:t>E.Valantis</w:t>
      </w:r>
      <w:proofErr w:type="spellEnd"/>
    </w:p>
    <w:sectPr w:rsidR="00B47A5C" w:rsidRPr="0034315B" w:rsidSect="003C6C20">
      <w:footerReference w:type="default" r:id="rId18"/>
      <w:type w:val="continuous"/>
      <w:pgSz w:w="11906" w:h="16838"/>
      <w:pgMar w:top="709" w:right="566"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E10B9" w14:textId="77777777" w:rsidR="00EA07D4" w:rsidRDefault="00EA07D4" w:rsidP="00A37799">
      <w:pPr>
        <w:spacing w:after="0" w:line="240" w:lineRule="auto"/>
      </w:pPr>
      <w:r>
        <w:separator/>
      </w:r>
    </w:p>
  </w:endnote>
  <w:endnote w:type="continuationSeparator" w:id="0">
    <w:p w14:paraId="5D2F53AE" w14:textId="77777777" w:rsidR="00EA07D4" w:rsidRDefault="00EA07D4" w:rsidP="00A37799">
      <w:pPr>
        <w:spacing w:after="0" w:line="240" w:lineRule="auto"/>
      </w:pPr>
      <w:r>
        <w:continuationSeparator/>
      </w:r>
    </w:p>
  </w:endnote>
  <w:endnote w:type="continuationNotice" w:id="1">
    <w:p w14:paraId="49624AC7" w14:textId="77777777" w:rsidR="00EA07D4" w:rsidRDefault="00EA0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7482398"/>
      <w:docPartObj>
        <w:docPartGallery w:val="Page Numbers (Bottom of Page)"/>
        <w:docPartUnique/>
      </w:docPartObj>
    </w:sdtPr>
    <w:sdtEndPr>
      <w:rPr>
        <w:noProof/>
        <w:sz w:val="18"/>
        <w:szCs w:val="18"/>
      </w:rPr>
    </w:sdtEndPr>
    <w:sdtContent>
      <w:p w14:paraId="28F5D6EE" w14:textId="7FF7854A" w:rsidR="009079A0" w:rsidRPr="00CB23BD" w:rsidRDefault="009079A0">
        <w:pPr>
          <w:pStyle w:val="Kjene"/>
          <w:jc w:val="center"/>
          <w:rPr>
            <w:sz w:val="18"/>
            <w:szCs w:val="18"/>
          </w:rPr>
        </w:pPr>
        <w:r w:rsidRPr="00CB23BD">
          <w:rPr>
            <w:sz w:val="18"/>
            <w:szCs w:val="18"/>
          </w:rPr>
          <w:fldChar w:fldCharType="begin"/>
        </w:r>
        <w:r w:rsidRPr="00CB23BD">
          <w:rPr>
            <w:sz w:val="18"/>
            <w:szCs w:val="18"/>
          </w:rPr>
          <w:instrText xml:space="preserve"> PAGE   \* MERGEFORMAT </w:instrText>
        </w:r>
        <w:r w:rsidRPr="00CB23BD">
          <w:rPr>
            <w:sz w:val="18"/>
            <w:szCs w:val="18"/>
          </w:rPr>
          <w:fldChar w:fldCharType="separate"/>
        </w:r>
        <w:r w:rsidR="00095C0D">
          <w:rPr>
            <w:noProof/>
            <w:sz w:val="18"/>
            <w:szCs w:val="18"/>
          </w:rPr>
          <w:t>7</w:t>
        </w:r>
        <w:r w:rsidRPr="00CB23BD">
          <w:rPr>
            <w:noProof/>
            <w:sz w:val="18"/>
            <w:szCs w:val="18"/>
          </w:rPr>
          <w:fldChar w:fldCharType="end"/>
        </w:r>
      </w:p>
    </w:sdtContent>
  </w:sdt>
  <w:p w14:paraId="7CA3F488" w14:textId="77777777" w:rsidR="009079A0" w:rsidRDefault="009079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35937" w14:textId="77777777" w:rsidR="00EA07D4" w:rsidRDefault="00EA07D4" w:rsidP="00A37799">
      <w:pPr>
        <w:spacing w:after="0" w:line="240" w:lineRule="auto"/>
      </w:pPr>
      <w:r>
        <w:separator/>
      </w:r>
    </w:p>
  </w:footnote>
  <w:footnote w:type="continuationSeparator" w:id="0">
    <w:p w14:paraId="6B1FC1F7" w14:textId="77777777" w:rsidR="00EA07D4" w:rsidRDefault="00EA07D4" w:rsidP="00A37799">
      <w:pPr>
        <w:spacing w:after="0" w:line="240" w:lineRule="auto"/>
      </w:pPr>
      <w:r>
        <w:continuationSeparator/>
      </w:r>
    </w:p>
  </w:footnote>
  <w:footnote w:type="continuationNotice" w:id="1">
    <w:p w14:paraId="74420DB1" w14:textId="77777777" w:rsidR="00EA07D4" w:rsidRDefault="00EA07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80A5D"/>
    <w:multiLevelType w:val="hybridMultilevel"/>
    <w:tmpl w:val="7912293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FBA299A"/>
    <w:multiLevelType w:val="hybridMultilevel"/>
    <w:tmpl w:val="B4548EDE"/>
    <w:lvl w:ilvl="0" w:tplc="A3D0DBFA">
      <w:start w:val="1"/>
      <w:numFmt w:val="decimal"/>
      <w:lvlText w:val="%1."/>
      <w:lvlJc w:val="left"/>
      <w:pPr>
        <w:ind w:left="1211" w:hanging="360"/>
      </w:pPr>
      <w:rPr>
        <w:rFonts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 w15:restartNumberingAfterBreak="0">
    <w:nsid w:val="32E82CCA"/>
    <w:multiLevelType w:val="hybridMultilevel"/>
    <w:tmpl w:val="32A6599E"/>
    <w:lvl w:ilvl="0" w:tplc="898E909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505236"/>
    <w:multiLevelType w:val="hybridMultilevel"/>
    <w:tmpl w:val="413C237C"/>
    <w:lvl w:ilvl="0" w:tplc="A260C0F2">
      <w:start w:val="1"/>
      <w:numFmt w:val="decimal"/>
      <w:lvlText w:val="%1."/>
      <w:lvlJc w:val="left"/>
      <w:pPr>
        <w:ind w:left="1093" w:hanging="240"/>
      </w:pPr>
      <w:rPr>
        <w:rFonts w:ascii="Calibri" w:eastAsia="Calibri" w:hAnsi="Calibri" w:cs="Calibri" w:hint="default"/>
        <w:b/>
        <w:bCs/>
        <w:w w:val="100"/>
        <w:sz w:val="24"/>
        <w:szCs w:val="24"/>
        <w:lang w:val="lv-LV" w:eastAsia="lv-LV" w:bidi="lv-LV"/>
      </w:rPr>
    </w:lvl>
    <w:lvl w:ilvl="1" w:tplc="7D629E6A">
      <w:start w:val="1"/>
      <w:numFmt w:val="decimal"/>
      <w:lvlText w:val="%2."/>
      <w:lvlJc w:val="left"/>
      <w:pPr>
        <w:ind w:left="2140" w:hanging="243"/>
        <w:jc w:val="right"/>
      </w:pPr>
      <w:rPr>
        <w:rFonts w:ascii="Calibri" w:eastAsia="Calibri" w:hAnsi="Calibri" w:cs="Calibri" w:hint="default"/>
        <w:b/>
        <w:bCs/>
        <w:w w:val="100"/>
        <w:sz w:val="24"/>
        <w:szCs w:val="24"/>
        <w:lang w:val="lv-LV" w:eastAsia="lv-LV" w:bidi="lv-LV"/>
      </w:rPr>
    </w:lvl>
    <w:lvl w:ilvl="2" w:tplc="D0143E30">
      <w:numFmt w:val="bullet"/>
      <w:lvlText w:val="•"/>
      <w:lvlJc w:val="left"/>
      <w:pPr>
        <w:ind w:left="1896" w:hanging="243"/>
      </w:pPr>
      <w:rPr>
        <w:rFonts w:hint="default"/>
        <w:lang w:val="lv-LV" w:eastAsia="lv-LV" w:bidi="lv-LV"/>
      </w:rPr>
    </w:lvl>
    <w:lvl w:ilvl="3" w:tplc="1146ED4A">
      <w:numFmt w:val="bullet"/>
      <w:lvlText w:val="•"/>
      <w:lvlJc w:val="left"/>
      <w:pPr>
        <w:ind w:left="1653" w:hanging="243"/>
      </w:pPr>
      <w:rPr>
        <w:rFonts w:hint="default"/>
        <w:lang w:val="lv-LV" w:eastAsia="lv-LV" w:bidi="lv-LV"/>
      </w:rPr>
    </w:lvl>
    <w:lvl w:ilvl="4" w:tplc="E2820F52">
      <w:numFmt w:val="bullet"/>
      <w:lvlText w:val="•"/>
      <w:lvlJc w:val="left"/>
      <w:pPr>
        <w:ind w:left="1409" w:hanging="243"/>
      </w:pPr>
      <w:rPr>
        <w:rFonts w:hint="default"/>
        <w:lang w:val="lv-LV" w:eastAsia="lv-LV" w:bidi="lv-LV"/>
      </w:rPr>
    </w:lvl>
    <w:lvl w:ilvl="5" w:tplc="01CC33D4">
      <w:numFmt w:val="bullet"/>
      <w:lvlText w:val="•"/>
      <w:lvlJc w:val="left"/>
      <w:pPr>
        <w:ind w:left="1166" w:hanging="243"/>
      </w:pPr>
      <w:rPr>
        <w:rFonts w:hint="default"/>
        <w:lang w:val="lv-LV" w:eastAsia="lv-LV" w:bidi="lv-LV"/>
      </w:rPr>
    </w:lvl>
    <w:lvl w:ilvl="6" w:tplc="C22A582C">
      <w:numFmt w:val="bullet"/>
      <w:lvlText w:val="•"/>
      <w:lvlJc w:val="left"/>
      <w:pPr>
        <w:ind w:left="923" w:hanging="243"/>
      </w:pPr>
      <w:rPr>
        <w:rFonts w:hint="default"/>
        <w:lang w:val="lv-LV" w:eastAsia="lv-LV" w:bidi="lv-LV"/>
      </w:rPr>
    </w:lvl>
    <w:lvl w:ilvl="7" w:tplc="E1B80102">
      <w:numFmt w:val="bullet"/>
      <w:lvlText w:val="•"/>
      <w:lvlJc w:val="left"/>
      <w:pPr>
        <w:ind w:left="679" w:hanging="243"/>
      </w:pPr>
      <w:rPr>
        <w:rFonts w:hint="default"/>
        <w:lang w:val="lv-LV" w:eastAsia="lv-LV" w:bidi="lv-LV"/>
      </w:rPr>
    </w:lvl>
    <w:lvl w:ilvl="8" w:tplc="22E27F94">
      <w:numFmt w:val="bullet"/>
      <w:lvlText w:val="•"/>
      <w:lvlJc w:val="left"/>
      <w:pPr>
        <w:ind w:left="436" w:hanging="243"/>
      </w:pPr>
      <w:rPr>
        <w:rFonts w:hint="default"/>
        <w:lang w:val="lv-LV" w:eastAsia="lv-LV" w:bidi="lv-LV"/>
      </w:rPr>
    </w:lvl>
  </w:abstractNum>
  <w:abstractNum w:abstractNumId="4" w15:restartNumberingAfterBreak="0">
    <w:nsid w:val="4E205D7C"/>
    <w:multiLevelType w:val="hybridMultilevel"/>
    <w:tmpl w:val="42982A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353AF7"/>
    <w:multiLevelType w:val="hybridMultilevel"/>
    <w:tmpl w:val="A5CAC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6C51074"/>
    <w:multiLevelType w:val="hybridMultilevel"/>
    <w:tmpl w:val="AE0EE8AE"/>
    <w:lvl w:ilvl="0" w:tplc="1CD0DE28">
      <w:start w:val="1"/>
      <w:numFmt w:val="decimal"/>
      <w:lvlText w:val="%1."/>
      <w:lvlJc w:val="left"/>
      <w:pPr>
        <w:ind w:left="2692" w:hanging="243"/>
        <w:jc w:val="right"/>
      </w:pPr>
      <w:rPr>
        <w:rFonts w:ascii="Calibri" w:eastAsia="Calibri" w:hAnsi="Calibri" w:cs="Calibri" w:hint="default"/>
        <w:b/>
        <w:bCs/>
        <w:w w:val="100"/>
        <w:sz w:val="24"/>
        <w:szCs w:val="24"/>
        <w:lang w:val="lv-LV" w:eastAsia="lv-LV" w:bidi="lv-LV"/>
      </w:rPr>
    </w:lvl>
    <w:lvl w:ilvl="1" w:tplc="5B843602">
      <w:start w:val="1"/>
      <w:numFmt w:val="decimal"/>
      <w:lvlText w:val="%2."/>
      <w:lvlJc w:val="left"/>
      <w:pPr>
        <w:ind w:left="3426" w:hanging="243"/>
        <w:jc w:val="right"/>
      </w:pPr>
      <w:rPr>
        <w:rFonts w:ascii="Calibri" w:eastAsia="Calibri" w:hAnsi="Calibri" w:cs="Calibri" w:hint="default"/>
        <w:b/>
        <w:bCs/>
        <w:w w:val="100"/>
        <w:sz w:val="24"/>
        <w:szCs w:val="24"/>
        <w:lang w:val="lv-LV" w:eastAsia="lv-LV" w:bidi="lv-LV"/>
      </w:rPr>
    </w:lvl>
    <w:lvl w:ilvl="2" w:tplc="3984F754">
      <w:numFmt w:val="bullet"/>
      <w:lvlText w:val="•"/>
      <w:lvlJc w:val="left"/>
      <w:pPr>
        <w:ind w:left="3546" w:hanging="243"/>
      </w:pPr>
      <w:rPr>
        <w:rFonts w:hint="default"/>
        <w:lang w:val="lv-LV" w:eastAsia="lv-LV" w:bidi="lv-LV"/>
      </w:rPr>
    </w:lvl>
    <w:lvl w:ilvl="3" w:tplc="D8AE3976">
      <w:numFmt w:val="bullet"/>
      <w:lvlText w:val="•"/>
      <w:lvlJc w:val="left"/>
      <w:pPr>
        <w:ind w:left="3672" w:hanging="243"/>
      </w:pPr>
      <w:rPr>
        <w:rFonts w:hint="default"/>
        <w:lang w:val="lv-LV" w:eastAsia="lv-LV" w:bidi="lv-LV"/>
      </w:rPr>
    </w:lvl>
    <w:lvl w:ilvl="4" w:tplc="DBC22838">
      <w:numFmt w:val="bullet"/>
      <w:lvlText w:val="•"/>
      <w:lvlJc w:val="left"/>
      <w:pPr>
        <w:ind w:left="3799" w:hanging="243"/>
      </w:pPr>
      <w:rPr>
        <w:rFonts w:hint="default"/>
        <w:lang w:val="lv-LV" w:eastAsia="lv-LV" w:bidi="lv-LV"/>
      </w:rPr>
    </w:lvl>
    <w:lvl w:ilvl="5" w:tplc="578C0AE2">
      <w:numFmt w:val="bullet"/>
      <w:lvlText w:val="•"/>
      <w:lvlJc w:val="left"/>
      <w:pPr>
        <w:ind w:left="3925" w:hanging="243"/>
      </w:pPr>
      <w:rPr>
        <w:rFonts w:hint="default"/>
        <w:lang w:val="lv-LV" w:eastAsia="lv-LV" w:bidi="lv-LV"/>
      </w:rPr>
    </w:lvl>
    <w:lvl w:ilvl="6" w:tplc="E4C8514A">
      <w:numFmt w:val="bullet"/>
      <w:lvlText w:val="•"/>
      <w:lvlJc w:val="left"/>
      <w:pPr>
        <w:ind w:left="4051" w:hanging="243"/>
      </w:pPr>
      <w:rPr>
        <w:rFonts w:hint="default"/>
        <w:lang w:val="lv-LV" w:eastAsia="lv-LV" w:bidi="lv-LV"/>
      </w:rPr>
    </w:lvl>
    <w:lvl w:ilvl="7" w:tplc="16FAB992">
      <w:numFmt w:val="bullet"/>
      <w:lvlText w:val="•"/>
      <w:lvlJc w:val="left"/>
      <w:pPr>
        <w:ind w:left="4178" w:hanging="243"/>
      </w:pPr>
      <w:rPr>
        <w:rFonts w:hint="default"/>
        <w:lang w:val="lv-LV" w:eastAsia="lv-LV" w:bidi="lv-LV"/>
      </w:rPr>
    </w:lvl>
    <w:lvl w:ilvl="8" w:tplc="ACE0A8C6">
      <w:numFmt w:val="bullet"/>
      <w:lvlText w:val="•"/>
      <w:lvlJc w:val="left"/>
      <w:pPr>
        <w:ind w:left="4304" w:hanging="243"/>
      </w:pPr>
      <w:rPr>
        <w:rFonts w:hint="default"/>
        <w:lang w:val="lv-LV" w:eastAsia="lv-LV" w:bidi="lv-LV"/>
      </w:rPr>
    </w:lvl>
  </w:abstractNum>
  <w:abstractNum w:abstractNumId="7" w15:restartNumberingAfterBreak="0">
    <w:nsid w:val="5ACF770E"/>
    <w:multiLevelType w:val="hybridMultilevel"/>
    <w:tmpl w:val="3B28C5CE"/>
    <w:lvl w:ilvl="0" w:tplc="0426000F">
      <w:start w:val="1"/>
      <w:numFmt w:val="decimal"/>
      <w:lvlText w:val="%1."/>
      <w:lvlJc w:val="left"/>
      <w:pPr>
        <w:ind w:left="644" w:hanging="360"/>
      </w:pPr>
      <w:rPr>
        <w:rFonts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8" w15:restartNumberingAfterBreak="0">
    <w:nsid w:val="650B2633"/>
    <w:multiLevelType w:val="hybridMultilevel"/>
    <w:tmpl w:val="78E08526"/>
    <w:lvl w:ilvl="0" w:tplc="8D5475F2">
      <w:start w:val="1"/>
      <w:numFmt w:val="bullet"/>
      <w:lvlText w:val="•"/>
      <w:lvlJc w:val="left"/>
      <w:pPr>
        <w:tabs>
          <w:tab w:val="num" w:pos="720"/>
        </w:tabs>
        <w:ind w:left="720" w:hanging="360"/>
      </w:pPr>
      <w:rPr>
        <w:rFonts w:ascii="Arial" w:hAnsi="Arial" w:hint="default"/>
      </w:rPr>
    </w:lvl>
    <w:lvl w:ilvl="1" w:tplc="4FD4DBB4">
      <w:start w:val="1"/>
      <w:numFmt w:val="bullet"/>
      <w:lvlText w:val="•"/>
      <w:lvlJc w:val="left"/>
      <w:pPr>
        <w:tabs>
          <w:tab w:val="num" w:pos="785"/>
        </w:tabs>
        <w:ind w:left="785" w:hanging="360"/>
      </w:pPr>
      <w:rPr>
        <w:rFonts w:ascii="Arial" w:hAnsi="Arial" w:hint="default"/>
      </w:rPr>
    </w:lvl>
    <w:lvl w:ilvl="2" w:tplc="0F989ECA" w:tentative="1">
      <w:start w:val="1"/>
      <w:numFmt w:val="bullet"/>
      <w:lvlText w:val="•"/>
      <w:lvlJc w:val="left"/>
      <w:pPr>
        <w:tabs>
          <w:tab w:val="num" w:pos="2160"/>
        </w:tabs>
        <w:ind w:left="2160" w:hanging="360"/>
      </w:pPr>
      <w:rPr>
        <w:rFonts w:ascii="Arial" w:hAnsi="Arial" w:hint="default"/>
      </w:rPr>
    </w:lvl>
    <w:lvl w:ilvl="3" w:tplc="12409464" w:tentative="1">
      <w:start w:val="1"/>
      <w:numFmt w:val="bullet"/>
      <w:lvlText w:val="•"/>
      <w:lvlJc w:val="left"/>
      <w:pPr>
        <w:tabs>
          <w:tab w:val="num" w:pos="2880"/>
        </w:tabs>
        <w:ind w:left="2880" w:hanging="360"/>
      </w:pPr>
      <w:rPr>
        <w:rFonts w:ascii="Arial" w:hAnsi="Arial" w:hint="default"/>
      </w:rPr>
    </w:lvl>
    <w:lvl w:ilvl="4" w:tplc="2C481EC8" w:tentative="1">
      <w:start w:val="1"/>
      <w:numFmt w:val="bullet"/>
      <w:lvlText w:val="•"/>
      <w:lvlJc w:val="left"/>
      <w:pPr>
        <w:tabs>
          <w:tab w:val="num" w:pos="3600"/>
        </w:tabs>
        <w:ind w:left="3600" w:hanging="360"/>
      </w:pPr>
      <w:rPr>
        <w:rFonts w:ascii="Arial" w:hAnsi="Arial" w:hint="default"/>
      </w:rPr>
    </w:lvl>
    <w:lvl w:ilvl="5" w:tplc="3566F640" w:tentative="1">
      <w:start w:val="1"/>
      <w:numFmt w:val="bullet"/>
      <w:lvlText w:val="•"/>
      <w:lvlJc w:val="left"/>
      <w:pPr>
        <w:tabs>
          <w:tab w:val="num" w:pos="4320"/>
        </w:tabs>
        <w:ind w:left="4320" w:hanging="360"/>
      </w:pPr>
      <w:rPr>
        <w:rFonts w:ascii="Arial" w:hAnsi="Arial" w:hint="default"/>
      </w:rPr>
    </w:lvl>
    <w:lvl w:ilvl="6" w:tplc="B664BF2A" w:tentative="1">
      <w:start w:val="1"/>
      <w:numFmt w:val="bullet"/>
      <w:lvlText w:val="•"/>
      <w:lvlJc w:val="left"/>
      <w:pPr>
        <w:tabs>
          <w:tab w:val="num" w:pos="5040"/>
        </w:tabs>
        <w:ind w:left="5040" w:hanging="360"/>
      </w:pPr>
      <w:rPr>
        <w:rFonts w:ascii="Arial" w:hAnsi="Arial" w:hint="default"/>
      </w:rPr>
    </w:lvl>
    <w:lvl w:ilvl="7" w:tplc="2DDEE336" w:tentative="1">
      <w:start w:val="1"/>
      <w:numFmt w:val="bullet"/>
      <w:lvlText w:val="•"/>
      <w:lvlJc w:val="left"/>
      <w:pPr>
        <w:tabs>
          <w:tab w:val="num" w:pos="5760"/>
        </w:tabs>
        <w:ind w:left="5760" w:hanging="360"/>
      </w:pPr>
      <w:rPr>
        <w:rFonts w:ascii="Arial" w:hAnsi="Arial" w:hint="default"/>
      </w:rPr>
    </w:lvl>
    <w:lvl w:ilvl="8" w:tplc="37CCEBD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B8182D"/>
    <w:multiLevelType w:val="hybridMultilevel"/>
    <w:tmpl w:val="3FDAECB6"/>
    <w:lvl w:ilvl="0" w:tplc="2B28EFEE">
      <w:numFmt w:val="bullet"/>
      <w:lvlText w:val="-"/>
      <w:lvlJc w:val="left"/>
      <w:pPr>
        <w:ind w:left="1080" w:hanging="360"/>
      </w:pPr>
      <w:rPr>
        <w:rFonts w:ascii="Calibri Light" w:eastAsiaTheme="minorHAnsi" w:hAnsi="Calibri Light" w:cs="Calibri Light"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70495E59"/>
    <w:multiLevelType w:val="hybridMultilevel"/>
    <w:tmpl w:val="958A4986"/>
    <w:lvl w:ilvl="0" w:tplc="FE70A5B0">
      <w:start w:val="1"/>
      <w:numFmt w:val="bullet"/>
      <w:lvlText w:val="•"/>
      <w:lvlJc w:val="left"/>
      <w:pPr>
        <w:tabs>
          <w:tab w:val="num" w:pos="720"/>
        </w:tabs>
        <w:ind w:left="720" w:hanging="360"/>
      </w:pPr>
      <w:rPr>
        <w:rFonts w:ascii="Arial" w:hAnsi="Arial" w:hint="default"/>
      </w:rPr>
    </w:lvl>
    <w:lvl w:ilvl="1" w:tplc="FD1842D8">
      <w:start w:val="1"/>
      <w:numFmt w:val="bullet"/>
      <w:lvlText w:val="•"/>
      <w:lvlJc w:val="left"/>
      <w:pPr>
        <w:tabs>
          <w:tab w:val="num" w:pos="1440"/>
        </w:tabs>
        <w:ind w:left="1440" w:hanging="360"/>
      </w:pPr>
      <w:rPr>
        <w:rFonts w:ascii="Arial" w:hAnsi="Arial" w:hint="default"/>
      </w:rPr>
    </w:lvl>
    <w:lvl w:ilvl="2" w:tplc="B2A4B424" w:tentative="1">
      <w:start w:val="1"/>
      <w:numFmt w:val="bullet"/>
      <w:lvlText w:val="•"/>
      <w:lvlJc w:val="left"/>
      <w:pPr>
        <w:tabs>
          <w:tab w:val="num" w:pos="2160"/>
        </w:tabs>
        <w:ind w:left="2160" w:hanging="360"/>
      </w:pPr>
      <w:rPr>
        <w:rFonts w:ascii="Arial" w:hAnsi="Arial" w:hint="default"/>
      </w:rPr>
    </w:lvl>
    <w:lvl w:ilvl="3" w:tplc="5E7C36B2" w:tentative="1">
      <w:start w:val="1"/>
      <w:numFmt w:val="bullet"/>
      <w:lvlText w:val="•"/>
      <w:lvlJc w:val="left"/>
      <w:pPr>
        <w:tabs>
          <w:tab w:val="num" w:pos="2880"/>
        </w:tabs>
        <w:ind w:left="2880" w:hanging="360"/>
      </w:pPr>
      <w:rPr>
        <w:rFonts w:ascii="Arial" w:hAnsi="Arial" w:hint="default"/>
      </w:rPr>
    </w:lvl>
    <w:lvl w:ilvl="4" w:tplc="9E06F6D4" w:tentative="1">
      <w:start w:val="1"/>
      <w:numFmt w:val="bullet"/>
      <w:lvlText w:val="•"/>
      <w:lvlJc w:val="left"/>
      <w:pPr>
        <w:tabs>
          <w:tab w:val="num" w:pos="3600"/>
        </w:tabs>
        <w:ind w:left="3600" w:hanging="360"/>
      </w:pPr>
      <w:rPr>
        <w:rFonts w:ascii="Arial" w:hAnsi="Arial" w:hint="default"/>
      </w:rPr>
    </w:lvl>
    <w:lvl w:ilvl="5" w:tplc="D6D093AA" w:tentative="1">
      <w:start w:val="1"/>
      <w:numFmt w:val="bullet"/>
      <w:lvlText w:val="•"/>
      <w:lvlJc w:val="left"/>
      <w:pPr>
        <w:tabs>
          <w:tab w:val="num" w:pos="4320"/>
        </w:tabs>
        <w:ind w:left="4320" w:hanging="360"/>
      </w:pPr>
      <w:rPr>
        <w:rFonts w:ascii="Arial" w:hAnsi="Arial" w:hint="default"/>
      </w:rPr>
    </w:lvl>
    <w:lvl w:ilvl="6" w:tplc="4DB69F78" w:tentative="1">
      <w:start w:val="1"/>
      <w:numFmt w:val="bullet"/>
      <w:lvlText w:val="•"/>
      <w:lvlJc w:val="left"/>
      <w:pPr>
        <w:tabs>
          <w:tab w:val="num" w:pos="5040"/>
        </w:tabs>
        <w:ind w:left="5040" w:hanging="360"/>
      </w:pPr>
      <w:rPr>
        <w:rFonts w:ascii="Arial" w:hAnsi="Arial" w:hint="default"/>
      </w:rPr>
    </w:lvl>
    <w:lvl w:ilvl="7" w:tplc="2A56AF9C" w:tentative="1">
      <w:start w:val="1"/>
      <w:numFmt w:val="bullet"/>
      <w:lvlText w:val="•"/>
      <w:lvlJc w:val="left"/>
      <w:pPr>
        <w:tabs>
          <w:tab w:val="num" w:pos="5760"/>
        </w:tabs>
        <w:ind w:left="5760" w:hanging="360"/>
      </w:pPr>
      <w:rPr>
        <w:rFonts w:ascii="Arial" w:hAnsi="Arial" w:hint="default"/>
      </w:rPr>
    </w:lvl>
    <w:lvl w:ilvl="8" w:tplc="790C3A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940C67"/>
    <w:multiLevelType w:val="hybridMultilevel"/>
    <w:tmpl w:val="E8324D76"/>
    <w:lvl w:ilvl="0" w:tplc="0426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2" w15:restartNumberingAfterBreak="0">
    <w:nsid w:val="7E4327AD"/>
    <w:multiLevelType w:val="hybridMultilevel"/>
    <w:tmpl w:val="1132FC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BC4785"/>
    <w:multiLevelType w:val="multilevel"/>
    <w:tmpl w:val="12383EC6"/>
    <w:lvl w:ilvl="0">
      <w:start w:val="1"/>
      <w:numFmt w:val="decimal"/>
      <w:pStyle w:val="NumberedF"/>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3"/>
  </w:num>
  <w:num w:numId="3">
    <w:abstractNumId w:val="4"/>
  </w:num>
  <w:num w:numId="4">
    <w:abstractNumId w:val="8"/>
  </w:num>
  <w:num w:numId="5">
    <w:abstractNumId w:val="12"/>
  </w:num>
  <w:num w:numId="6">
    <w:abstractNumId w:val="7"/>
  </w:num>
  <w:num w:numId="7">
    <w:abstractNumId w:val="5"/>
  </w:num>
  <w:num w:numId="8">
    <w:abstractNumId w:val="9"/>
  </w:num>
  <w:num w:numId="9">
    <w:abstractNumId w:val="3"/>
  </w:num>
  <w:num w:numId="10">
    <w:abstractNumId w:val="6"/>
  </w:num>
  <w:num w:numId="11">
    <w:abstractNumId w:val="11"/>
  </w:num>
  <w:num w:numId="12">
    <w:abstractNumId w:val="1"/>
  </w:num>
  <w:num w:numId="13">
    <w:abstractNumId w:val="0"/>
  </w:num>
  <w:num w:numId="1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D99"/>
    <w:rsid w:val="000002F8"/>
    <w:rsid w:val="0000087E"/>
    <w:rsid w:val="00000EE5"/>
    <w:rsid w:val="00000F56"/>
    <w:rsid w:val="000014B8"/>
    <w:rsid w:val="00001A4D"/>
    <w:rsid w:val="000039DC"/>
    <w:rsid w:val="00004014"/>
    <w:rsid w:val="00004027"/>
    <w:rsid w:val="00004141"/>
    <w:rsid w:val="0000523A"/>
    <w:rsid w:val="00005357"/>
    <w:rsid w:val="000054D3"/>
    <w:rsid w:val="00005C9F"/>
    <w:rsid w:val="00006278"/>
    <w:rsid w:val="00007184"/>
    <w:rsid w:val="0000726C"/>
    <w:rsid w:val="00007F6E"/>
    <w:rsid w:val="000105D9"/>
    <w:rsid w:val="000114BB"/>
    <w:rsid w:val="000115BF"/>
    <w:rsid w:val="00011856"/>
    <w:rsid w:val="00014272"/>
    <w:rsid w:val="0001474C"/>
    <w:rsid w:val="0001576C"/>
    <w:rsid w:val="00015984"/>
    <w:rsid w:val="00015B72"/>
    <w:rsid w:val="00016218"/>
    <w:rsid w:val="000165FA"/>
    <w:rsid w:val="00016E78"/>
    <w:rsid w:val="00017C64"/>
    <w:rsid w:val="00017C72"/>
    <w:rsid w:val="00020A0E"/>
    <w:rsid w:val="000219FA"/>
    <w:rsid w:val="00021CD9"/>
    <w:rsid w:val="00021F4C"/>
    <w:rsid w:val="0002293C"/>
    <w:rsid w:val="00024134"/>
    <w:rsid w:val="00024517"/>
    <w:rsid w:val="00024C4E"/>
    <w:rsid w:val="00025572"/>
    <w:rsid w:val="0002617C"/>
    <w:rsid w:val="000266E0"/>
    <w:rsid w:val="00026D29"/>
    <w:rsid w:val="00026E1A"/>
    <w:rsid w:val="000274F2"/>
    <w:rsid w:val="000275B5"/>
    <w:rsid w:val="000305AC"/>
    <w:rsid w:val="00030618"/>
    <w:rsid w:val="00030C2A"/>
    <w:rsid w:val="000310DC"/>
    <w:rsid w:val="0003178D"/>
    <w:rsid w:val="00031DD4"/>
    <w:rsid w:val="000337A2"/>
    <w:rsid w:val="00033B87"/>
    <w:rsid w:val="00034854"/>
    <w:rsid w:val="00034DC2"/>
    <w:rsid w:val="00035E8D"/>
    <w:rsid w:val="00036F77"/>
    <w:rsid w:val="000379F7"/>
    <w:rsid w:val="000416DF"/>
    <w:rsid w:val="00041AF3"/>
    <w:rsid w:val="00041B6F"/>
    <w:rsid w:val="000423DC"/>
    <w:rsid w:val="0004285F"/>
    <w:rsid w:val="00044076"/>
    <w:rsid w:val="00045495"/>
    <w:rsid w:val="0004647B"/>
    <w:rsid w:val="000522F7"/>
    <w:rsid w:val="00052A45"/>
    <w:rsid w:val="0005427F"/>
    <w:rsid w:val="000554CF"/>
    <w:rsid w:val="000569A5"/>
    <w:rsid w:val="000575DC"/>
    <w:rsid w:val="00057AC5"/>
    <w:rsid w:val="00057DFE"/>
    <w:rsid w:val="00061710"/>
    <w:rsid w:val="00062962"/>
    <w:rsid w:val="000638F3"/>
    <w:rsid w:val="00063D6A"/>
    <w:rsid w:val="00065220"/>
    <w:rsid w:val="00065AA6"/>
    <w:rsid w:val="00066B2A"/>
    <w:rsid w:val="0006743D"/>
    <w:rsid w:val="00067561"/>
    <w:rsid w:val="0007035D"/>
    <w:rsid w:val="000707EF"/>
    <w:rsid w:val="000710FE"/>
    <w:rsid w:val="0007195E"/>
    <w:rsid w:val="0007260D"/>
    <w:rsid w:val="0007358B"/>
    <w:rsid w:val="00073B11"/>
    <w:rsid w:val="00073BFD"/>
    <w:rsid w:val="00075530"/>
    <w:rsid w:val="00075707"/>
    <w:rsid w:val="00076DB7"/>
    <w:rsid w:val="00076DCE"/>
    <w:rsid w:val="00077CAD"/>
    <w:rsid w:val="00080FE6"/>
    <w:rsid w:val="00081617"/>
    <w:rsid w:val="00081678"/>
    <w:rsid w:val="00083131"/>
    <w:rsid w:val="00083B4D"/>
    <w:rsid w:val="00084168"/>
    <w:rsid w:val="000869BF"/>
    <w:rsid w:val="00093F88"/>
    <w:rsid w:val="00095C0D"/>
    <w:rsid w:val="0009630D"/>
    <w:rsid w:val="000968F9"/>
    <w:rsid w:val="00096C60"/>
    <w:rsid w:val="00096D8F"/>
    <w:rsid w:val="00096F56"/>
    <w:rsid w:val="00097001"/>
    <w:rsid w:val="00097BF9"/>
    <w:rsid w:val="000A1C3E"/>
    <w:rsid w:val="000A201D"/>
    <w:rsid w:val="000A27C6"/>
    <w:rsid w:val="000A3174"/>
    <w:rsid w:val="000A3948"/>
    <w:rsid w:val="000A4472"/>
    <w:rsid w:val="000A495D"/>
    <w:rsid w:val="000A6B1F"/>
    <w:rsid w:val="000B3452"/>
    <w:rsid w:val="000B403F"/>
    <w:rsid w:val="000B621C"/>
    <w:rsid w:val="000B6442"/>
    <w:rsid w:val="000B789F"/>
    <w:rsid w:val="000B7C42"/>
    <w:rsid w:val="000C0327"/>
    <w:rsid w:val="000C1380"/>
    <w:rsid w:val="000C28AB"/>
    <w:rsid w:val="000C3B9D"/>
    <w:rsid w:val="000C4E4D"/>
    <w:rsid w:val="000C64D1"/>
    <w:rsid w:val="000C6B64"/>
    <w:rsid w:val="000C6EEE"/>
    <w:rsid w:val="000C6F67"/>
    <w:rsid w:val="000C6FA1"/>
    <w:rsid w:val="000C7C29"/>
    <w:rsid w:val="000D0EBD"/>
    <w:rsid w:val="000D0FB5"/>
    <w:rsid w:val="000D2E19"/>
    <w:rsid w:val="000D393B"/>
    <w:rsid w:val="000D4D5C"/>
    <w:rsid w:val="000D4E96"/>
    <w:rsid w:val="000D51BA"/>
    <w:rsid w:val="000D5F91"/>
    <w:rsid w:val="000D6683"/>
    <w:rsid w:val="000D684D"/>
    <w:rsid w:val="000E0B9F"/>
    <w:rsid w:val="000E259C"/>
    <w:rsid w:val="000E31E3"/>
    <w:rsid w:val="000E4B59"/>
    <w:rsid w:val="000E60D9"/>
    <w:rsid w:val="000E6531"/>
    <w:rsid w:val="000E66B0"/>
    <w:rsid w:val="000F189E"/>
    <w:rsid w:val="000F1910"/>
    <w:rsid w:val="000F1ED6"/>
    <w:rsid w:val="000F3550"/>
    <w:rsid w:val="000F4A79"/>
    <w:rsid w:val="000F5640"/>
    <w:rsid w:val="000F56D4"/>
    <w:rsid w:val="000F6ADD"/>
    <w:rsid w:val="000F6CAF"/>
    <w:rsid w:val="000F7091"/>
    <w:rsid w:val="000F7A20"/>
    <w:rsid w:val="0010023A"/>
    <w:rsid w:val="00101392"/>
    <w:rsid w:val="0010179B"/>
    <w:rsid w:val="00101800"/>
    <w:rsid w:val="00104744"/>
    <w:rsid w:val="0010627F"/>
    <w:rsid w:val="001102D0"/>
    <w:rsid w:val="001147A3"/>
    <w:rsid w:val="00114D5D"/>
    <w:rsid w:val="00115186"/>
    <w:rsid w:val="0011574E"/>
    <w:rsid w:val="00115A98"/>
    <w:rsid w:val="00117F53"/>
    <w:rsid w:val="001207A5"/>
    <w:rsid w:val="00121F2F"/>
    <w:rsid w:val="00122416"/>
    <w:rsid w:val="00123BE1"/>
    <w:rsid w:val="00123C91"/>
    <w:rsid w:val="001245FE"/>
    <w:rsid w:val="001248F1"/>
    <w:rsid w:val="00124A12"/>
    <w:rsid w:val="00124B18"/>
    <w:rsid w:val="00124B53"/>
    <w:rsid w:val="0012626D"/>
    <w:rsid w:val="00130886"/>
    <w:rsid w:val="00131081"/>
    <w:rsid w:val="001310DC"/>
    <w:rsid w:val="0013171F"/>
    <w:rsid w:val="00131855"/>
    <w:rsid w:val="00132C7B"/>
    <w:rsid w:val="0013400A"/>
    <w:rsid w:val="00134DA8"/>
    <w:rsid w:val="00136660"/>
    <w:rsid w:val="00137156"/>
    <w:rsid w:val="00140057"/>
    <w:rsid w:val="00141776"/>
    <w:rsid w:val="00142447"/>
    <w:rsid w:val="0014339C"/>
    <w:rsid w:val="00143F38"/>
    <w:rsid w:val="00144143"/>
    <w:rsid w:val="001456D4"/>
    <w:rsid w:val="00146563"/>
    <w:rsid w:val="00147D82"/>
    <w:rsid w:val="00150A2D"/>
    <w:rsid w:val="0015111F"/>
    <w:rsid w:val="001513D7"/>
    <w:rsid w:val="00152143"/>
    <w:rsid w:val="0015227E"/>
    <w:rsid w:val="00152BFC"/>
    <w:rsid w:val="00153DE5"/>
    <w:rsid w:val="001549A1"/>
    <w:rsid w:val="00155157"/>
    <w:rsid w:val="00155160"/>
    <w:rsid w:val="00155F2A"/>
    <w:rsid w:val="001573AF"/>
    <w:rsid w:val="00157609"/>
    <w:rsid w:val="00157979"/>
    <w:rsid w:val="00160B88"/>
    <w:rsid w:val="0016315C"/>
    <w:rsid w:val="001644C9"/>
    <w:rsid w:val="00164FC1"/>
    <w:rsid w:val="001703E1"/>
    <w:rsid w:val="0017138E"/>
    <w:rsid w:val="001713E7"/>
    <w:rsid w:val="001725F8"/>
    <w:rsid w:val="0017388E"/>
    <w:rsid w:val="001744D7"/>
    <w:rsid w:val="00174860"/>
    <w:rsid w:val="00174A42"/>
    <w:rsid w:val="00174CBF"/>
    <w:rsid w:val="00174F9B"/>
    <w:rsid w:val="001751D9"/>
    <w:rsid w:val="00175DEB"/>
    <w:rsid w:val="00176175"/>
    <w:rsid w:val="001763EF"/>
    <w:rsid w:val="0017648A"/>
    <w:rsid w:val="00176B94"/>
    <w:rsid w:val="001774E2"/>
    <w:rsid w:val="00180F11"/>
    <w:rsid w:val="0018117D"/>
    <w:rsid w:val="00181359"/>
    <w:rsid w:val="00181D05"/>
    <w:rsid w:val="00182012"/>
    <w:rsid w:val="001821BE"/>
    <w:rsid w:val="00183402"/>
    <w:rsid w:val="00183E51"/>
    <w:rsid w:val="001850A1"/>
    <w:rsid w:val="001854CE"/>
    <w:rsid w:val="00186195"/>
    <w:rsid w:val="0018657C"/>
    <w:rsid w:val="00186952"/>
    <w:rsid w:val="0018738D"/>
    <w:rsid w:val="001873C7"/>
    <w:rsid w:val="001904AF"/>
    <w:rsid w:val="00190F86"/>
    <w:rsid w:val="001926F3"/>
    <w:rsid w:val="0019455B"/>
    <w:rsid w:val="001952D3"/>
    <w:rsid w:val="00195AEC"/>
    <w:rsid w:val="00196221"/>
    <w:rsid w:val="001972CD"/>
    <w:rsid w:val="001977D2"/>
    <w:rsid w:val="001A0A3B"/>
    <w:rsid w:val="001A1534"/>
    <w:rsid w:val="001A1C24"/>
    <w:rsid w:val="001A2A61"/>
    <w:rsid w:val="001A2BC9"/>
    <w:rsid w:val="001A2DF4"/>
    <w:rsid w:val="001A316C"/>
    <w:rsid w:val="001A3CBD"/>
    <w:rsid w:val="001A5905"/>
    <w:rsid w:val="001A5FBE"/>
    <w:rsid w:val="001A6C35"/>
    <w:rsid w:val="001A6C87"/>
    <w:rsid w:val="001A76F7"/>
    <w:rsid w:val="001A78DE"/>
    <w:rsid w:val="001B00F3"/>
    <w:rsid w:val="001B0355"/>
    <w:rsid w:val="001B12FC"/>
    <w:rsid w:val="001B3780"/>
    <w:rsid w:val="001B47FE"/>
    <w:rsid w:val="001B4A04"/>
    <w:rsid w:val="001B5004"/>
    <w:rsid w:val="001B5641"/>
    <w:rsid w:val="001B62CA"/>
    <w:rsid w:val="001B6AF3"/>
    <w:rsid w:val="001B6C19"/>
    <w:rsid w:val="001C02F4"/>
    <w:rsid w:val="001C074E"/>
    <w:rsid w:val="001C1822"/>
    <w:rsid w:val="001C1AC5"/>
    <w:rsid w:val="001C3341"/>
    <w:rsid w:val="001C3475"/>
    <w:rsid w:val="001C3750"/>
    <w:rsid w:val="001C4062"/>
    <w:rsid w:val="001C49AD"/>
    <w:rsid w:val="001C4C4D"/>
    <w:rsid w:val="001C4F84"/>
    <w:rsid w:val="001C53BB"/>
    <w:rsid w:val="001C5512"/>
    <w:rsid w:val="001C688E"/>
    <w:rsid w:val="001C6F3E"/>
    <w:rsid w:val="001D0089"/>
    <w:rsid w:val="001D097E"/>
    <w:rsid w:val="001D14E5"/>
    <w:rsid w:val="001D377A"/>
    <w:rsid w:val="001D41BC"/>
    <w:rsid w:val="001D4A03"/>
    <w:rsid w:val="001D6484"/>
    <w:rsid w:val="001E099C"/>
    <w:rsid w:val="001E3158"/>
    <w:rsid w:val="001E344D"/>
    <w:rsid w:val="001E34DE"/>
    <w:rsid w:val="001E3A30"/>
    <w:rsid w:val="001E4A49"/>
    <w:rsid w:val="001E56C7"/>
    <w:rsid w:val="001F21BD"/>
    <w:rsid w:val="001F36FA"/>
    <w:rsid w:val="001F5952"/>
    <w:rsid w:val="001F6CF4"/>
    <w:rsid w:val="001F7578"/>
    <w:rsid w:val="00200333"/>
    <w:rsid w:val="00200988"/>
    <w:rsid w:val="00201451"/>
    <w:rsid w:val="00201891"/>
    <w:rsid w:val="00201AB4"/>
    <w:rsid w:val="00202C10"/>
    <w:rsid w:val="00202EED"/>
    <w:rsid w:val="002039D2"/>
    <w:rsid w:val="00203FA7"/>
    <w:rsid w:val="0020416B"/>
    <w:rsid w:val="00205298"/>
    <w:rsid w:val="0020573C"/>
    <w:rsid w:val="00206332"/>
    <w:rsid w:val="00206E6C"/>
    <w:rsid w:val="00207071"/>
    <w:rsid w:val="0020722F"/>
    <w:rsid w:val="002102B3"/>
    <w:rsid w:val="002126DF"/>
    <w:rsid w:val="00212E6C"/>
    <w:rsid w:val="00213D5C"/>
    <w:rsid w:val="0021415D"/>
    <w:rsid w:val="002145D0"/>
    <w:rsid w:val="002146B8"/>
    <w:rsid w:val="002166B6"/>
    <w:rsid w:val="00220339"/>
    <w:rsid w:val="00220A92"/>
    <w:rsid w:val="00222C78"/>
    <w:rsid w:val="00224FC9"/>
    <w:rsid w:val="00225888"/>
    <w:rsid w:val="00225A65"/>
    <w:rsid w:val="00225B86"/>
    <w:rsid w:val="00225F7A"/>
    <w:rsid w:val="00226737"/>
    <w:rsid w:val="002276B4"/>
    <w:rsid w:val="00227A8C"/>
    <w:rsid w:val="002327DA"/>
    <w:rsid w:val="00232A29"/>
    <w:rsid w:val="002339AB"/>
    <w:rsid w:val="002351A4"/>
    <w:rsid w:val="0023520F"/>
    <w:rsid w:val="00235926"/>
    <w:rsid w:val="002364B7"/>
    <w:rsid w:val="00236D62"/>
    <w:rsid w:val="0023794A"/>
    <w:rsid w:val="00240DAC"/>
    <w:rsid w:val="00241A5C"/>
    <w:rsid w:val="002436FD"/>
    <w:rsid w:val="00243A45"/>
    <w:rsid w:val="00244C29"/>
    <w:rsid w:val="0024508C"/>
    <w:rsid w:val="00245B64"/>
    <w:rsid w:val="00245EA7"/>
    <w:rsid w:val="0024785F"/>
    <w:rsid w:val="00247BD8"/>
    <w:rsid w:val="0025016A"/>
    <w:rsid w:val="00250544"/>
    <w:rsid w:val="0025169D"/>
    <w:rsid w:val="0025237C"/>
    <w:rsid w:val="00252539"/>
    <w:rsid w:val="00252832"/>
    <w:rsid w:val="00252925"/>
    <w:rsid w:val="00252FDF"/>
    <w:rsid w:val="00254CBF"/>
    <w:rsid w:val="00255C5B"/>
    <w:rsid w:val="00256592"/>
    <w:rsid w:val="00260012"/>
    <w:rsid w:val="00260C97"/>
    <w:rsid w:val="00261D78"/>
    <w:rsid w:val="0026260C"/>
    <w:rsid w:val="00262810"/>
    <w:rsid w:val="00262AEA"/>
    <w:rsid w:val="00263469"/>
    <w:rsid w:val="00263AF5"/>
    <w:rsid w:val="00264C99"/>
    <w:rsid w:val="002654BC"/>
    <w:rsid w:val="00266323"/>
    <w:rsid w:val="00266674"/>
    <w:rsid w:val="002666E1"/>
    <w:rsid w:val="002669A3"/>
    <w:rsid w:val="00266AAD"/>
    <w:rsid w:val="00267325"/>
    <w:rsid w:val="00270D4B"/>
    <w:rsid w:val="002716DC"/>
    <w:rsid w:val="00271E6E"/>
    <w:rsid w:val="00272E8D"/>
    <w:rsid w:val="00275211"/>
    <w:rsid w:val="002757AB"/>
    <w:rsid w:val="00275CAE"/>
    <w:rsid w:val="0027648B"/>
    <w:rsid w:val="00276B05"/>
    <w:rsid w:val="002802B3"/>
    <w:rsid w:val="0028069C"/>
    <w:rsid w:val="00281CD3"/>
    <w:rsid w:val="00282C99"/>
    <w:rsid w:val="00283F74"/>
    <w:rsid w:val="0028463A"/>
    <w:rsid w:val="00284D29"/>
    <w:rsid w:val="00284EFA"/>
    <w:rsid w:val="00285C8C"/>
    <w:rsid w:val="00285F28"/>
    <w:rsid w:val="00286D57"/>
    <w:rsid w:val="002870D7"/>
    <w:rsid w:val="002876E1"/>
    <w:rsid w:val="00287F1B"/>
    <w:rsid w:val="00290F37"/>
    <w:rsid w:val="002911CE"/>
    <w:rsid w:val="002914EE"/>
    <w:rsid w:val="002919CA"/>
    <w:rsid w:val="00291B85"/>
    <w:rsid w:val="00292F02"/>
    <w:rsid w:val="00292FDC"/>
    <w:rsid w:val="00295BD5"/>
    <w:rsid w:val="00295C62"/>
    <w:rsid w:val="00296C70"/>
    <w:rsid w:val="002A061F"/>
    <w:rsid w:val="002A0998"/>
    <w:rsid w:val="002A21E6"/>
    <w:rsid w:val="002A3167"/>
    <w:rsid w:val="002A3F14"/>
    <w:rsid w:val="002A6084"/>
    <w:rsid w:val="002B047E"/>
    <w:rsid w:val="002B2306"/>
    <w:rsid w:val="002B3474"/>
    <w:rsid w:val="002B37E2"/>
    <w:rsid w:val="002B3AA3"/>
    <w:rsid w:val="002B77A3"/>
    <w:rsid w:val="002B7874"/>
    <w:rsid w:val="002B7F41"/>
    <w:rsid w:val="002C1C70"/>
    <w:rsid w:val="002C3E2A"/>
    <w:rsid w:val="002C5CC7"/>
    <w:rsid w:val="002C6659"/>
    <w:rsid w:val="002C69DD"/>
    <w:rsid w:val="002C7132"/>
    <w:rsid w:val="002C7432"/>
    <w:rsid w:val="002D2EAB"/>
    <w:rsid w:val="002D344E"/>
    <w:rsid w:val="002D3769"/>
    <w:rsid w:val="002D43F1"/>
    <w:rsid w:val="002D44FA"/>
    <w:rsid w:val="002D4917"/>
    <w:rsid w:val="002D68B9"/>
    <w:rsid w:val="002D6CE1"/>
    <w:rsid w:val="002E1A55"/>
    <w:rsid w:val="002E203A"/>
    <w:rsid w:val="002E39D2"/>
    <w:rsid w:val="002E404D"/>
    <w:rsid w:val="002E471A"/>
    <w:rsid w:val="002E478D"/>
    <w:rsid w:val="002E58AD"/>
    <w:rsid w:val="002E6B4B"/>
    <w:rsid w:val="002E6F5F"/>
    <w:rsid w:val="002E7C36"/>
    <w:rsid w:val="002F06F9"/>
    <w:rsid w:val="002F107E"/>
    <w:rsid w:val="002F124E"/>
    <w:rsid w:val="002F15D5"/>
    <w:rsid w:val="002F2509"/>
    <w:rsid w:val="002F2A8B"/>
    <w:rsid w:val="002F3860"/>
    <w:rsid w:val="002F5C3F"/>
    <w:rsid w:val="002F5C59"/>
    <w:rsid w:val="002F5CAC"/>
    <w:rsid w:val="002F5E46"/>
    <w:rsid w:val="002F5E59"/>
    <w:rsid w:val="002F7275"/>
    <w:rsid w:val="002F77C4"/>
    <w:rsid w:val="00300B8E"/>
    <w:rsid w:val="00300FD5"/>
    <w:rsid w:val="003019A7"/>
    <w:rsid w:val="00302586"/>
    <w:rsid w:val="00302C0D"/>
    <w:rsid w:val="00304FA3"/>
    <w:rsid w:val="003051ED"/>
    <w:rsid w:val="00307230"/>
    <w:rsid w:val="00310193"/>
    <w:rsid w:val="003102E6"/>
    <w:rsid w:val="00310498"/>
    <w:rsid w:val="0031080F"/>
    <w:rsid w:val="00313F48"/>
    <w:rsid w:val="00315EC8"/>
    <w:rsid w:val="003171D3"/>
    <w:rsid w:val="003201B7"/>
    <w:rsid w:val="00323210"/>
    <w:rsid w:val="003232A5"/>
    <w:rsid w:val="00323D10"/>
    <w:rsid w:val="00323F38"/>
    <w:rsid w:val="0032494E"/>
    <w:rsid w:val="00324F72"/>
    <w:rsid w:val="00325248"/>
    <w:rsid w:val="00325507"/>
    <w:rsid w:val="00325DBF"/>
    <w:rsid w:val="00326C84"/>
    <w:rsid w:val="00327E6D"/>
    <w:rsid w:val="00330142"/>
    <w:rsid w:val="00330EBC"/>
    <w:rsid w:val="003315BA"/>
    <w:rsid w:val="00332BD8"/>
    <w:rsid w:val="00332E7E"/>
    <w:rsid w:val="0033317D"/>
    <w:rsid w:val="003332AC"/>
    <w:rsid w:val="00333952"/>
    <w:rsid w:val="00333C9E"/>
    <w:rsid w:val="00333D73"/>
    <w:rsid w:val="00335AA7"/>
    <w:rsid w:val="00335C64"/>
    <w:rsid w:val="0033651C"/>
    <w:rsid w:val="00337A9C"/>
    <w:rsid w:val="00337E48"/>
    <w:rsid w:val="0034022F"/>
    <w:rsid w:val="0034033F"/>
    <w:rsid w:val="003409D5"/>
    <w:rsid w:val="0034116A"/>
    <w:rsid w:val="00341255"/>
    <w:rsid w:val="0034221B"/>
    <w:rsid w:val="0034315B"/>
    <w:rsid w:val="00343763"/>
    <w:rsid w:val="00343E35"/>
    <w:rsid w:val="003443A6"/>
    <w:rsid w:val="003445F5"/>
    <w:rsid w:val="003460A0"/>
    <w:rsid w:val="00346655"/>
    <w:rsid w:val="003466BC"/>
    <w:rsid w:val="003501E5"/>
    <w:rsid w:val="003513ED"/>
    <w:rsid w:val="00353CEB"/>
    <w:rsid w:val="0035417E"/>
    <w:rsid w:val="00355606"/>
    <w:rsid w:val="00363503"/>
    <w:rsid w:val="00367B39"/>
    <w:rsid w:val="00370874"/>
    <w:rsid w:val="00371852"/>
    <w:rsid w:val="00372C81"/>
    <w:rsid w:val="00372EED"/>
    <w:rsid w:val="00373EE8"/>
    <w:rsid w:val="00374B0E"/>
    <w:rsid w:val="00374F32"/>
    <w:rsid w:val="00375388"/>
    <w:rsid w:val="003758B1"/>
    <w:rsid w:val="00375CF5"/>
    <w:rsid w:val="00376764"/>
    <w:rsid w:val="00377055"/>
    <w:rsid w:val="003776E8"/>
    <w:rsid w:val="00377B5F"/>
    <w:rsid w:val="00377E58"/>
    <w:rsid w:val="00381A0C"/>
    <w:rsid w:val="00381DCD"/>
    <w:rsid w:val="00383822"/>
    <w:rsid w:val="00385BD9"/>
    <w:rsid w:val="003863AA"/>
    <w:rsid w:val="00386720"/>
    <w:rsid w:val="0038682D"/>
    <w:rsid w:val="00386878"/>
    <w:rsid w:val="00387079"/>
    <w:rsid w:val="00390505"/>
    <w:rsid w:val="003906E1"/>
    <w:rsid w:val="00391CAE"/>
    <w:rsid w:val="003944D5"/>
    <w:rsid w:val="003959D5"/>
    <w:rsid w:val="00395E39"/>
    <w:rsid w:val="00396CB0"/>
    <w:rsid w:val="00397993"/>
    <w:rsid w:val="00397AD5"/>
    <w:rsid w:val="00397B6F"/>
    <w:rsid w:val="003A003A"/>
    <w:rsid w:val="003A2CCA"/>
    <w:rsid w:val="003A38A0"/>
    <w:rsid w:val="003A4769"/>
    <w:rsid w:val="003A52F4"/>
    <w:rsid w:val="003A666B"/>
    <w:rsid w:val="003A6F19"/>
    <w:rsid w:val="003B1BF4"/>
    <w:rsid w:val="003B22F3"/>
    <w:rsid w:val="003B402B"/>
    <w:rsid w:val="003B4895"/>
    <w:rsid w:val="003B5049"/>
    <w:rsid w:val="003B6F36"/>
    <w:rsid w:val="003B7727"/>
    <w:rsid w:val="003C0454"/>
    <w:rsid w:val="003C0515"/>
    <w:rsid w:val="003C130D"/>
    <w:rsid w:val="003C289B"/>
    <w:rsid w:val="003C2CFE"/>
    <w:rsid w:val="003C4750"/>
    <w:rsid w:val="003C556A"/>
    <w:rsid w:val="003C6C20"/>
    <w:rsid w:val="003C6CBE"/>
    <w:rsid w:val="003D0040"/>
    <w:rsid w:val="003D5694"/>
    <w:rsid w:val="003D5BD4"/>
    <w:rsid w:val="003D64A4"/>
    <w:rsid w:val="003D6B72"/>
    <w:rsid w:val="003D6BFB"/>
    <w:rsid w:val="003D7390"/>
    <w:rsid w:val="003D7D16"/>
    <w:rsid w:val="003D7FAD"/>
    <w:rsid w:val="003E0405"/>
    <w:rsid w:val="003E0BEF"/>
    <w:rsid w:val="003E2410"/>
    <w:rsid w:val="003E244D"/>
    <w:rsid w:val="003E3893"/>
    <w:rsid w:val="003E4015"/>
    <w:rsid w:val="003E423F"/>
    <w:rsid w:val="003E5861"/>
    <w:rsid w:val="003E75FE"/>
    <w:rsid w:val="003E79C8"/>
    <w:rsid w:val="003F0EE9"/>
    <w:rsid w:val="003F2483"/>
    <w:rsid w:val="003F3395"/>
    <w:rsid w:val="003F36D1"/>
    <w:rsid w:val="003F3873"/>
    <w:rsid w:val="003F431A"/>
    <w:rsid w:val="003F551F"/>
    <w:rsid w:val="003F6750"/>
    <w:rsid w:val="004008D4"/>
    <w:rsid w:val="00401288"/>
    <w:rsid w:val="004012F7"/>
    <w:rsid w:val="004021F2"/>
    <w:rsid w:val="004023B9"/>
    <w:rsid w:val="00403573"/>
    <w:rsid w:val="00403851"/>
    <w:rsid w:val="00403BED"/>
    <w:rsid w:val="00404347"/>
    <w:rsid w:val="00404571"/>
    <w:rsid w:val="0040723B"/>
    <w:rsid w:val="00407E57"/>
    <w:rsid w:val="00410330"/>
    <w:rsid w:val="00411941"/>
    <w:rsid w:val="00411B6A"/>
    <w:rsid w:val="00412567"/>
    <w:rsid w:val="00413106"/>
    <w:rsid w:val="00413A33"/>
    <w:rsid w:val="00413FFF"/>
    <w:rsid w:val="0041413A"/>
    <w:rsid w:val="00415445"/>
    <w:rsid w:val="00415709"/>
    <w:rsid w:val="004159DB"/>
    <w:rsid w:val="0041604C"/>
    <w:rsid w:val="00417437"/>
    <w:rsid w:val="00417CCD"/>
    <w:rsid w:val="00420896"/>
    <w:rsid w:val="00420FEE"/>
    <w:rsid w:val="004217E7"/>
    <w:rsid w:val="00421AB7"/>
    <w:rsid w:val="00421B62"/>
    <w:rsid w:val="00421D30"/>
    <w:rsid w:val="00422F1F"/>
    <w:rsid w:val="004231A7"/>
    <w:rsid w:val="004237F1"/>
    <w:rsid w:val="00423A09"/>
    <w:rsid w:val="0042642F"/>
    <w:rsid w:val="004277F4"/>
    <w:rsid w:val="004279D6"/>
    <w:rsid w:val="00427EFC"/>
    <w:rsid w:val="0043085E"/>
    <w:rsid w:val="00431259"/>
    <w:rsid w:val="0043278E"/>
    <w:rsid w:val="00434AFA"/>
    <w:rsid w:val="00435935"/>
    <w:rsid w:val="00436B1F"/>
    <w:rsid w:val="004371F2"/>
    <w:rsid w:val="00437974"/>
    <w:rsid w:val="00440354"/>
    <w:rsid w:val="00440976"/>
    <w:rsid w:val="00442528"/>
    <w:rsid w:val="004429CF"/>
    <w:rsid w:val="00443039"/>
    <w:rsid w:val="004441B3"/>
    <w:rsid w:val="00444203"/>
    <w:rsid w:val="00445C99"/>
    <w:rsid w:val="004464F0"/>
    <w:rsid w:val="00447968"/>
    <w:rsid w:val="00447F1A"/>
    <w:rsid w:val="00450B00"/>
    <w:rsid w:val="0045412C"/>
    <w:rsid w:val="00454791"/>
    <w:rsid w:val="00457A40"/>
    <w:rsid w:val="004605AF"/>
    <w:rsid w:val="00460F19"/>
    <w:rsid w:val="0046181D"/>
    <w:rsid w:val="00461BFE"/>
    <w:rsid w:val="0046321F"/>
    <w:rsid w:val="004638DF"/>
    <w:rsid w:val="00464D2A"/>
    <w:rsid w:val="00466EF1"/>
    <w:rsid w:val="0046709F"/>
    <w:rsid w:val="004674ED"/>
    <w:rsid w:val="00470288"/>
    <w:rsid w:val="004703DF"/>
    <w:rsid w:val="00471310"/>
    <w:rsid w:val="004713AA"/>
    <w:rsid w:val="00472027"/>
    <w:rsid w:val="00472422"/>
    <w:rsid w:val="00472B43"/>
    <w:rsid w:val="004743E6"/>
    <w:rsid w:val="00474732"/>
    <w:rsid w:val="00474A03"/>
    <w:rsid w:val="00475181"/>
    <w:rsid w:val="00475199"/>
    <w:rsid w:val="00476017"/>
    <w:rsid w:val="004766D4"/>
    <w:rsid w:val="00477A50"/>
    <w:rsid w:val="00477D19"/>
    <w:rsid w:val="00480788"/>
    <w:rsid w:val="00480E9F"/>
    <w:rsid w:val="0048217D"/>
    <w:rsid w:val="00482473"/>
    <w:rsid w:val="00482DAF"/>
    <w:rsid w:val="00483CB6"/>
    <w:rsid w:val="00483EA9"/>
    <w:rsid w:val="004840C3"/>
    <w:rsid w:val="00484CFB"/>
    <w:rsid w:val="004857E1"/>
    <w:rsid w:val="004862E4"/>
    <w:rsid w:val="00486A14"/>
    <w:rsid w:val="00490026"/>
    <w:rsid w:val="004903E7"/>
    <w:rsid w:val="00490CC4"/>
    <w:rsid w:val="00490FBD"/>
    <w:rsid w:val="0049163F"/>
    <w:rsid w:val="004918D7"/>
    <w:rsid w:val="00491D7E"/>
    <w:rsid w:val="004925B3"/>
    <w:rsid w:val="00492758"/>
    <w:rsid w:val="00494FA2"/>
    <w:rsid w:val="00496826"/>
    <w:rsid w:val="004968B1"/>
    <w:rsid w:val="00497C81"/>
    <w:rsid w:val="004A0006"/>
    <w:rsid w:val="004A0D02"/>
    <w:rsid w:val="004A1410"/>
    <w:rsid w:val="004A2545"/>
    <w:rsid w:val="004A26EB"/>
    <w:rsid w:val="004A43FE"/>
    <w:rsid w:val="004A4954"/>
    <w:rsid w:val="004A6A0D"/>
    <w:rsid w:val="004A6B55"/>
    <w:rsid w:val="004A7251"/>
    <w:rsid w:val="004B08DC"/>
    <w:rsid w:val="004B1FE4"/>
    <w:rsid w:val="004B350A"/>
    <w:rsid w:val="004B405C"/>
    <w:rsid w:val="004B5553"/>
    <w:rsid w:val="004B6F49"/>
    <w:rsid w:val="004C116B"/>
    <w:rsid w:val="004C150E"/>
    <w:rsid w:val="004C29DF"/>
    <w:rsid w:val="004C2F63"/>
    <w:rsid w:val="004C2F8B"/>
    <w:rsid w:val="004C3CEA"/>
    <w:rsid w:val="004C5808"/>
    <w:rsid w:val="004C695B"/>
    <w:rsid w:val="004C6D77"/>
    <w:rsid w:val="004C7371"/>
    <w:rsid w:val="004C7C00"/>
    <w:rsid w:val="004D0642"/>
    <w:rsid w:val="004D11E5"/>
    <w:rsid w:val="004D1E7F"/>
    <w:rsid w:val="004D2FAD"/>
    <w:rsid w:val="004D50E1"/>
    <w:rsid w:val="004D5D53"/>
    <w:rsid w:val="004D693E"/>
    <w:rsid w:val="004D6CE6"/>
    <w:rsid w:val="004D7112"/>
    <w:rsid w:val="004D7A1B"/>
    <w:rsid w:val="004D7B46"/>
    <w:rsid w:val="004E00E2"/>
    <w:rsid w:val="004E1686"/>
    <w:rsid w:val="004E4009"/>
    <w:rsid w:val="004E4493"/>
    <w:rsid w:val="004E5486"/>
    <w:rsid w:val="004E5B40"/>
    <w:rsid w:val="004E636B"/>
    <w:rsid w:val="004E65CB"/>
    <w:rsid w:val="004E6BE9"/>
    <w:rsid w:val="004E6F42"/>
    <w:rsid w:val="004E7AB3"/>
    <w:rsid w:val="004E7CF1"/>
    <w:rsid w:val="004E7CF2"/>
    <w:rsid w:val="004F1784"/>
    <w:rsid w:val="004F19CF"/>
    <w:rsid w:val="004F306C"/>
    <w:rsid w:val="004F3261"/>
    <w:rsid w:val="004F36C5"/>
    <w:rsid w:val="004F3C8E"/>
    <w:rsid w:val="004F5549"/>
    <w:rsid w:val="004F5552"/>
    <w:rsid w:val="00500BA9"/>
    <w:rsid w:val="00501738"/>
    <w:rsid w:val="00501B68"/>
    <w:rsid w:val="00504750"/>
    <w:rsid w:val="00506060"/>
    <w:rsid w:val="00506675"/>
    <w:rsid w:val="00506D76"/>
    <w:rsid w:val="00507A6B"/>
    <w:rsid w:val="005108A9"/>
    <w:rsid w:val="005111B5"/>
    <w:rsid w:val="00511BD0"/>
    <w:rsid w:val="00511DB4"/>
    <w:rsid w:val="00512574"/>
    <w:rsid w:val="0051265D"/>
    <w:rsid w:val="00512E8C"/>
    <w:rsid w:val="0051392D"/>
    <w:rsid w:val="00514110"/>
    <w:rsid w:val="005143E3"/>
    <w:rsid w:val="0051664B"/>
    <w:rsid w:val="0052141A"/>
    <w:rsid w:val="00521C30"/>
    <w:rsid w:val="00522C68"/>
    <w:rsid w:val="00523744"/>
    <w:rsid w:val="00523FDC"/>
    <w:rsid w:val="00524385"/>
    <w:rsid w:val="0052473A"/>
    <w:rsid w:val="0052493E"/>
    <w:rsid w:val="005254EF"/>
    <w:rsid w:val="005256C2"/>
    <w:rsid w:val="00525D0D"/>
    <w:rsid w:val="00526159"/>
    <w:rsid w:val="005265C2"/>
    <w:rsid w:val="00530037"/>
    <w:rsid w:val="0053086B"/>
    <w:rsid w:val="005317C2"/>
    <w:rsid w:val="00531DDE"/>
    <w:rsid w:val="00531E5C"/>
    <w:rsid w:val="00532A46"/>
    <w:rsid w:val="0053375D"/>
    <w:rsid w:val="0053411E"/>
    <w:rsid w:val="00535229"/>
    <w:rsid w:val="00537D97"/>
    <w:rsid w:val="00537F6B"/>
    <w:rsid w:val="00540144"/>
    <w:rsid w:val="00541BE5"/>
    <w:rsid w:val="005420C5"/>
    <w:rsid w:val="00543396"/>
    <w:rsid w:val="00544112"/>
    <w:rsid w:val="005442D3"/>
    <w:rsid w:val="00544963"/>
    <w:rsid w:val="00545DE6"/>
    <w:rsid w:val="00546DB7"/>
    <w:rsid w:val="00547AC0"/>
    <w:rsid w:val="0055081B"/>
    <w:rsid w:val="00550F3C"/>
    <w:rsid w:val="0055252B"/>
    <w:rsid w:val="0055255D"/>
    <w:rsid w:val="00555653"/>
    <w:rsid w:val="00555F20"/>
    <w:rsid w:val="005564EB"/>
    <w:rsid w:val="00556CF4"/>
    <w:rsid w:val="00556F84"/>
    <w:rsid w:val="00557CC1"/>
    <w:rsid w:val="00560080"/>
    <w:rsid w:val="005617E0"/>
    <w:rsid w:val="00562755"/>
    <w:rsid w:val="005627BC"/>
    <w:rsid w:val="00562AD3"/>
    <w:rsid w:val="00564170"/>
    <w:rsid w:val="00564CF1"/>
    <w:rsid w:val="00565516"/>
    <w:rsid w:val="005656F2"/>
    <w:rsid w:val="0056607F"/>
    <w:rsid w:val="005667CE"/>
    <w:rsid w:val="005670B6"/>
    <w:rsid w:val="00567455"/>
    <w:rsid w:val="00570B5A"/>
    <w:rsid w:val="00570E4B"/>
    <w:rsid w:val="005719CE"/>
    <w:rsid w:val="0057323B"/>
    <w:rsid w:val="00573F64"/>
    <w:rsid w:val="00575277"/>
    <w:rsid w:val="005759AF"/>
    <w:rsid w:val="00575C93"/>
    <w:rsid w:val="00576B07"/>
    <w:rsid w:val="00576B39"/>
    <w:rsid w:val="00576BB7"/>
    <w:rsid w:val="005775B7"/>
    <w:rsid w:val="00577889"/>
    <w:rsid w:val="00580489"/>
    <w:rsid w:val="00580552"/>
    <w:rsid w:val="00581123"/>
    <w:rsid w:val="00582A9D"/>
    <w:rsid w:val="00582AA5"/>
    <w:rsid w:val="005845A0"/>
    <w:rsid w:val="0058464F"/>
    <w:rsid w:val="00585480"/>
    <w:rsid w:val="0058580C"/>
    <w:rsid w:val="00586399"/>
    <w:rsid w:val="0058640B"/>
    <w:rsid w:val="00586E41"/>
    <w:rsid w:val="00591B9A"/>
    <w:rsid w:val="0059278A"/>
    <w:rsid w:val="005939B6"/>
    <w:rsid w:val="00593C96"/>
    <w:rsid w:val="0059552A"/>
    <w:rsid w:val="00595FE3"/>
    <w:rsid w:val="005961E3"/>
    <w:rsid w:val="005971CD"/>
    <w:rsid w:val="00597244"/>
    <w:rsid w:val="005A1845"/>
    <w:rsid w:val="005A1AB5"/>
    <w:rsid w:val="005A358E"/>
    <w:rsid w:val="005A4D8E"/>
    <w:rsid w:val="005A79C2"/>
    <w:rsid w:val="005B01BF"/>
    <w:rsid w:val="005B02A1"/>
    <w:rsid w:val="005B30B7"/>
    <w:rsid w:val="005B3580"/>
    <w:rsid w:val="005B3D75"/>
    <w:rsid w:val="005B3D88"/>
    <w:rsid w:val="005B511B"/>
    <w:rsid w:val="005B56C0"/>
    <w:rsid w:val="005B63E4"/>
    <w:rsid w:val="005B711F"/>
    <w:rsid w:val="005B759C"/>
    <w:rsid w:val="005B789C"/>
    <w:rsid w:val="005C1AEC"/>
    <w:rsid w:val="005C1E12"/>
    <w:rsid w:val="005C3001"/>
    <w:rsid w:val="005C32C1"/>
    <w:rsid w:val="005C3B23"/>
    <w:rsid w:val="005C3FA3"/>
    <w:rsid w:val="005C47F0"/>
    <w:rsid w:val="005C510B"/>
    <w:rsid w:val="005C540C"/>
    <w:rsid w:val="005C6102"/>
    <w:rsid w:val="005C616D"/>
    <w:rsid w:val="005D02F6"/>
    <w:rsid w:val="005D0374"/>
    <w:rsid w:val="005D15C1"/>
    <w:rsid w:val="005D1DFA"/>
    <w:rsid w:val="005D1E9C"/>
    <w:rsid w:val="005D33ED"/>
    <w:rsid w:val="005D37FF"/>
    <w:rsid w:val="005D3C33"/>
    <w:rsid w:val="005D4123"/>
    <w:rsid w:val="005D4BDC"/>
    <w:rsid w:val="005D4E22"/>
    <w:rsid w:val="005D5555"/>
    <w:rsid w:val="005D5672"/>
    <w:rsid w:val="005D713A"/>
    <w:rsid w:val="005D7237"/>
    <w:rsid w:val="005D7D7C"/>
    <w:rsid w:val="005E0880"/>
    <w:rsid w:val="005E26DB"/>
    <w:rsid w:val="005E2798"/>
    <w:rsid w:val="005E39E0"/>
    <w:rsid w:val="005E3B46"/>
    <w:rsid w:val="005E3E64"/>
    <w:rsid w:val="005E3F0C"/>
    <w:rsid w:val="005E424E"/>
    <w:rsid w:val="005E4607"/>
    <w:rsid w:val="005E4ADE"/>
    <w:rsid w:val="005E4B0D"/>
    <w:rsid w:val="005E6833"/>
    <w:rsid w:val="005E725E"/>
    <w:rsid w:val="005F0122"/>
    <w:rsid w:val="005F01D1"/>
    <w:rsid w:val="005F0729"/>
    <w:rsid w:val="005F18F8"/>
    <w:rsid w:val="005F2C29"/>
    <w:rsid w:val="005F2CF2"/>
    <w:rsid w:val="005F503D"/>
    <w:rsid w:val="005F5B41"/>
    <w:rsid w:val="005F5BDE"/>
    <w:rsid w:val="005F613A"/>
    <w:rsid w:val="005F6531"/>
    <w:rsid w:val="005F67B0"/>
    <w:rsid w:val="005F71AB"/>
    <w:rsid w:val="005F7233"/>
    <w:rsid w:val="00600DF1"/>
    <w:rsid w:val="006017DE"/>
    <w:rsid w:val="0060316C"/>
    <w:rsid w:val="0060319D"/>
    <w:rsid w:val="00603BF3"/>
    <w:rsid w:val="00604F9B"/>
    <w:rsid w:val="00605000"/>
    <w:rsid w:val="00605044"/>
    <w:rsid w:val="006054CD"/>
    <w:rsid w:val="00606332"/>
    <w:rsid w:val="006067D3"/>
    <w:rsid w:val="00607367"/>
    <w:rsid w:val="006112F7"/>
    <w:rsid w:val="00611C5D"/>
    <w:rsid w:val="00613B8C"/>
    <w:rsid w:val="0061436B"/>
    <w:rsid w:val="006147CC"/>
    <w:rsid w:val="006150CB"/>
    <w:rsid w:val="006155CD"/>
    <w:rsid w:val="00615AEE"/>
    <w:rsid w:val="00617082"/>
    <w:rsid w:val="00617F5F"/>
    <w:rsid w:val="00620FE7"/>
    <w:rsid w:val="006218BD"/>
    <w:rsid w:val="00622C65"/>
    <w:rsid w:val="006237B3"/>
    <w:rsid w:val="00623D0B"/>
    <w:rsid w:val="0062406A"/>
    <w:rsid w:val="00626319"/>
    <w:rsid w:val="0062708C"/>
    <w:rsid w:val="00627A5E"/>
    <w:rsid w:val="00627E7E"/>
    <w:rsid w:val="00630221"/>
    <w:rsid w:val="00630CD0"/>
    <w:rsid w:val="00631305"/>
    <w:rsid w:val="00631646"/>
    <w:rsid w:val="00632157"/>
    <w:rsid w:val="00632AE5"/>
    <w:rsid w:val="00633158"/>
    <w:rsid w:val="00633C25"/>
    <w:rsid w:val="0063402E"/>
    <w:rsid w:val="006341A7"/>
    <w:rsid w:val="006346BF"/>
    <w:rsid w:val="00635888"/>
    <w:rsid w:val="00636E87"/>
    <w:rsid w:val="00637BF1"/>
    <w:rsid w:val="00640260"/>
    <w:rsid w:val="00641CA4"/>
    <w:rsid w:val="0064220C"/>
    <w:rsid w:val="00642512"/>
    <w:rsid w:val="006431AC"/>
    <w:rsid w:val="0064411B"/>
    <w:rsid w:val="006464CA"/>
    <w:rsid w:val="00647158"/>
    <w:rsid w:val="006501AC"/>
    <w:rsid w:val="00650E02"/>
    <w:rsid w:val="00651295"/>
    <w:rsid w:val="00652078"/>
    <w:rsid w:val="00652586"/>
    <w:rsid w:val="0065264D"/>
    <w:rsid w:val="00652A85"/>
    <w:rsid w:val="006535B4"/>
    <w:rsid w:val="00653736"/>
    <w:rsid w:val="00653894"/>
    <w:rsid w:val="00653E0F"/>
    <w:rsid w:val="00654BBC"/>
    <w:rsid w:val="00654FE5"/>
    <w:rsid w:val="0065592C"/>
    <w:rsid w:val="00655AA4"/>
    <w:rsid w:val="00655DC8"/>
    <w:rsid w:val="00656317"/>
    <w:rsid w:val="00660648"/>
    <w:rsid w:val="00660787"/>
    <w:rsid w:val="00662ADF"/>
    <w:rsid w:val="00663AD6"/>
    <w:rsid w:val="00664D18"/>
    <w:rsid w:val="00664D5C"/>
    <w:rsid w:val="00664FA8"/>
    <w:rsid w:val="00665C9E"/>
    <w:rsid w:val="00667D5D"/>
    <w:rsid w:val="00670732"/>
    <w:rsid w:val="00671E36"/>
    <w:rsid w:val="006741AF"/>
    <w:rsid w:val="006747FB"/>
    <w:rsid w:val="00674B95"/>
    <w:rsid w:val="00676A7D"/>
    <w:rsid w:val="006778D2"/>
    <w:rsid w:val="0068283E"/>
    <w:rsid w:val="00682A7D"/>
    <w:rsid w:val="00682F8E"/>
    <w:rsid w:val="00683214"/>
    <w:rsid w:val="006844E9"/>
    <w:rsid w:val="00684694"/>
    <w:rsid w:val="00685281"/>
    <w:rsid w:val="00686FA5"/>
    <w:rsid w:val="00687619"/>
    <w:rsid w:val="00687C77"/>
    <w:rsid w:val="006902F3"/>
    <w:rsid w:val="00691091"/>
    <w:rsid w:val="00691326"/>
    <w:rsid w:val="00691C4F"/>
    <w:rsid w:val="00691E8E"/>
    <w:rsid w:val="006924E4"/>
    <w:rsid w:val="00694A21"/>
    <w:rsid w:val="00695381"/>
    <w:rsid w:val="00695869"/>
    <w:rsid w:val="00695C80"/>
    <w:rsid w:val="00696468"/>
    <w:rsid w:val="00696824"/>
    <w:rsid w:val="00696FF1"/>
    <w:rsid w:val="00697814"/>
    <w:rsid w:val="006A0471"/>
    <w:rsid w:val="006A127E"/>
    <w:rsid w:val="006A1480"/>
    <w:rsid w:val="006A2C58"/>
    <w:rsid w:val="006A5A0D"/>
    <w:rsid w:val="006A72EA"/>
    <w:rsid w:val="006A7455"/>
    <w:rsid w:val="006A7A82"/>
    <w:rsid w:val="006B07AA"/>
    <w:rsid w:val="006B0969"/>
    <w:rsid w:val="006B1C38"/>
    <w:rsid w:val="006B28FA"/>
    <w:rsid w:val="006B42D4"/>
    <w:rsid w:val="006B5190"/>
    <w:rsid w:val="006B5F1A"/>
    <w:rsid w:val="006B6609"/>
    <w:rsid w:val="006B6A23"/>
    <w:rsid w:val="006B6C34"/>
    <w:rsid w:val="006B76BE"/>
    <w:rsid w:val="006B76E4"/>
    <w:rsid w:val="006C1149"/>
    <w:rsid w:val="006C1F1C"/>
    <w:rsid w:val="006C29A4"/>
    <w:rsid w:val="006C2B6E"/>
    <w:rsid w:val="006C2B71"/>
    <w:rsid w:val="006C3368"/>
    <w:rsid w:val="006C3479"/>
    <w:rsid w:val="006C3D35"/>
    <w:rsid w:val="006C4082"/>
    <w:rsid w:val="006C45C9"/>
    <w:rsid w:val="006C471F"/>
    <w:rsid w:val="006C5329"/>
    <w:rsid w:val="006C5376"/>
    <w:rsid w:val="006C5878"/>
    <w:rsid w:val="006C63CA"/>
    <w:rsid w:val="006C669D"/>
    <w:rsid w:val="006C67A5"/>
    <w:rsid w:val="006C78EF"/>
    <w:rsid w:val="006D037B"/>
    <w:rsid w:val="006D24F0"/>
    <w:rsid w:val="006D2EAA"/>
    <w:rsid w:val="006D5123"/>
    <w:rsid w:val="006D53BE"/>
    <w:rsid w:val="006D53E9"/>
    <w:rsid w:val="006D66F1"/>
    <w:rsid w:val="006D7044"/>
    <w:rsid w:val="006E03A8"/>
    <w:rsid w:val="006E089B"/>
    <w:rsid w:val="006E0908"/>
    <w:rsid w:val="006E0E6C"/>
    <w:rsid w:val="006E2555"/>
    <w:rsid w:val="006E2FFB"/>
    <w:rsid w:val="006E4712"/>
    <w:rsid w:val="006E494C"/>
    <w:rsid w:val="006E58FA"/>
    <w:rsid w:val="006E6066"/>
    <w:rsid w:val="006E642C"/>
    <w:rsid w:val="006F111C"/>
    <w:rsid w:val="006F195B"/>
    <w:rsid w:val="006F2308"/>
    <w:rsid w:val="006F232A"/>
    <w:rsid w:val="006F24B4"/>
    <w:rsid w:val="006F2C88"/>
    <w:rsid w:val="006F3935"/>
    <w:rsid w:val="006F46F9"/>
    <w:rsid w:val="006F52CD"/>
    <w:rsid w:val="006F60E0"/>
    <w:rsid w:val="006F645C"/>
    <w:rsid w:val="006F735E"/>
    <w:rsid w:val="00700B9B"/>
    <w:rsid w:val="0070225D"/>
    <w:rsid w:val="00702C10"/>
    <w:rsid w:val="00702C7B"/>
    <w:rsid w:val="00703981"/>
    <w:rsid w:val="007048C3"/>
    <w:rsid w:val="007066B4"/>
    <w:rsid w:val="0071025F"/>
    <w:rsid w:val="00710273"/>
    <w:rsid w:val="007104BD"/>
    <w:rsid w:val="00710B18"/>
    <w:rsid w:val="00710D9A"/>
    <w:rsid w:val="00711103"/>
    <w:rsid w:val="00711ED9"/>
    <w:rsid w:val="007120B7"/>
    <w:rsid w:val="0071283C"/>
    <w:rsid w:val="0071339D"/>
    <w:rsid w:val="007139BE"/>
    <w:rsid w:val="00713E5B"/>
    <w:rsid w:val="00713F08"/>
    <w:rsid w:val="007140EC"/>
    <w:rsid w:val="00714FC7"/>
    <w:rsid w:val="00716B64"/>
    <w:rsid w:val="007179C5"/>
    <w:rsid w:val="00717E6E"/>
    <w:rsid w:val="00721345"/>
    <w:rsid w:val="0072137C"/>
    <w:rsid w:val="00721433"/>
    <w:rsid w:val="00721CBF"/>
    <w:rsid w:val="00721F42"/>
    <w:rsid w:val="00722045"/>
    <w:rsid w:val="007220E0"/>
    <w:rsid w:val="007225F8"/>
    <w:rsid w:val="0072266D"/>
    <w:rsid w:val="00722B10"/>
    <w:rsid w:val="0072321D"/>
    <w:rsid w:val="00726B7B"/>
    <w:rsid w:val="00727477"/>
    <w:rsid w:val="00727CE1"/>
    <w:rsid w:val="0073011F"/>
    <w:rsid w:val="00730919"/>
    <w:rsid w:val="007310E2"/>
    <w:rsid w:val="00732EB2"/>
    <w:rsid w:val="007346A9"/>
    <w:rsid w:val="0073758C"/>
    <w:rsid w:val="0074035A"/>
    <w:rsid w:val="00740B3A"/>
    <w:rsid w:val="00742876"/>
    <w:rsid w:val="00743E9B"/>
    <w:rsid w:val="00743F16"/>
    <w:rsid w:val="0074461D"/>
    <w:rsid w:val="007447D6"/>
    <w:rsid w:val="00744845"/>
    <w:rsid w:val="007455D6"/>
    <w:rsid w:val="00745668"/>
    <w:rsid w:val="007457B2"/>
    <w:rsid w:val="007510AB"/>
    <w:rsid w:val="00752EB3"/>
    <w:rsid w:val="007538B6"/>
    <w:rsid w:val="007542E0"/>
    <w:rsid w:val="00755163"/>
    <w:rsid w:val="00755599"/>
    <w:rsid w:val="00755FDF"/>
    <w:rsid w:val="00756796"/>
    <w:rsid w:val="00757723"/>
    <w:rsid w:val="00757875"/>
    <w:rsid w:val="00760715"/>
    <w:rsid w:val="0076075A"/>
    <w:rsid w:val="00760D85"/>
    <w:rsid w:val="0076151D"/>
    <w:rsid w:val="00763B8F"/>
    <w:rsid w:val="007641D9"/>
    <w:rsid w:val="00764224"/>
    <w:rsid w:val="0076574A"/>
    <w:rsid w:val="00765CF8"/>
    <w:rsid w:val="00765EE1"/>
    <w:rsid w:val="00766D0E"/>
    <w:rsid w:val="00767679"/>
    <w:rsid w:val="00767C0C"/>
    <w:rsid w:val="007729B9"/>
    <w:rsid w:val="00773AA2"/>
    <w:rsid w:val="00773C0B"/>
    <w:rsid w:val="00774BB6"/>
    <w:rsid w:val="0077548A"/>
    <w:rsid w:val="0077565F"/>
    <w:rsid w:val="0077799A"/>
    <w:rsid w:val="00777D9B"/>
    <w:rsid w:val="0077F4E9"/>
    <w:rsid w:val="00780DE2"/>
    <w:rsid w:val="007816AF"/>
    <w:rsid w:val="0078262D"/>
    <w:rsid w:val="0078314B"/>
    <w:rsid w:val="007836E8"/>
    <w:rsid w:val="007843A7"/>
    <w:rsid w:val="007869C5"/>
    <w:rsid w:val="0079181D"/>
    <w:rsid w:val="00791F4E"/>
    <w:rsid w:val="00792E5B"/>
    <w:rsid w:val="00793EF2"/>
    <w:rsid w:val="007945E5"/>
    <w:rsid w:val="007954F5"/>
    <w:rsid w:val="00795D1F"/>
    <w:rsid w:val="007963D6"/>
    <w:rsid w:val="0079693F"/>
    <w:rsid w:val="00797080"/>
    <w:rsid w:val="007A094A"/>
    <w:rsid w:val="007A0AA2"/>
    <w:rsid w:val="007A0AAD"/>
    <w:rsid w:val="007A4739"/>
    <w:rsid w:val="007A7A1E"/>
    <w:rsid w:val="007B0157"/>
    <w:rsid w:val="007B02BE"/>
    <w:rsid w:val="007B0722"/>
    <w:rsid w:val="007B137E"/>
    <w:rsid w:val="007B142B"/>
    <w:rsid w:val="007B1457"/>
    <w:rsid w:val="007B1E4E"/>
    <w:rsid w:val="007B28F0"/>
    <w:rsid w:val="007B2C96"/>
    <w:rsid w:val="007B372D"/>
    <w:rsid w:val="007B3E4C"/>
    <w:rsid w:val="007B4764"/>
    <w:rsid w:val="007B5F00"/>
    <w:rsid w:val="007B69D0"/>
    <w:rsid w:val="007B6FB5"/>
    <w:rsid w:val="007C3C1F"/>
    <w:rsid w:val="007C464C"/>
    <w:rsid w:val="007C4739"/>
    <w:rsid w:val="007C48EE"/>
    <w:rsid w:val="007C553A"/>
    <w:rsid w:val="007C7AE0"/>
    <w:rsid w:val="007C7C7C"/>
    <w:rsid w:val="007D1B20"/>
    <w:rsid w:val="007D1ED7"/>
    <w:rsid w:val="007D3383"/>
    <w:rsid w:val="007D33E4"/>
    <w:rsid w:val="007D38C8"/>
    <w:rsid w:val="007D3F09"/>
    <w:rsid w:val="007D4031"/>
    <w:rsid w:val="007D4363"/>
    <w:rsid w:val="007D4A3A"/>
    <w:rsid w:val="007D5DA5"/>
    <w:rsid w:val="007D6DD5"/>
    <w:rsid w:val="007E00E4"/>
    <w:rsid w:val="007E0CD7"/>
    <w:rsid w:val="007E157C"/>
    <w:rsid w:val="007E1622"/>
    <w:rsid w:val="007E2148"/>
    <w:rsid w:val="007E26A3"/>
    <w:rsid w:val="007E2D73"/>
    <w:rsid w:val="007E30F6"/>
    <w:rsid w:val="007E5009"/>
    <w:rsid w:val="007E5648"/>
    <w:rsid w:val="007E5781"/>
    <w:rsid w:val="007E64FE"/>
    <w:rsid w:val="007E6B83"/>
    <w:rsid w:val="007E6C0C"/>
    <w:rsid w:val="007E772F"/>
    <w:rsid w:val="007E7C42"/>
    <w:rsid w:val="007E7D1A"/>
    <w:rsid w:val="007F03C8"/>
    <w:rsid w:val="007F0D39"/>
    <w:rsid w:val="007F0E4C"/>
    <w:rsid w:val="007F111B"/>
    <w:rsid w:val="007F13F4"/>
    <w:rsid w:val="007F14B5"/>
    <w:rsid w:val="007F1522"/>
    <w:rsid w:val="007F156E"/>
    <w:rsid w:val="007F249E"/>
    <w:rsid w:val="007F3A90"/>
    <w:rsid w:val="007F3BB2"/>
    <w:rsid w:val="007F4A04"/>
    <w:rsid w:val="007F5919"/>
    <w:rsid w:val="007F68B2"/>
    <w:rsid w:val="007F772E"/>
    <w:rsid w:val="00800297"/>
    <w:rsid w:val="008007D5"/>
    <w:rsid w:val="008019EC"/>
    <w:rsid w:val="0080224E"/>
    <w:rsid w:val="00802FE5"/>
    <w:rsid w:val="00803701"/>
    <w:rsid w:val="00804657"/>
    <w:rsid w:val="00804A10"/>
    <w:rsid w:val="00804D4C"/>
    <w:rsid w:val="0080548B"/>
    <w:rsid w:val="00807A27"/>
    <w:rsid w:val="008105A0"/>
    <w:rsid w:val="00811E45"/>
    <w:rsid w:val="00813C8A"/>
    <w:rsid w:val="008140BD"/>
    <w:rsid w:val="00814A36"/>
    <w:rsid w:val="00815C27"/>
    <w:rsid w:val="00815C2F"/>
    <w:rsid w:val="0081639C"/>
    <w:rsid w:val="00816421"/>
    <w:rsid w:val="00820C81"/>
    <w:rsid w:val="0082396A"/>
    <w:rsid w:val="00824B8C"/>
    <w:rsid w:val="0082523B"/>
    <w:rsid w:val="008309FA"/>
    <w:rsid w:val="00831CD0"/>
    <w:rsid w:val="008330A1"/>
    <w:rsid w:val="00833143"/>
    <w:rsid w:val="00833E08"/>
    <w:rsid w:val="00834F15"/>
    <w:rsid w:val="008350A6"/>
    <w:rsid w:val="008358DE"/>
    <w:rsid w:val="00837090"/>
    <w:rsid w:val="00837C71"/>
    <w:rsid w:val="00837F5E"/>
    <w:rsid w:val="00842CB7"/>
    <w:rsid w:val="00843127"/>
    <w:rsid w:val="00847AF0"/>
    <w:rsid w:val="00852A84"/>
    <w:rsid w:val="00853A03"/>
    <w:rsid w:val="00853F6B"/>
    <w:rsid w:val="00854708"/>
    <w:rsid w:val="00854C2B"/>
    <w:rsid w:val="00854EC5"/>
    <w:rsid w:val="008613D0"/>
    <w:rsid w:val="00862C44"/>
    <w:rsid w:val="00864A51"/>
    <w:rsid w:val="00864D01"/>
    <w:rsid w:val="00864D60"/>
    <w:rsid w:val="00865543"/>
    <w:rsid w:val="00866A03"/>
    <w:rsid w:val="00866A12"/>
    <w:rsid w:val="0086728C"/>
    <w:rsid w:val="00867794"/>
    <w:rsid w:val="008702D7"/>
    <w:rsid w:val="00870C30"/>
    <w:rsid w:val="0087136F"/>
    <w:rsid w:val="008714D1"/>
    <w:rsid w:val="008727D4"/>
    <w:rsid w:val="00872D54"/>
    <w:rsid w:val="00873AEB"/>
    <w:rsid w:val="0087429E"/>
    <w:rsid w:val="008748B2"/>
    <w:rsid w:val="00876914"/>
    <w:rsid w:val="008800BE"/>
    <w:rsid w:val="00881088"/>
    <w:rsid w:val="008811E0"/>
    <w:rsid w:val="008813E1"/>
    <w:rsid w:val="00881CB6"/>
    <w:rsid w:val="00881FD9"/>
    <w:rsid w:val="00882F7F"/>
    <w:rsid w:val="0088365E"/>
    <w:rsid w:val="00883776"/>
    <w:rsid w:val="00885555"/>
    <w:rsid w:val="008857EA"/>
    <w:rsid w:val="00886188"/>
    <w:rsid w:val="00887063"/>
    <w:rsid w:val="00887D00"/>
    <w:rsid w:val="00890F32"/>
    <w:rsid w:val="00892547"/>
    <w:rsid w:val="0089285A"/>
    <w:rsid w:val="00893441"/>
    <w:rsid w:val="00893EC5"/>
    <w:rsid w:val="008945B8"/>
    <w:rsid w:val="008950AD"/>
    <w:rsid w:val="008952E7"/>
    <w:rsid w:val="00895A5F"/>
    <w:rsid w:val="00896876"/>
    <w:rsid w:val="00896919"/>
    <w:rsid w:val="00896A07"/>
    <w:rsid w:val="008971B7"/>
    <w:rsid w:val="008A0D67"/>
    <w:rsid w:val="008A23B9"/>
    <w:rsid w:val="008A271D"/>
    <w:rsid w:val="008A4168"/>
    <w:rsid w:val="008A477B"/>
    <w:rsid w:val="008B0B58"/>
    <w:rsid w:val="008B0CC6"/>
    <w:rsid w:val="008B279F"/>
    <w:rsid w:val="008B2A91"/>
    <w:rsid w:val="008B319A"/>
    <w:rsid w:val="008B4302"/>
    <w:rsid w:val="008B437C"/>
    <w:rsid w:val="008B5075"/>
    <w:rsid w:val="008B51BF"/>
    <w:rsid w:val="008B56C1"/>
    <w:rsid w:val="008B5798"/>
    <w:rsid w:val="008B588E"/>
    <w:rsid w:val="008C1A93"/>
    <w:rsid w:val="008C20CC"/>
    <w:rsid w:val="008C2EB7"/>
    <w:rsid w:val="008C3A9A"/>
    <w:rsid w:val="008C3FA9"/>
    <w:rsid w:val="008C6A4A"/>
    <w:rsid w:val="008C6E2E"/>
    <w:rsid w:val="008D02F4"/>
    <w:rsid w:val="008D1295"/>
    <w:rsid w:val="008D1C1F"/>
    <w:rsid w:val="008D220F"/>
    <w:rsid w:val="008D2AFC"/>
    <w:rsid w:val="008D3001"/>
    <w:rsid w:val="008D3260"/>
    <w:rsid w:val="008D3DDE"/>
    <w:rsid w:val="008D4DF3"/>
    <w:rsid w:val="008D5365"/>
    <w:rsid w:val="008D5B58"/>
    <w:rsid w:val="008D5F94"/>
    <w:rsid w:val="008D67E4"/>
    <w:rsid w:val="008E1C9A"/>
    <w:rsid w:val="008E1EFF"/>
    <w:rsid w:val="008E40AE"/>
    <w:rsid w:val="008E4145"/>
    <w:rsid w:val="008E46CB"/>
    <w:rsid w:val="008E5CF0"/>
    <w:rsid w:val="008E5D9A"/>
    <w:rsid w:val="008E5DC6"/>
    <w:rsid w:val="008E6A45"/>
    <w:rsid w:val="008F0102"/>
    <w:rsid w:val="008F08E1"/>
    <w:rsid w:val="008F1A65"/>
    <w:rsid w:val="008F3267"/>
    <w:rsid w:val="008F49BA"/>
    <w:rsid w:val="008F6E59"/>
    <w:rsid w:val="008F751C"/>
    <w:rsid w:val="00900289"/>
    <w:rsid w:val="00901964"/>
    <w:rsid w:val="00902C1B"/>
    <w:rsid w:val="0090331F"/>
    <w:rsid w:val="0090363A"/>
    <w:rsid w:val="009036DD"/>
    <w:rsid w:val="00906648"/>
    <w:rsid w:val="009067F4"/>
    <w:rsid w:val="00906E4F"/>
    <w:rsid w:val="009077D4"/>
    <w:rsid w:val="009079A0"/>
    <w:rsid w:val="00910CDF"/>
    <w:rsid w:val="0091233C"/>
    <w:rsid w:val="00912A40"/>
    <w:rsid w:val="00912E6B"/>
    <w:rsid w:val="00913574"/>
    <w:rsid w:val="00913CE9"/>
    <w:rsid w:val="00922384"/>
    <w:rsid w:val="00922BB3"/>
    <w:rsid w:val="00923BCA"/>
    <w:rsid w:val="00924765"/>
    <w:rsid w:val="009247B3"/>
    <w:rsid w:val="00924829"/>
    <w:rsid w:val="00925380"/>
    <w:rsid w:val="00926A9B"/>
    <w:rsid w:val="009279F7"/>
    <w:rsid w:val="009319C0"/>
    <w:rsid w:val="009345BE"/>
    <w:rsid w:val="00936BB6"/>
    <w:rsid w:val="009404BD"/>
    <w:rsid w:val="00941397"/>
    <w:rsid w:val="00944710"/>
    <w:rsid w:val="009447D5"/>
    <w:rsid w:val="009459D1"/>
    <w:rsid w:val="00945AF9"/>
    <w:rsid w:val="00945B02"/>
    <w:rsid w:val="00945C02"/>
    <w:rsid w:val="00945D07"/>
    <w:rsid w:val="00946C24"/>
    <w:rsid w:val="0095176C"/>
    <w:rsid w:val="009545E5"/>
    <w:rsid w:val="00954FAA"/>
    <w:rsid w:val="00957894"/>
    <w:rsid w:val="00960B96"/>
    <w:rsid w:val="009614CE"/>
    <w:rsid w:val="009622EE"/>
    <w:rsid w:val="00962FC2"/>
    <w:rsid w:val="00963225"/>
    <w:rsid w:val="009636A0"/>
    <w:rsid w:val="009647D8"/>
    <w:rsid w:val="009677BD"/>
    <w:rsid w:val="009703BC"/>
    <w:rsid w:val="00970AE8"/>
    <w:rsid w:val="00970D35"/>
    <w:rsid w:val="00972ACB"/>
    <w:rsid w:val="009730C2"/>
    <w:rsid w:val="00973D82"/>
    <w:rsid w:val="009745E1"/>
    <w:rsid w:val="009748D5"/>
    <w:rsid w:val="00974B42"/>
    <w:rsid w:val="0097569E"/>
    <w:rsid w:val="00975C05"/>
    <w:rsid w:val="00975C0F"/>
    <w:rsid w:val="00976EC0"/>
    <w:rsid w:val="009771E4"/>
    <w:rsid w:val="0097756F"/>
    <w:rsid w:val="00980447"/>
    <w:rsid w:val="009809E8"/>
    <w:rsid w:val="00980CC1"/>
    <w:rsid w:val="009818E8"/>
    <w:rsid w:val="00981C53"/>
    <w:rsid w:val="00982D35"/>
    <w:rsid w:val="009834D7"/>
    <w:rsid w:val="00984CE4"/>
    <w:rsid w:val="009853C9"/>
    <w:rsid w:val="00987F6C"/>
    <w:rsid w:val="00990DE9"/>
    <w:rsid w:val="009910FB"/>
    <w:rsid w:val="00991F5F"/>
    <w:rsid w:val="00992465"/>
    <w:rsid w:val="00992476"/>
    <w:rsid w:val="00993B72"/>
    <w:rsid w:val="00993BC3"/>
    <w:rsid w:val="00993D9E"/>
    <w:rsid w:val="00993E48"/>
    <w:rsid w:val="009942E6"/>
    <w:rsid w:val="00994CA6"/>
    <w:rsid w:val="00995651"/>
    <w:rsid w:val="009963E9"/>
    <w:rsid w:val="009972B7"/>
    <w:rsid w:val="00997306"/>
    <w:rsid w:val="00997CF0"/>
    <w:rsid w:val="009A0260"/>
    <w:rsid w:val="009A0467"/>
    <w:rsid w:val="009A0DB4"/>
    <w:rsid w:val="009A27B2"/>
    <w:rsid w:val="009A2E51"/>
    <w:rsid w:val="009A34B6"/>
    <w:rsid w:val="009A379C"/>
    <w:rsid w:val="009A4635"/>
    <w:rsid w:val="009A464F"/>
    <w:rsid w:val="009A6924"/>
    <w:rsid w:val="009A7081"/>
    <w:rsid w:val="009A70DB"/>
    <w:rsid w:val="009B0ADD"/>
    <w:rsid w:val="009B0EB7"/>
    <w:rsid w:val="009B1542"/>
    <w:rsid w:val="009B30D3"/>
    <w:rsid w:val="009B36AD"/>
    <w:rsid w:val="009B3DAD"/>
    <w:rsid w:val="009B4CED"/>
    <w:rsid w:val="009B5DE0"/>
    <w:rsid w:val="009B71DC"/>
    <w:rsid w:val="009B786A"/>
    <w:rsid w:val="009B7AA1"/>
    <w:rsid w:val="009C1D9F"/>
    <w:rsid w:val="009C1FB8"/>
    <w:rsid w:val="009C2FC5"/>
    <w:rsid w:val="009C2FE9"/>
    <w:rsid w:val="009C335B"/>
    <w:rsid w:val="009C36DF"/>
    <w:rsid w:val="009C47D4"/>
    <w:rsid w:val="009C6062"/>
    <w:rsid w:val="009C62B0"/>
    <w:rsid w:val="009C775E"/>
    <w:rsid w:val="009C7904"/>
    <w:rsid w:val="009D1F24"/>
    <w:rsid w:val="009D3F36"/>
    <w:rsid w:val="009D673A"/>
    <w:rsid w:val="009D73E3"/>
    <w:rsid w:val="009E141E"/>
    <w:rsid w:val="009E3DAD"/>
    <w:rsid w:val="009E476D"/>
    <w:rsid w:val="009E4A05"/>
    <w:rsid w:val="009E5B9F"/>
    <w:rsid w:val="009E70ED"/>
    <w:rsid w:val="009E7518"/>
    <w:rsid w:val="009F0CF5"/>
    <w:rsid w:val="009F0DE4"/>
    <w:rsid w:val="009F114C"/>
    <w:rsid w:val="009F1890"/>
    <w:rsid w:val="009F1970"/>
    <w:rsid w:val="009F2353"/>
    <w:rsid w:val="009F2B89"/>
    <w:rsid w:val="009F3301"/>
    <w:rsid w:val="009F34F7"/>
    <w:rsid w:val="009F3E12"/>
    <w:rsid w:val="009F3F8B"/>
    <w:rsid w:val="009F5D1C"/>
    <w:rsid w:val="009F7A59"/>
    <w:rsid w:val="00A00367"/>
    <w:rsid w:val="00A01A92"/>
    <w:rsid w:val="00A01DB4"/>
    <w:rsid w:val="00A02267"/>
    <w:rsid w:val="00A03AFD"/>
    <w:rsid w:val="00A055A2"/>
    <w:rsid w:val="00A05740"/>
    <w:rsid w:val="00A072DF"/>
    <w:rsid w:val="00A07F16"/>
    <w:rsid w:val="00A1120D"/>
    <w:rsid w:val="00A112EB"/>
    <w:rsid w:val="00A122CE"/>
    <w:rsid w:val="00A13179"/>
    <w:rsid w:val="00A13F94"/>
    <w:rsid w:val="00A14636"/>
    <w:rsid w:val="00A16CCD"/>
    <w:rsid w:val="00A20074"/>
    <w:rsid w:val="00A20B15"/>
    <w:rsid w:val="00A21507"/>
    <w:rsid w:val="00A227B7"/>
    <w:rsid w:val="00A22A52"/>
    <w:rsid w:val="00A24799"/>
    <w:rsid w:val="00A24F44"/>
    <w:rsid w:val="00A26BCB"/>
    <w:rsid w:val="00A301D5"/>
    <w:rsid w:val="00A30D99"/>
    <w:rsid w:val="00A325AA"/>
    <w:rsid w:val="00A3278B"/>
    <w:rsid w:val="00A32928"/>
    <w:rsid w:val="00A33A80"/>
    <w:rsid w:val="00A3414A"/>
    <w:rsid w:val="00A34B2C"/>
    <w:rsid w:val="00A356BC"/>
    <w:rsid w:val="00A35EFC"/>
    <w:rsid w:val="00A36A55"/>
    <w:rsid w:val="00A36C07"/>
    <w:rsid w:val="00A36CD1"/>
    <w:rsid w:val="00A3701E"/>
    <w:rsid w:val="00A37041"/>
    <w:rsid w:val="00A37799"/>
    <w:rsid w:val="00A378D4"/>
    <w:rsid w:val="00A405BF"/>
    <w:rsid w:val="00A40780"/>
    <w:rsid w:val="00A41843"/>
    <w:rsid w:val="00A41B00"/>
    <w:rsid w:val="00A4248C"/>
    <w:rsid w:val="00A4299A"/>
    <w:rsid w:val="00A4360A"/>
    <w:rsid w:val="00A4483E"/>
    <w:rsid w:val="00A4643F"/>
    <w:rsid w:val="00A464DB"/>
    <w:rsid w:val="00A47FF1"/>
    <w:rsid w:val="00A50D7C"/>
    <w:rsid w:val="00A50EB8"/>
    <w:rsid w:val="00A51135"/>
    <w:rsid w:val="00A5171D"/>
    <w:rsid w:val="00A51A05"/>
    <w:rsid w:val="00A53947"/>
    <w:rsid w:val="00A543EE"/>
    <w:rsid w:val="00A54459"/>
    <w:rsid w:val="00A54FA0"/>
    <w:rsid w:val="00A61713"/>
    <w:rsid w:val="00A621D2"/>
    <w:rsid w:val="00A62A77"/>
    <w:rsid w:val="00A6381E"/>
    <w:rsid w:val="00A63E6F"/>
    <w:rsid w:val="00A647B9"/>
    <w:rsid w:val="00A64F31"/>
    <w:rsid w:val="00A65051"/>
    <w:rsid w:val="00A65705"/>
    <w:rsid w:val="00A717D4"/>
    <w:rsid w:val="00A720C6"/>
    <w:rsid w:val="00A7291F"/>
    <w:rsid w:val="00A73316"/>
    <w:rsid w:val="00A73C92"/>
    <w:rsid w:val="00A73E17"/>
    <w:rsid w:val="00A74CAE"/>
    <w:rsid w:val="00A77672"/>
    <w:rsid w:val="00A80E98"/>
    <w:rsid w:val="00A814E2"/>
    <w:rsid w:val="00A8175E"/>
    <w:rsid w:val="00A8202F"/>
    <w:rsid w:val="00A822CF"/>
    <w:rsid w:val="00A825FE"/>
    <w:rsid w:val="00A82BE5"/>
    <w:rsid w:val="00A834D3"/>
    <w:rsid w:val="00A846C2"/>
    <w:rsid w:val="00A8597C"/>
    <w:rsid w:val="00A86DFB"/>
    <w:rsid w:val="00A87780"/>
    <w:rsid w:val="00A878A7"/>
    <w:rsid w:val="00A87BBB"/>
    <w:rsid w:val="00A90613"/>
    <w:rsid w:val="00A91214"/>
    <w:rsid w:val="00A917EE"/>
    <w:rsid w:val="00A923BC"/>
    <w:rsid w:val="00A93382"/>
    <w:rsid w:val="00A93CF1"/>
    <w:rsid w:val="00A93F91"/>
    <w:rsid w:val="00A949AA"/>
    <w:rsid w:val="00A95029"/>
    <w:rsid w:val="00A95DBC"/>
    <w:rsid w:val="00A95E36"/>
    <w:rsid w:val="00A96614"/>
    <w:rsid w:val="00A96767"/>
    <w:rsid w:val="00AA052A"/>
    <w:rsid w:val="00AA19AF"/>
    <w:rsid w:val="00AA1D2A"/>
    <w:rsid w:val="00AA23FB"/>
    <w:rsid w:val="00AA301B"/>
    <w:rsid w:val="00AA3556"/>
    <w:rsid w:val="00AA42A0"/>
    <w:rsid w:val="00AA58F9"/>
    <w:rsid w:val="00AA62B1"/>
    <w:rsid w:val="00AA7013"/>
    <w:rsid w:val="00AB209B"/>
    <w:rsid w:val="00AB6CA2"/>
    <w:rsid w:val="00AC0C88"/>
    <w:rsid w:val="00AC203D"/>
    <w:rsid w:val="00AC2AFA"/>
    <w:rsid w:val="00AC3DE9"/>
    <w:rsid w:val="00AC4E44"/>
    <w:rsid w:val="00AC6D72"/>
    <w:rsid w:val="00AC739D"/>
    <w:rsid w:val="00AC74F7"/>
    <w:rsid w:val="00AC7B05"/>
    <w:rsid w:val="00AD0685"/>
    <w:rsid w:val="00AD14EA"/>
    <w:rsid w:val="00AD3DD3"/>
    <w:rsid w:val="00AD41D6"/>
    <w:rsid w:val="00AD481E"/>
    <w:rsid w:val="00AD4E20"/>
    <w:rsid w:val="00AD4FEA"/>
    <w:rsid w:val="00AD5635"/>
    <w:rsid w:val="00AD5A03"/>
    <w:rsid w:val="00AD5C5A"/>
    <w:rsid w:val="00AD6F40"/>
    <w:rsid w:val="00AD6F5D"/>
    <w:rsid w:val="00AD748F"/>
    <w:rsid w:val="00AE02FC"/>
    <w:rsid w:val="00AE1590"/>
    <w:rsid w:val="00AE1C8C"/>
    <w:rsid w:val="00AE2856"/>
    <w:rsid w:val="00AE2EE1"/>
    <w:rsid w:val="00AE32F7"/>
    <w:rsid w:val="00AE3EA7"/>
    <w:rsid w:val="00AE6D19"/>
    <w:rsid w:val="00AE729F"/>
    <w:rsid w:val="00AE7AAC"/>
    <w:rsid w:val="00AE7EF3"/>
    <w:rsid w:val="00AF0888"/>
    <w:rsid w:val="00AF1401"/>
    <w:rsid w:val="00AF2058"/>
    <w:rsid w:val="00AF2236"/>
    <w:rsid w:val="00AF2E4C"/>
    <w:rsid w:val="00AF3F90"/>
    <w:rsid w:val="00AF43D6"/>
    <w:rsid w:val="00AF5750"/>
    <w:rsid w:val="00AF699E"/>
    <w:rsid w:val="00AF79C6"/>
    <w:rsid w:val="00B0061D"/>
    <w:rsid w:val="00B00CDD"/>
    <w:rsid w:val="00B02ADB"/>
    <w:rsid w:val="00B0339C"/>
    <w:rsid w:val="00B0478A"/>
    <w:rsid w:val="00B0493C"/>
    <w:rsid w:val="00B07947"/>
    <w:rsid w:val="00B07E2A"/>
    <w:rsid w:val="00B10522"/>
    <w:rsid w:val="00B109F7"/>
    <w:rsid w:val="00B10A5E"/>
    <w:rsid w:val="00B10A93"/>
    <w:rsid w:val="00B10F8C"/>
    <w:rsid w:val="00B11088"/>
    <w:rsid w:val="00B114B2"/>
    <w:rsid w:val="00B11D85"/>
    <w:rsid w:val="00B11E9B"/>
    <w:rsid w:val="00B11F61"/>
    <w:rsid w:val="00B13497"/>
    <w:rsid w:val="00B14E66"/>
    <w:rsid w:val="00B16CB0"/>
    <w:rsid w:val="00B17C4A"/>
    <w:rsid w:val="00B17D03"/>
    <w:rsid w:val="00B200B6"/>
    <w:rsid w:val="00B206F1"/>
    <w:rsid w:val="00B20A5D"/>
    <w:rsid w:val="00B215F8"/>
    <w:rsid w:val="00B21E5C"/>
    <w:rsid w:val="00B22B5E"/>
    <w:rsid w:val="00B243CB"/>
    <w:rsid w:val="00B25255"/>
    <w:rsid w:val="00B2604C"/>
    <w:rsid w:val="00B26F73"/>
    <w:rsid w:val="00B301BA"/>
    <w:rsid w:val="00B33C80"/>
    <w:rsid w:val="00B34316"/>
    <w:rsid w:val="00B34F45"/>
    <w:rsid w:val="00B35532"/>
    <w:rsid w:val="00B36809"/>
    <w:rsid w:val="00B3759A"/>
    <w:rsid w:val="00B378A5"/>
    <w:rsid w:val="00B404EC"/>
    <w:rsid w:val="00B412B8"/>
    <w:rsid w:val="00B422D9"/>
    <w:rsid w:val="00B42D11"/>
    <w:rsid w:val="00B437E2"/>
    <w:rsid w:val="00B45390"/>
    <w:rsid w:val="00B460EB"/>
    <w:rsid w:val="00B46329"/>
    <w:rsid w:val="00B47423"/>
    <w:rsid w:val="00B47A5C"/>
    <w:rsid w:val="00B51DFE"/>
    <w:rsid w:val="00B54558"/>
    <w:rsid w:val="00B55293"/>
    <w:rsid w:val="00B60502"/>
    <w:rsid w:val="00B60754"/>
    <w:rsid w:val="00B613FC"/>
    <w:rsid w:val="00B62CDF"/>
    <w:rsid w:val="00B65272"/>
    <w:rsid w:val="00B65A7A"/>
    <w:rsid w:val="00B660A0"/>
    <w:rsid w:val="00B660FE"/>
    <w:rsid w:val="00B6785B"/>
    <w:rsid w:val="00B701D6"/>
    <w:rsid w:val="00B7221E"/>
    <w:rsid w:val="00B72645"/>
    <w:rsid w:val="00B726F6"/>
    <w:rsid w:val="00B72705"/>
    <w:rsid w:val="00B72978"/>
    <w:rsid w:val="00B734E9"/>
    <w:rsid w:val="00B74C06"/>
    <w:rsid w:val="00B77FD4"/>
    <w:rsid w:val="00B81B74"/>
    <w:rsid w:val="00B8268C"/>
    <w:rsid w:val="00B8293E"/>
    <w:rsid w:val="00B8381F"/>
    <w:rsid w:val="00B83946"/>
    <w:rsid w:val="00B841D3"/>
    <w:rsid w:val="00B843D3"/>
    <w:rsid w:val="00B84734"/>
    <w:rsid w:val="00B86A91"/>
    <w:rsid w:val="00B87F5F"/>
    <w:rsid w:val="00B9190D"/>
    <w:rsid w:val="00B92472"/>
    <w:rsid w:val="00B92801"/>
    <w:rsid w:val="00B92CD7"/>
    <w:rsid w:val="00B95899"/>
    <w:rsid w:val="00B95DE2"/>
    <w:rsid w:val="00B9601B"/>
    <w:rsid w:val="00B96287"/>
    <w:rsid w:val="00B97022"/>
    <w:rsid w:val="00B973EF"/>
    <w:rsid w:val="00BA02B9"/>
    <w:rsid w:val="00BA1DA3"/>
    <w:rsid w:val="00BB0510"/>
    <w:rsid w:val="00BB08B9"/>
    <w:rsid w:val="00BB0EF2"/>
    <w:rsid w:val="00BB1497"/>
    <w:rsid w:val="00BB18CD"/>
    <w:rsid w:val="00BB23E1"/>
    <w:rsid w:val="00BB385E"/>
    <w:rsid w:val="00BB57AD"/>
    <w:rsid w:val="00BB66BD"/>
    <w:rsid w:val="00BC19AF"/>
    <w:rsid w:val="00BC2EC1"/>
    <w:rsid w:val="00BC428C"/>
    <w:rsid w:val="00BC456E"/>
    <w:rsid w:val="00BC576C"/>
    <w:rsid w:val="00BC58FC"/>
    <w:rsid w:val="00BC6DAC"/>
    <w:rsid w:val="00BD01B6"/>
    <w:rsid w:val="00BD0257"/>
    <w:rsid w:val="00BD08EC"/>
    <w:rsid w:val="00BD213C"/>
    <w:rsid w:val="00BD26F5"/>
    <w:rsid w:val="00BD29D1"/>
    <w:rsid w:val="00BD50DB"/>
    <w:rsid w:val="00BD7C13"/>
    <w:rsid w:val="00BE12BE"/>
    <w:rsid w:val="00BE1AE6"/>
    <w:rsid w:val="00BE1E33"/>
    <w:rsid w:val="00BE2436"/>
    <w:rsid w:val="00BE2E6E"/>
    <w:rsid w:val="00BE343C"/>
    <w:rsid w:val="00BE51C7"/>
    <w:rsid w:val="00BE56A1"/>
    <w:rsid w:val="00BE589F"/>
    <w:rsid w:val="00BE5BB2"/>
    <w:rsid w:val="00BE5E6A"/>
    <w:rsid w:val="00BE61C0"/>
    <w:rsid w:val="00BE740F"/>
    <w:rsid w:val="00BF0D8B"/>
    <w:rsid w:val="00BF11D7"/>
    <w:rsid w:val="00BF13B5"/>
    <w:rsid w:val="00BF1CBE"/>
    <w:rsid w:val="00BF2ECB"/>
    <w:rsid w:val="00BF3CD3"/>
    <w:rsid w:val="00BF4239"/>
    <w:rsid w:val="00BF4C79"/>
    <w:rsid w:val="00BF4EA7"/>
    <w:rsid w:val="00BF51E4"/>
    <w:rsid w:val="00BF797B"/>
    <w:rsid w:val="00C00799"/>
    <w:rsid w:val="00C012E1"/>
    <w:rsid w:val="00C0361A"/>
    <w:rsid w:val="00C03C52"/>
    <w:rsid w:val="00C057BD"/>
    <w:rsid w:val="00C05A7C"/>
    <w:rsid w:val="00C06B36"/>
    <w:rsid w:val="00C077AE"/>
    <w:rsid w:val="00C0791A"/>
    <w:rsid w:val="00C106D1"/>
    <w:rsid w:val="00C12AC5"/>
    <w:rsid w:val="00C12DE9"/>
    <w:rsid w:val="00C13466"/>
    <w:rsid w:val="00C155F5"/>
    <w:rsid w:val="00C1586D"/>
    <w:rsid w:val="00C15F91"/>
    <w:rsid w:val="00C16C45"/>
    <w:rsid w:val="00C17B38"/>
    <w:rsid w:val="00C20B17"/>
    <w:rsid w:val="00C2184C"/>
    <w:rsid w:val="00C22431"/>
    <w:rsid w:val="00C228B6"/>
    <w:rsid w:val="00C229E1"/>
    <w:rsid w:val="00C23694"/>
    <w:rsid w:val="00C23E28"/>
    <w:rsid w:val="00C24181"/>
    <w:rsid w:val="00C2440A"/>
    <w:rsid w:val="00C26711"/>
    <w:rsid w:val="00C301C4"/>
    <w:rsid w:val="00C301FE"/>
    <w:rsid w:val="00C3064B"/>
    <w:rsid w:val="00C30999"/>
    <w:rsid w:val="00C31491"/>
    <w:rsid w:val="00C33899"/>
    <w:rsid w:val="00C33D34"/>
    <w:rsid w:val="00C34B0E"/>
    <w:rsid w:val="00C371BB"/>
    <w:rsid w:val="00C37A68"/>
    <w:rsid w:val="00C37ABA"/>
    <w:rsid w:val="00C40208"/>
    <w:rsid w:val="00C40F4E"/>
    <w:rsid w:val="00C41FBC"/>
    <w:rsid w:val="00C43452"/>
    <w:rsid w:val="00C43CE1"/>
    <w:rsid w:val="00C43D2B"/>
    <w:rsid w:val="00C43F9A"/>
    <w:rsid w:val="00C44D3B"/>
    <w:rsid w:val="00C47544"/>
    <w:rsid w:val="00C51283"/>
    <w:rsid w:val="00C51895"/>
    <w:rsid w:val="00C5295F"/>
    <w:rsid w:val="00C52B53"/>
    <w:rsid w:val="00C536F7"/>
    <w:rsid w:val="00C5383E"/>
    <w:rsid w:val="00C5384C"/>
    <w:rsid w:val="00C55581"/>
    <w:rsid w:val="00C55AB9"/>
    <w:rsid w:val="00C563A8"/>
    <w:rsid w:val="00C56B19"/>
    <w:rsid w:val="00C575E7"/>
    <w:rsid w:val="00C5772A"/>
    <w:rsid w:val="00C602D5"/>
    <w:rsid w:val="00C60C58"/>
    <w:rsid w:val="00C61A34"/>
    <w:rsid w:val="00C61BB2"/>
    <w:rsid w:val="00C62A6F"/>
    <w:rsid w:val="00C639B6"/>
    <w:rsid w:val="00C648F5"/>
    <w:rsid w:val="00C64DA3"/>
    <w:rsid w:val="00C64DD9"/>
    <w:rsid w:val="00C6669B"/>
    <w:rsid w:val="00C66A5E"/>
    <w:rsid w:val="00C66C6E"/>
    <w:rsid w:val="00C707FF"/>
    <w:rsid w:val="00C72627"/>
    <w:rsid w:val="00C7382A"/>
    <w:rsid w:val="00C7496C"/>
    <w:rsid w:val="00C76A25"/>
    <w:rsid w:val="00C80E10"/>
    <w:rsid w:val="00C814B4"/>
    <w:rsid w:val="00C821D1"/>
    <w:rsid w:val="00C82E16"/>
    <w:rsid w:val="00C848C7"/>
    <w:rsid w:val="00C850A6"/>
    <w:rsid w:val="00C8526D"/>
    <w:rsid w:val="00C856F4"/>
    <w:rsid w:val="00C85EE9"/>
    <w:rsid w:val="00C87D16"/>
    <w:rsid w:val="00C91604"/>
    <w:rsid w:val="00C91C10"/>
    <w:rsid w:val="00C92660"/>
    <w:rsid w:val="00C93733"/>
    <w:rsid w:val="00C941A9"/>
    <w:rsid w:val="00C941EA"/>
    <w:rsid w:val="00C9476E"/>
    <w:rsid w:val="00C94A9F"/>
    <w:rsid w:val="00C9718E"/>
    <w:rsid w:val="00C9720E"/>
    <w:rsid w:val="00C974EE"/>
    <w:rsid w:val="00C975B1"/>
    <w:rsid w:val="00C97E40"/>
    <w:rsid w:val="00CA0341"/>
    <w:rsid w:val="00CA0715"/>
    <w:rsid w:val="00CA13C7"/>
    <w:rsid w:val="00CA236E"/>
    <w:rsid w:val="00CA2D80"/>
    <w:rsid w:val="00CA2E7C"/>
    <w:rsid w:val="00CA391A"/>
    <w:rsid w:val="00CA4A56"/>
    <w:rsid w:val="00CA4AE2"/>
    <w:rsid w:val="00CA4B90"/>
    <w:rsid w:val="00CA5BCF"/>
    <w:rsid w:val="00CA5C31"/>
    <w:rsid w:val="00CA660B"/>
    <w:rsid w:val="00CA6C45"/>
    <w:rsid w:val="00CB00E0"/>
    <w:rsid w:val="00CB0B5E"/>
    <w:rsid w:val="00CB0F80"/>
    <w:rsid w:val="00CB142C"/>
    <w:rsid w:val="00CB1585"/>
    <w:rsid w:val="00CB19BB"/>
    <w:rsid w:val="00CB23BD"/>
    <w:rsid w:val="00CB254D"/>
    <w:rsid w:val="00CB2C4F"/>
    <w:rsid w:val="00CB3EFB"/>
    <w:rsid w:val="00CB47FB"/>
    <w:rsid w:val="00CB5058"/>
    <w:rsid w:val="00CB521B"/>
    <w:rsid w:val="00CC04D6"/>
    <w:rsid w:val="00CC06D4"/>
    <w:rsid w:val="00CC077E"/>
    <w:rsid w:val="00CC1585"/>
    <w:rsid w:val="00CC19C8"/>
    <w:rsid w:val="00CC283D"/>
    <w:rsid w:val="00CC41AA"/>
    <w:rsid w:val="00CC4CFD"/>
    <w:rsid w:val="00CC4F27"/>
    <w:rsid w:val="00CC56C2"/>
    <w:rsid w:val="00CC6CDE"/>
    <w:rsid w:val="00CC76E0"/>
    <w:rsid w:val="00CD0716"/>
    <w:rsid w:val="00CD177E"/>
    <w:rsid w:val="00CD1DF1"/>
    <w:rsid w:val="00CD1EB7"/>
    <w:rsid w:val="00CD324E"/>
    <w:rsid w:val="00CD3676"/>
    <w:rsid w:val="00CD381B"/>
    <w:rsid w:val="00CD3945"/>
    <w:rsid w:val="00CD4149"/>
    <w:rsid w:val="00CD41DD"/>
    <w:rsid w:val="00CD4390"/>
    <w:rsid w:val="00CD67BE"/>
    <w:rsid w:val="00CD7A95"/>
    <w:rsid w:val="00CD7F48"/>
    <w:rsid w:val="00CE1949"/>
    <w:rsid w:val="00CE3DFC"/>
    <w:rsid w:val="00CE55A6"/>
    <w:rsid w:val="00CE5FE4"/>
    <w:rsid w:val="00CE6020"/>
    <w:rsid w:val="00CE60BE"/>
    <w:rsid w:val="00CE7D71"/>
    <w:rsid w:val="00CF259F"/>
    <w:rsid w:val="00CF2F6E"/>
    <w:rsid w:val="00CF383B"/>
    <w:rsid w:val="00CF38D2"/>
    <w:rsid w:val="00CF4A7B"/>
    <w:rsid w:val="00CF5CA5"/>
    <w:rsid w:val="00D00D30"/>
    <w:rsid w:val="00D00E95"/>
    <w:rsid w:val="00D01174"/>
    <w:rsid w:val="00D018A0"/>
    <w:rsid w:val="00D0198E"/>
    <w:rsid w:val="00D01FD0"/>
    <w:rsid w:val="00D02514"/>
    <w:rsid w:val="00D030ED"/>
    <w:rsid w:val="00D0342D"/>
    <w:rsid w:val="00D0567B"/>
    <w:rsid w:val="00D057B5"/>
    <w:rsid w:val="00D05BD1"/>
    <w:rsid w:val="00D069D7"/>
    <w:rsid w:val="00D07847"/>
    <w:rsid w:val="00D12231"/>
    <w:rsid w:val="00D14BEE"/>
    <w:rsid w:val="00D166E7"/>
    <w:rsid w:val="00D170C9"/>
    <w:rsid w:val="00D20706"/>
    <w:rsid w:val="00D21313"/>
    <w:rsid w:val="00D21AA8"/>
    <w:rsid w:val="00D21C1D"/>
    <w:rsid w:val="00D242BF"/>
    <w:rsid w:val="00D24364"/>
    <w:rsid w:val="00D247F4"/>
    <w:rsid w:val="00D24F57"/>
    <w:rsid w:val="00D25247"/>
    <w:rsid w:val="00D25A28"/>
    <w:rsid w:val="00D25E0E"/>
    <w:rsid w:val="00D31555"/>
    <w:rsid w:val="00D31E48"/>
    <w:rsid w:val="00D32034"/>
    <w:rsid w:val="00D323AA"/>
    <w:rsid w:val="00D34B5C"/>
    <w:rsid w:val="00D3523A"/>
    <w:rsid w:val="00D355C0"/>
    <w:rsid w:val="00D36FA5"/>
    <w:rsid w:val="00D3737F"/>
    <w:rsid w:val="00D378A9"/>
    <w:rsid w:val="00D40B2E"/>
    <w:rsid w:val="00D42287"/>
    <w:rsid w:val="00D44D04"/>
    <w:rsid w:val="00D45021"/>
    <w:rsid w:val="00D4515C"/>
    <w:rsid w:val="00D455CD"/>
    <w:rsid w:val="00D4566A"/>
    <w:rsid w:val="00D470E3"/>
    <w:rsid w:val="00D502C8"/>
    <w:rsid w:val="00D50503"/>
    <w:rsid w:val="00D5226B"/>
    <w:rsid w:val="00D548C9"/>
    <w:rsid w:val="00D55565"/>
    <w:rsid w:val="00D5565A"/>
    <w:rsid w:val="00D570FC"/>
    <w:rsid w:val="00D61B8F"/>
    <w:rsid w:val="00D6373C"/>
    <w:rsid w:val="00D638DA"/>
    <w:rsid w:val="00D65308"/>
    <w:rsid w:val="00D653F5"/>
    <w:rsid w:val="00D671F8"/>
    <w:rsid w:val="00D72843"/>
    <w:rsid w:val="00D74044"/>
    <w:rsid w:val="00D74A03"/>
    <w:rsid w:val="00D76A18"/>
    <w:rsid w:val="00D777B5"/>
    <w:rsid w:val="00D8017C"/>
    <w:rsid w:val="00D813F7"/>
    <w:rsid w:val="00D82F5F"/>
    <w:rsid w:val="00D82F92"/>
    <w:rsid w:val="00D83724"/>
    <w:rsid w:val="00D84152"/>
    <w:rsid w:val="00D849C8"/>
    <w:rsid w:val="00D84C7B"/>
    <w:rsid w:val="00D84EBF"/>
    <w:rsid w:val="00D84EE4"/>
    <w:rsid w:val="00D85C47"/>
    <w:rsid w:val="00D85EC1"/>
    <w:rsid w:val="00D86574"/>
    <w:rsid w:val="00D86667"/>
    <w:rsid w:val="00D86DAF"/>
    <w:rsid w:val="00D87177"/>
    <w:rsid w:val="00D87C43"/>
    <w:rsid w:val="00D91B51"/>
    <w:rsid w:val="00D92570"/>
    <w:rsid w:val="00D92698"/>
    <w:rsid w:val="00D92AC4"/>
    <w:rsid w:val="00D93138"/>
    <w:rsid w:val="00D94097"/>
    <w:rsid w:val="00D9413E"/>
    <w:rsid w:val="00D9518D"/>
    <w:rsid w:val="00D953AA"/>
    <w:rsid w:val="00D96E30"/>
    <w:rsid w:val="00DA020C"/>
    <w:rsid w:val="00DA29D7"/>
    <w:rsid w:val="00DA2BDF"/>
    <w:rsid w:val="00DA2D86"/>
    <w:rsid w:val="00DA30D5"/>
    <w:rsid w:val="00DA5234"/>
    <w:rsid w:val="00DA5E3C"/>
    <w:rsid w:val="00DA629E"/>
    <w:rsid w:val="00DA6D36"/>
    <w:rsid w:val="00DB004D"/>
    <w:rsid w:val="00DB0D9F"/>
    <w:rsid w:val="00DB130C"/>
    <w:rsid w:val="00DB2320"/>
    <w:rsid w:val="00DB2A19"/>
    <w:rsid w:val="00DB2A97"/>
    <w:rsid w:val="00DB31DE"/>
    <w:rsid w:val="00DB34FE"/>
    <w:rsid w:val="00DB4670"/>
    <w:rsid w:val="00DB4AC4"/>
    <w:rsid w:val="00DB4F6E"/>
    <w:rsid w:val="00DB5F80"/>
    <w:rsid w:val="00DB6166"/>
    <w:rsid w:val="00DB6263"/>
    <w:rsid w:val="00DB6837"/>
    <w:rsid w:val="00DB69DD"/>
    <w:rsid w:val="00DC148E"/>
    <w:rsid w:val="00DC1FD9"/>
    <w:rsid w:val="00DC4F48"/>
    <w:rsid w:val="00DC50AD"/>
    <w:rsid w:val="00DC524D"/>
    <w:rsid w:val="00DC5F46"/>
    <w:rsid w:val="00DC61AA"/>
    <w:rsid w:val="00DC78C3"/>
    <w:rsid w:val="00DC7953"/>
    <w:rsid w:val="00DC7A39"/>
    <w:rsid w:val="00DC7FB0"/>
    <w:rsid w:val="00DD0AB6"/>
    <w:rsid w:val="00DD2402"/>
    <w:rsid w:val="00DD253F"/>
    <w:rsid w:val="00DD2F47"/>
    <w:rsid w:val="00DD35F7"/>
    <w:rsid w:val="00DD3C86"/>
    <w:rsid w:val="00DD404A"/>
    <w:rsid w:val="00DD555F"/>
    <w:rsid w:val="00DD56AD"/>
    <w:rsid w:val="00DD578A"/>
    <w:rsid w:val="00DD60CF"/>
    <w:rsid w:val="00DD6BC7"/>
    <w:rsid w:val="00DD72D6"/>
    <w:rsid w:val="00DE2A5A"/>
    <w:rsid w:val="00DE3579"/>
    <w:rsid w:val="00DE39C1"/>
    <w:rsid w:val="00DE3A88"/>
    <w:rsid w:val="00DE3AEF"/>
    <w:rsid w:val="00DE502E"/>
    <w:rsid w:val="00DE7B10"/>
    <w:rsid w:val="00DF033E"/>
    <w:rsid w:val="00DF0E47"/>
    <w:rsid w:val="00DF1708"/>
    <w:rsid w:val="00DF3422"/>
    <w:rsid w:val="00DF4B1C"/>
    <w:rsid w:val="00DF5DB3"/>
    <w:rsid w:val="00DF648B"/>
    <w:rsid w:val="00DF683A"/>
    <w:rsid w:val="00DF7BBE"/>
    <w:rsid w:val="00E00D8C"/>
    <w:rsid w:val="00E0147E"/>
    <w:rsid w:val="00E0279F"/>
    <w:rsid w:val="00E0290D"/>
    <w:rsid w:val="00E03EB0"/>
    <w:rsid w:val="00E045FC"/>
    <w:rsid w:val="00E050AF"/>
    <w:rsid w:val="00E05919"/>
    <w:rsid w:val="00E06026"/>
    <w:rsid w:val="00E063B4"/>
    <w:rsid w:val="00E06411"/>
    <w:rsid w:val="00E077D0"/>
    <w:rsid w:val="00E07D14"/>
    <w:rsid w:val="00E10253"/>
    <w:rsid w:val="00E1363B"/>
    <w:rsid w:val="00E13F1B"/>
    <w:rsid w:val="00E15725"/>
    <w:rsid w:val="00E15EED"/>
    <w:rsid w:val="00E1645A"/>
    <w:rsid w:val="00E1661F"/>
    <w:rsid w:val="00E1694A"/>
    <w:rsid w:val="00E171B8"/>
    <w:rsid w:val="00E2075A"/>
    <w:rsid w:val="00E2076C"/>
    <w:rsid w:val="00E21035"/>
    <w:rsid w:val="00E21378"/>
    <w:rsid w:val="00E21568"/>
    <w:rsid w:val="00E2167A"/>
    <w:rsid w:val="00E21E68"/>
    <w:rsid w:val="00E241AE"/>
    <w:rsid w:val="00E265CC"/>
    <w:rsid w:val="00E30A1C"/>
    <w:rsid w:val="00E316B8"/>
    <w:rsid w:val="00E31AF8"/>
    <w:rsid w:val="00E3304D"/>
    <w:rsid w:val="00E339D4"/>
    <w:rsid w:val="00E33B19"/>
    <w:rsid w:val="00E3474F"/>
    <w:rsid w:val="00E3498F"/>
    <w:rsid w:val="00E350B6"/>
    <w:rsid w:val="00E351EB"/>
    <w:rsid w:val="00E35FAF"/>
    <w:rsid w:val="00E36109"/>
    <w:rsid w:val="00E37F5C"/>
    <w:rsid w:val="00E40DB5"/>
    <w:rsid w:val="00E41F8B"/>
    <w:rsid w:val="00E43A15"/>
    <w:rsid w:val="00E43AB6"/>
    <w:rsid w:val="00E4726F"/>
    <w:rsid w:val="00E47772"/>
    <w:rsid w:val="00E504D3"/>
    <w:rsid w:val="00E52644"/>
    <w:rsid w:val="00E530F5"/>
    <w:rsid w:val="00E544B4"/>
    <w:rsid w:val="00E54CE8"/>
    <w:rsid w:val="00E54D3D"/>
    <w:rsid w:val="00E55354"/>
    <w:rsid w:val="00E55B7E"/>
    <w:rsid w:val="00E55E05"/>
    <w:rsid w:val="00E56778"/>
    <w:rsid w:val="00E602D2"/>
    <w:rsid w:val="00E615C2"/>
    <w:rsid w:val="00E616C3"/>
    <w:rsid w:val="00E63586"/>
    <w:rsid w:val="00E64024"/>
    <w:rsid w:val="00E6423B"/>
    <w:rsid w:val="00E64518"/>
    <w:rsid w:val="00E65444"/>
    <w:rsid w:val="00E65C9E"/>
    <w:rsid w:val="00E66460"/>
    <w:rsid w:val="00E67D90"/>
    <w:rsid w:val="00E71493"/>
    <w:rsid w:val="00E74177"/>
    <w:rsid w:val="00E744FF"/>
    <w:rsid w:val="00E76B6E"/>
    <w:rsid w:val="00E77507"/>
    <w:rsid w:val="00E77D08"/>
    <w:rsid w:val="00E808A8"/>
    <w:rsid w:val="00E80AEE"/>
    <w:rsid w:val="00E80AF6"/>
    <w:rsid w:val="00E811E9"/>
    <w:rsid w:val="00E82509"/>
    <w:rsid w:val="00E83271"/>
    <w:rsid w:val="00E835E0"/>
    <w:rsid w:val="00E84743"/>
    <w:rsid w:val="00E84A63"/>
    <w:rsid w:val="00E85593"/>
    <w:rsid w:val="00E86CEE"/>
    <w:rsid w:val="00E87F81"/>
    <w:rsid w:val="00E91A1C"/>
    <w:rsid w:val="00E91CCA"/>
    <w:rsid w:val="00E91FAE"/>
    <w:rsid w:val="00E922EE"/>
    <w:rsid w:val="00E9402A"/>
    <w:rsid w:val="00E94123"/>
    <w:rsid w:val="00E95BB6"/>
    <w:rsid w:val="00E96460"/>
    <w:rsid w:val="00E96557"/>
    <w:rsid w:val="00EA07D4"/>
    <w:rsid w:val="00EA35A0"/>
    <w:rsid w:val="00EA3FA9"/>
    <w:rsid w:val="00EA721C"/>
    <w:rsid w:val="00EB018C"/>
    <w:rsid w:val="00EB2E2C"/>
    <w:rsid w:val="00EB3A9D"/>
    <w:rsid w:val="00EB507C"/>
    <w:rsid w:val="00EB5353"/>
    <w:rsid w:val="00EB5DFA"/>
    <w:rsid w:val="00EB60DA"/>
    <w:rsid w:val="00EB71FF"/>
    <w:rsid w:val="00EC12E3"/>
    <w:rsid w:val="00EC16D6"/>
    <w:rsid w:val="00EC3468"/>
    <w:rsid w:val="00EC3ACC"/>
    <w:rsid w:val="00EC4087"/>
    <w:rsid w:val="00EC5ECA"/>
    <w:rsid w:val="00EC5FB8"/>
    <w:rsid w:val="00EC617C"/>
    <w:rsid w:val="00EC67A4"/>
    <w:rsid w:val="00EC6975"/>
    <w:rsid w:val="00EC6DF3"/>
    <w:rsid w:val="00EC799F"/>
    <w:rsid w:val="00ED00A4"/>
    <w:rsid w:val="00ED0570"/>
    <w:rsid w:val="00ED1426"/>
    <w:rsid w:val="00ED1C80"/>
    <w:rsid w:val="00ED2E64"/>
    <w:rsid w:val="00ED3740"/>
    <w:rsid w:val="00ED440E"/>
    <w:rsid w:val="00ED4462"/>
    <w:rsid w:val="00ED482E"/>
    <w:rsid w:val="00ED52F8"/>
    <w:rsid w:val="00ED5B23"/>
    <w:rsid w:val="00ED62AC"/>
    <w:rsid w:val="00ED63D5"/>
    <w:rsid w:val="00ED6428"/>
    <w:rsid w:val="00EE0580"/>
    <w:rsid w:val="00EE13F6"/>
    <w:rsid w:val="00EE303E"/>
    <w:rsid w:val="00EE3CB7"/>
    <w:rsid w:val="00EE41AC"/>
    <w:rsid w:val="00EE4D2F"/>
    <w:rsid w:val="00EE6AF2"/>
    <w:rsid w:val="00EF044B"/>
    <w:rsid w:val="00EF1A99"/>
    <w:rsid w:val="00EF1EC3"/>
    <w:rsid w:val="00EF3116"/>
    <w:rsid w:val="00EF3901"/>
    <w:rsid w:val="00EF7528"/>
    <w:rsid w:val="00EF791C"/>
    <w:rsid w:val="00EF7E28"/>
    <w:rsid w:val="00F004F4"/>
    <w:rsid w:val="00F00A0B"/>
    <w:rsid w:val="00F0157E"/>
    <w:rsid w:val="00F04854"/>
    <w:rsid w:val="00F04AB1"/>
    <w:rsid w:val="00F04B31"/>
    <w:rsid w:val="00F05806"/>
    <w:rsid w:val="00F05B0F"/>
    <w:rsid w:val="00F0614F"/>
    <w:rsid w:val="00F076D6"/>
    <w:rsid w:val="00F10C9F"/>
    <w:rsid w:val="00F12879"/>
    <w:rsid w:val="00F12AD8"/>
    <w:rsid w:val="00F12F27"/>
    <w:rsid w:val="00F138E8"/>
    <w:rsid w:val="00F14053"/>
    <w:rsid w:val="00F14059"/>
    <w:rsid w:val="00F145EF"/>
    <w:rsid w:val="00F15106"/>
    <w:rsid w:val="00F158D0"/>
    <w:rsid w:val="00F1625E"/>
    <w:rsid w:val="00F17296"/>
    <w:rsid w:val="00F17E38"/>
    <w:rsid w:val="00F202F9"/>
    <w:rsid w:val="00F203E9"/>
    <w:rsid w:val="00F20E9B"/>
    <w:rsid w:val="00F20F38"/>
    <w:rsid w:val="00F21489"/>
    <w:rsid w:val="00F2359E"/>
    <w:rsid w:val="00F25DFD"/>
    <w:rsid w:val="00F2607C"/>
    <w:rsid w:val="00F264E6"/>
    <w:rsid w:val="00F26D80"/>
    <w:rsid w:val="00F27607"/>
    <w:rsid w:val="00F27C2A"/>
    <w:rsid w:val="00F27CCC"/>
    <w:rsid w:val="00F306DE"/>
    <w:rsid w:val="00F31DE8"/>
    <w:rsid w:val="00F3320C"/>
    <w:rsid w:val="00F3327E"/>
    <w:rsid w:val="00F3436E"/>
    <w:rsid w:val="00F343C8"/>
    <w:rsid w:val="00F34C00"/>
    <w:rsid w:val="00F35852"/>
    <w:rsid w:val="00F35D88"/>
    <w:rsid w:val="00F40F53"/>
    <w:rsid w:val="00F40F9A"/>
    <w:rsid w:val="00F414A6"/>
    <w:rsid w:val="00F41EF3"/>
    <w:rsid w:val="00F44231"/>
    <w:rsid w:val="00F44A40"/>
    <w:rsid w:val="00F44D5B"/>
    <w:rsid w:val="00F45488"/>
    <w:rsid w:val="00F45CCE"/>
    <w:rsid w:val="00F461FA"/>
    <w:rsid w:val="00F46626"/>
    <w:rsid w:val="00F46950"/>
    <w:rsid w:val="00F46D2A"/>
    <w:rsid w:val="00F4776D"/>
    <w:rsid w:val="00F50BA5"/>
    <w:rsid w:val="00F50D68"/>
    <w:rsid w:val="00F52873"/>
    <w:rsid w:val="00F53DA7"/>
    <w:rsid w:val="00F5427C"/>
    <w:rsid w:val="00F550B2"/>
    <w:rsid w:val="00F564C5"/>
    <w:rsid w:val="00F57226"/>
    <w:rsid w:val="00F572C9"/>
    <w:rsid w:val="00F57419"/>
    <w:rsid w:val="00F576A3"/>
    <w:rsid w:val="00F576C0"/>
    <w:rsid w:val="00F60091"/>
    <w:rsid w:val="00F610F4"/>
    <w:rsid w:val="00F618CB"/>
    <w:rsid w:val="00F61ED3"/>
    <w:rsid w:val="00F62F42"/>
    <w:rsid w:val="00F6362F"/>
    <w:rsid w:val="00F64F54"/>
    <w:rsid w:val="00F653EB"/>
    <w:rsid w:val="00F67A6A"/>
    <w:rsid w:val="00F715EA"/>
    <w:rsid w:val="00F72D35"/>
    <w:rsid w:val="00F73943"/>
    <w:rsid w:val="00F74177"/>
    <w:rsid w:val="00F74541"/>
    <w:rsid w:val="00F74DED"/>
    <w:rsid w:val="00F752B9"/>
    <w:rsid w:val="00F75FE0"/>
    <w:rsid w:val="00F77C4B"/>
    <w:rsid w:val="00F80677"/>
    <w:rsid w:val="00F81B6E"/>
    <w:rsid w:val="00F81C16"/>
    <w:rsid w:val="00F8257B"/>
    <w:rsid w:val="00F82D06"/>
    <w:rsid w:val="00F84A7D"/>
    <w:rsid w:val="00F85627"/>
    <w:rsid w:val="00F8595E"/>
    <w:rsid w:val="00F859C0"/>
    <w:rsid w:val="00F863D3"/>
    <w:rsid w:val="00F903DF"/>
    <w:rsid w:val="00F90824"/>
    <w:rsid w:val="00F93750"/>
    <w:rsid w:val="00F93A33"/>
    <w:rsid w:val="00F947BA"/>
    <w:rsid w:val="00F94CE7"/>
    <w:rsid w:val="00F958B0"/>
    <w:rsid w:val="00F95EA5"/>
    <w:rsid w:val="00F966AA"/>
    <w:rsid w:val="00F9688E"/>
    <w:rsid w:val="00F96E8C"/>
    <w:rsid w:val="00F9772A"/>
    <w:rsid w:val="00F97ACB"/>
    <w:rsid w:val="00FA1005"/>
    <w:rsid w:val="00FA1196"/>
    <w:rsid w:val="00FA1A9D"/>
    <w:rsid w:val="00FA1AD0"/>
    <w:rsid w:val="00FA1FAE"/>
    <w:rsid w:val="00FA47BA"/>
    <w:rsid w:val="00FA49A4"/>
    <w:rsid w:val="00FA713A"/>
    <w:rsid w:val="00FA735C"/>
    <w:rsid w:val="00FA7AAF"/>
    <w:rsid w:val="00FB02C4"/>
    <w:rsid w:val="00FB105B"/>
    <w:rsid w:val="00FB25D7"/>
    <w:rsid w:val="00FB3708"/>
    <w:rsid w:val="00FB3A4A"/>
    <w:rsid w:val="00FB4349"/>
    <w:rsid w:val="00FB4352"/>
    <w:rsid w:val="00FB45DB"/>
    <w:rsid w:val="00FB5C0C"/>
    <w:rsid w:val="00FB79B2"/>
    <w:rsid w:val="00FC1792"/>
    <w:rsid w:val="00FC23DF"/>
    <w:rsid w:val="00FC4C54"/>
    <w:rsid w:val="00FC5A2B"/>
    <w:rsid w:val="00FC5CE3"/>
    <w:rsid w:val="00FC69E8"/>
    <w:rsid w:val="00FD0D7B"/>
    <w:rsid w:val="00FD13AE"/>
    <w:rsid w:val="00FD22E9"/>
    <w:rsid w:val="00FD3EB3"/>
    <w:rsid w:val="00FD4230"/>
    <w:rsid w:val="00FD4374"/>
    <w:rsid w:val="00FD4E8B"/>
    <w:rsid w:val="00FD51B4"/>
    <w:rsid w:val="00FD5E75"/>
    <w:rsid w:val="00FD6215"/>
    <w:rsid w:val="00FD69A9"/>
    <w:rsid w:val="00FD7E33"/>
    <w:rsid w:val="00FE015F"/>
    <w:rsid w:val="00FE11A8"/>
    <w:rsid w:val="00FE1A8B"/>
    <w:rsid w:val="00FE269A"/>
    <w:rsid w:val="00FE2A00"/>
    <w:rsid w:val="00FE2C4F"/>
    <w:rsid w:val="00FE36FD"/>
    <w:rsid w:val="00FE3F23"/>
    <w:rsid w:val="00FE473D"/>
    <w:rsid w:val="00FE47FD"/>
    <w:rsid w:val="00FE4D78"/>
    <w:rsid w:val="00FE5D67"/>
    <w:rsid w:val="00FE5FA0"/>
    <w:rsid w:val="00FE692D"/>
    <w:rsid w:val="00FE76B4"/>
    <w:rsid w:val="00FF136E"/>
    <w:rsid w:val="00FF1B36"/>
    <w:rsid w:val="00FF2AD8"/>
    <w:rsid w:val="00FF3337"/>
    <w:rsid w:val="00FF4051"/>
    <w:rsid w:val="00FF4826"/>
    <w:rsid w:val="00FF6D12"/>
    <w:rsid w:val="010C4C4F"/>
    <w:rsid w:val="011CF57A"/>
    <w:rsid w:val="0123B44B"/>
    <w:rsid w:val="0127302C"/>
    <w:rsid w:val="013ECE2E"/>
    <w:rsid w:val="013F85AA"/>
    <w:rsid w:val="01C2EE66"/>
    <w:rsid w:val="01C87FE4"/>
    <w:rsid w:val="01CFE845"/>
    <w:rsid w:val="01D1618E"/>
    <w:rsid w:val="01D506F5"/>
    <w:rsid w:val="01DC7898"/>
    <w:rsid w:val="01F4F8D1"/>
    <w:rsid w:val="01FCA847"/>
    <w:rsid w:val="02476F35"/>
    <w:rsid w:val="026964C5"/>
    <w:rsid w:val="026AADFA"/>
    <w:rsid w:val="02735CF6"/>
    <w:rsid w:val="0288884A"/>
    <w:rsid w:val="02B12445"/>
    <w:rsid w:val="02C64760"/>
    <w:rsid w:val="02C6D0E5"/>
    <w:rsid w:val="02E39549"/>
    <w:rsid w:val="02E5B55B"/>
    <w:rsid w:val="02FE059E"/>
    <w:rsid w:val="032C5DAC"/>
    <w:rsid w:val="0344B2AC"/>
    <w:rsid w:val="0346B2A3"/>
    <w:rsid w:val="0346C7D2"/>
    <w:rsid w:val="036A1B08"/>
    <w:rsid w:val="038C1E38"/>
    <w:rsid w:val="038EF0A8"/>
    <w:rsid w:val="039B7FD0"/>
    <w:rsid w:val="039F998E"/>
    <w:rsid w:val="03A26E22"/>
    <w:rsid w:val="03ACC71E"/>
    <w:rsid w:val="03B4A8A6"/>
    <w:rsid w:val="03FC5390"/>
    <w:rsid w:val="04102BEF"/>
    <w:rsid w:val="041DCD69"/>
    <w:rsid w:val="044F0F8B"/>
    <w:rsid w:val="04570E73"/>
    <w:rsid w:val="0457AA1A"/>
    <w:rsid w:val="04946064"/>
    <w:rsid w:val="04D15959"/>
    <w:rsid w:val="04E71E85"/>
    <w:rsid w:val="04ED5FE5"/>
    <w:rsid w:val="050EAB62"/>
    <w:rsid w:val="051BD3BC"/>
    <w:rsid w:val="0550B88E"/>
    <w:rsid w:val="0550BC66"/>
    <w:rsid w:val="0563B255"/>
    <w:rsid w:val="056D89A5"/>
    <w:rsid w:val="05761CA5"/>
    <w:rsid w:val="05846DCD"/>
    <w:rsid w:val="058B3F3D"/>
    <w:rsid w:val="05962975"/>
    <w:rsid w:val="05BD8D91"/>
    <w:rsid w:val="05FD09F2"/>
    <w:rsid w:val="0611E0C2"/>
    <w:rsid w:val="063DA0E2"/>
    <w:rsid w:val="065D2151"/>
    <w:rsid w:val="065E43E9"/>
    <w:rsid w:val="065FB2EB"/>
    <w:rsid w:val="06649724"/>
    <w:rsid w:val="066CA8BB"/>
    <w:rsid w:val="0670C3C7"/>
    <w:rsid w:val="068A9718"/>
    <w:rsid w:val="06AE0698"/>
    <w:rsid w:val="06B8799D"/>
    <w:rsid w:val="06BFD3E9"/>
    <w:rsid w:val="06C2D6C8"/>
    <w:rsid w:val="06C6906E"/>
    <w:rsid w:val="06D40E33"/>
    <w:rsid w:val="06D7D195"/>
    <w:rsid w:val="06E191FC"/>
    <w:rsid w:val="06E987CE"/>
    <w:rsid w:val="06FBACFB"/>
    <w:rsid w:val="070DCDEC"/>
    <w:rsid w:val="0711ED8E"/>
    <w:rsid w:val="0719C044"/>
    <w:rsid w:val="071FCA76"/>
    <w:rsid w:val="075EFF0B"/>
    <w:rsid w:val="0769D957"/>
    <w:rsid w:val="07A24C1B"/>
    <w:rsid w:val="07A6267C"/>
    <w:rsid w:val="07B34063"/>
    <w:rsid w:val="07DBA8B4"/>
    <w:rsid w:val="0802B6DA"/>
    <w:rsid w:val="081E33C1"/>
    <w:rsid w:val="08222D81"/>
    <w:rsid w:val="085A1D5D"/>
    <w:rsid w:val="08673F45"/>
    <w:rsid w:val="086CA895"/>
    <w:rsid w:val="08814B9D"/>
    <w:rsid w:val="0884FD90"/>
    <w:rsid w:val="0897BBF3"/>
    <w:rsid w:val="08F17DEF"/>
    <w:rsid w:val="08FE6598"/>
    <w:rsid w:val="09029766"/>
    <w:rsid w:val="091D5FA1"/>
    <w:rsid w:val="093BD469"/>
    <w:rsid w:val="094595AB"/>
    <w:rsid w:val="094D0D1A"/>
    <w:rsid w:val="09566C96"/>
    <w:rsid w:val="09A10C59"/>
    <w:rsid w:val="09A25AAF"/>
    <w:rsid w:val="09CC230F"/>
    <w:rsid w:val="09F459E9"/>
    <w:rsid w:val="09FB6C63"/>
    <w:rsid w:val="0A31090E"/>
    <w:rsid w:val="0A386A7D"/>
    <w:rsid w:val="0A43EFC5"/>
    <w:rsid w:val="0A7968E7"/>
    <w:rsid w:val="0A7F6512"/>
    <w:rsid w:val="0A820AF3"/>
    <w:rsid w:val="0A8A0A68"/>
    <w:rsid w:val="0A8DC3F9"/>
    <w:rsid w:val="0A9A1A2F"/>
    <w:rsid w:val="0AA5EDE7"/>
    <w:rsid w:val="0ACA1494"/>
    <w:rsid w:val="0ACD21E6"/>
    <w:rsid w:val="0ACDCDA5"/>
    <w:rsid w:val="0AE2D127"/>
    <w:rsid w:val="0AFB244B"/>
    <w:rsid w:val="0AFD0533"/>
    <w:rsid w:val="0AFDBE07"/>
    <w:rsid w:val="0B215E94"/>
    <w:rsid w:val="0B2CF2D2"/>
    <w:rsid w:val="0B3EBFCC"/>
    <w:rsid w:val="0B68DE20"/>
    <w:rsid w:val="0B8224AA"/>
    <w:rsid w:val="0B85D3BE"/>
    <w:rsid w:val="0BB5D303"/>
    <w:rsid w:val="0BC842C4"/>
    <w:rsid w:val="0BC8DB1E"/>
    <w:rsid w:val="0BE84E3C"/>
    <w:rsid w:val="0BF8767C"/>
    <w:rsid w:val="0BFC44A3"/>
    <w:rsid w:val="0C23F0DB"/>
    <w:rsid w:val="0C244897"/>
    <w:rsid w:val="0C2E4131"/>
    <w:rsid w:val="0C3CD648"/>
    <w:rsid w:val="0C57CBF8"/>
    <w:rsid w:val="0C84504F"/>
    <w:rsid w:val="0C9216F9"/>
    <w:rsid w:val="0C97D3D8"/>
    <w:rsid w:val="0CA232B5"/>
    <w:rsid w:val="0CA6D0E8"/>
    <w:rsid w:val="0CAB6B19"/>
    <w:rsid w:val="0CC828D5"/>
    <w:rsid w:val="0CDACDD6"/>
    <w:rsid w:val="0CE95AA2"/>
    <w:rsid w:val="0CE98969"/>
    <w:rsid w:val="0CEEC451"/>
    <w:rsid w:val="0D09B9DD"/>
    <w:rsid w:val="0D13364A"/>
    <w:rsid w:val="0D45ADDD"/>
    <w:rsid w:val="0D552EB9"/>
    <w:rsid w:val="0D609011"/>
    <w:rsid w:val="0D8B9512"/>
    <w:rsid w:val="0DA5D837"/>
    <w:rsid w:val="0DBD114C"/>
    <w:rsid w:val="0DC25537"/>
    <w:rsid w:val="0DC3C479"/>
    <w:rsid w:val="0DD6FEFD"/>
    <w:rsid w:val="0DDA9864"/>
    <w:rsid w:val="0DEA82AB"/>
    <w:rsid w:val="0DF12B5B"/>
    <w:rsid w:val="0E297BCB"/>
    <w:rsid w:val="0E330675"/>
    <w:rsid w:val="0E3EB774"/>
    <w:rsid w:val="0E5C4511"/>
    <w:rsid w:val="0E643F38"/>
    <w:rsid w:val="0E663160"/>
    <w:rsid w:val="0E728F5D"/>
    <w:rsid w:val="0E77236C"/>
    <w:rsid w:val="0E8CB872"/>
    <w:rsid w:val="0EB4562C"/>
    <w:rsid w:val="0EB824C0"/>
    <w:rsid w:val="0EC2AA9F"/>
    <w:rsid w:val="0ED491C3"/>
    <w:rsid w:val="0ED6843B"/>
    <w:rsid w:val="0EE39E67"/>
    <w:rsid w:val="0F0BF24C"/>
    <w:rsid w:val="0F0FFC47"/>
    <w:rsid w:val="0F2ADC5B"/>
    <w:rsid w:val="0F4173AB"/>
    <w:rsid w:val="0F46B7A9"/>
    <w:rsid w:val="0F6A66CB"/>
    <w:rsid w:val="0F6BD390"/>
    <w:rsid w:val="0F6DB448"/>
    <w:rsid w:val="0F734494"/>
    <w:rsid w:val="0F7491E9"/>
    <w:rsid w:val="0F956F87"/>
    <w:rsid w:val="0FA26197"/>
    <w:rsid w:val="0FC2ABBD"/>
    <w:rsid w:val="0FC9AA2C"/>
    <w:rsid w:val="0FC9B3D1"/>
    <w:rsid w:val="0FCCC003"/>
    <w:rsid w:val="0FE0CF1A"/>
    <w:rsid w:val="0FE7C486"/>
    <w:rsid w:val="0FE92B6B"/>
    <w:rsid w:val="0FEB358C"/>
    <w:rsid w:val="0FECA151"/>
    <w:rsid w:val="10061157"/>
    <w:rsid w:val="101836C1"/>
    <w:rsid w:val="102B7923"/>
    <w:rsid w:val="102FD1B3"/>
    <w:rsid w:val="10329824"/>
    <w:rsid w:val="1036A0C3"/>
    <w:rsid w:val="103D0871"/>
    <w:rsid w:val="105096BD"/>
    <w:rsid w:val="10632389"/>
    <w:rsid w:val="106D26BB"/>
    <w:rsid w:val="10793C62"/>
    <w:rsid w:val="107B86F8"/>
    <w:rsid w:val="108101AF"/>
    <w:rsid w:val="109FA608"/>
    <w:rsid w:val="10A8D50D"/>
    <w:rsid w:val="10AB59AC"/>
    <w:rsid w:val="10B537FA"/>
    <w:rsid w:val="10BC9225"/>
    <w:rsid w:val="10D27BEE"/>
    <w:rsid w:val="10E090AD"/>
    <w:rsid w:val="10E1652A"/>
    <w:rsid w:val="10F5B3A8"/>
    <w:rsid w:val="1108924C"/>
    <w:rsid w:val="112FA2B3"/>
    <w:rsid w:val="113888E4"/>
    <w:rsid w:val="114AEE9A"/>
    <w:rsid w:val="11554E45"/>
    <w:rsid w:val="11603B03"/>
    <w:rsid w:val="1163F0F1"/>
    <w:rsid w:val="116B38ED"/>
    <w:rsid w:val="11752D80"/>
    <w:rsid w:val="118FC7B5"/>
    <w:rsid w:val="1191F719"/>
    <w:rsid w:val="1193F4B9"/>
    <w:rsid w:val="11973108"/>
    <w:rsid w:val="11984580"/>
    <w:rsid w:val="119A72AA"/>
    <w:rsid w:val="11A9022F"/>
    <w:rsid w:val="11AE7266"/>
    <w:rsid w:val="11B1F9C2"/>
    <w:rsid w:val="11B30B64"/>
    <w:rsid w:val="11CF9132"/>
    <w:rsid w:val="120A52BD"/>
    <w:rsid w:val="120F3513"/>
    <w:rsid w:val="1238243E"/>
    <w:rsid w:val="1242D3AC"/>
    <w:rsid w:val="12481B38"/>
    <w:rsid w:val="12495A8C"/>
    <w:rsid w:val="1262A04F"/>
    <w:rsid w:val="12719B57"/>
    <w:rsid w:val="12958521"/>
    <w:rsid w:val="12AB477E"/>
    <w:rsid w:val="12C96C8E"/>
    <w:rsid w:val="12DB870C"/>
    <w:rsid w:val="12F204DD"/>
    <w:rsid w:val="13109752"/>
    <w:rsid w:val="1315FE4C"/>
    <w:rsid w:val="13217A44"/>
    <w:rsid w:val="132B1D44"/>
    <w:rsid w:val="133250BB"/>
    <w:rsid w:val="133C4D6A"/>
    <w:rsid w:val="133DE332"/>
    <w:rsid w:val="133FB954"/>
    <w:rsid w:val="1346AE13"/>
    <w:rsid w:val="13578F24"/>
    <w:rsid w:val="1358AC3B"/>
    <w:rsid w:val="135BCC69"/>
    <w:rsid w:val="136C81AE"/>
    <w:rsid w:val="1373D769"/>
    <w:rsid w:val="13809B2F"/>
    <w:rsid w:val="13ACA7AB"/>
    <w:rsid w:val="13C35F35"/>
    <w:rsid w:val="13D153BD"/>
    <w:rsid w:val="13FEB8F5"/>
    <w:rsid w:val="1409DF41"/>
    <w:rsid w:val="140F18A3"/>
    <w:rsid w:val="143C05BB"/>
    <w:rsid w:val="1440634A"/>
    <w:rsid w:val="144B32BE"/>
    <w:rsid w:val="144C702C"/>
    <w:rsid w:val="14650268"/>
    <w:rsid w:val="14705EBD"/>
    <w:rsid w:val="147E8BD6"/>
    <w:rsid w:val="14822FE9"/>
    <w:rsid w:val="149497AE"/>
    <w:rsid w:val="14EF53EB"/>
    <w:rsid w:val="14F05C99"/>
    <w:rsid w:val="14F3D975"/>
    <w:rsid w:val="14F7F22A"/>
    <w:rsid w:val="14FB0FD9"/>
    <w:rsid w:val="150C54B5"/>
    <w:rsid w:val="152996A0"/>
    <w:rsid w:val="152D699D"/>
    <w:rsid w:val="15413BEF"/>
    <w:rsid w:val="1549C241"/>
    <w:rsid w:val="15510941"/>
    <w:rsid w:val="1556A941"/>
    <w:rsid w:val="15731BBF"/>
    <w:rsid w:val="15797EE0"/>
    <w:rsid w:val="1580130C"/>
    <w:rsid w:val="1586AFFD"/>
    <w:rsid w:val="15870C5B"/>
    <w:rsid w:val="158A532F"/>
    <w:rsid w:val="15ABF9ED"/>
    <w:rsid w:val="15B4A21A"/>
    <w:rsid w:val="15C4149B"/>
    <w:rsid w:val="15CDDD75"/>
    <w:rsid w:val="15E74976"/>
    <w:rsid w:val="15E9B9BE"/>
    <w:rsid w:val="15F54BAD"/>
    <w:rsid w:val="15F6BE3E"/>
    <w:rsid w:val="16119ADC"/>
    <w:rsid w:val="16175C9B"/>
    <w:rsid w:val="1622FFEE"/>
    <w:rsid w:val="16554417"/>
    <w:rsid w:val="16665A11"/>
    <w:rsid w:val="1667A07B"/>
    <w:rsid w:val="1680C53E"/>
    <w:rsid w:val="168A3828"/>
    <w:rsid w:val="1696B2C1"/>
    <w:rsid w:val="16A5031D"/>
    <w:rsid w:val="16B62C34"/>
    <w:rsid w:val="16C971C9"/>
    <w:rsid w:val="16E385B8"/>
    <w:rsid w:val="1700A92D"/>
    <w:rsid w:val="170268D3"/>
    <w:rsid w:val="1704D023"/>
    <w:rsid w:val="1724393A"/>
    <w:rsid w:val="1743C80A"/>
    <w:rsid w:val="1755953C"/>
    <w:rsid w:val="17620FB8"/>
    <w:rsid w:val="177F4FD6"/>
    <w:rsid w:val="178FC8C4"/>
    <w:rsid w:val="17B5B310"/>
    <w:rsid w:val="17C735C0"/>
    <w:rsid w:val="17F8DBE3"/>
    <w:rsid w:val="1803BFE1"/>
    <w:rsid w:val="1805F588"/>
    <w:rsid w:val="180F65AC"/>
    <w:rsid w:val="1847E6C8"/>
    <w:rsid w:val="184C041D"/>
    <w:rsid w:val="1857F39B"/>
    <w:rsid w:val="186FB13D"/>
    <w:rsid w:val="18753D32"/>
    <w:rsid w:val="189D86D5"/>
    <w:rsid w:val="18AF3B3B"/>
    <w:rsid w:val="18D36905"/>
    <w:rsid w:val="18D39A5B"/>
    <w:rsid w:val="18D9632B"/>
    <w:rsid w:val="18E4219B"/>
    <w:rsid w:val="18EA5BB1"/>
    <w:rsid w:val="18FFDC9C"/>
    <w:rsid w:val="190816E6"/>
    <w:rsid w:val="19177149"/>
    <w:rsid w:val="1931C0CB"/>
    <w:rsid w:val="193E2120"/>
    <w:rsid w:val="1950E445"/>
    <w:rsid w:val="19563C33"/>
    <w:rsid w:val="196E1457"/>
    <w:rsid w:val="1978AFAA"/>
    <w:rsid w:val="197F3418"/>
    <w:rsid w:val="19A56599"/>
    <w:rsid w:val="19B74BA7"/>
    <w:rsid w:val="19CC4BC0"/>
    <w:rsid w:val="19F9EC2C"/>
    <w:rsid w:val="1A0120BF"/>
    <w:rsid w:val="1A190D46"/>
    <w:rsid w:val="1A30F485"/>
    <w:rsid w:val="1A464C1D"/>
    <w:rsid w:val="1A4DA016"/>
    <w:rsid w:val="1A5C078E"/>
    <w:rsid w:val="1A7FDB56"/>
    <w:rsid w:val="1A9E1777"/>
    <w:rsid w:val="1AA2140C"/>
    <w:rsid w:val="1AB2D9AA"/>
    <w:rsid w:val="1AB7A563"/>
    <w:rsid w:val="1AD27C69"/>
    <w:rsid w:val="1AE345BF"/>
    <w:rsid w:val="1AE3F64B"/>
    <w:rsid w:val="1AEC6A21"/>
    <w:rsid w:val="1B09E4BF"/>
    <w:rsid w:val="1B1D4681"/>
    <w:rsid w:val="1B276D89"/>
    <w:rsid w:val="1B35A705"/>
    <w:rsid w:val="1B473BEB"/>
    <w:rsid w:val="1B5B0CAF"/>
    <w:rsid w:val="1B5B52B8"/>
    <w:rsid w:val="1B6F6D39"/>
    <w:rsid w:val="1B7BF048"/>
    <w:rsid w:val="1B863121"/>
    <w:rsid w:val="1B8C4FC3"/>
    <w:rsid w:val="1B98F930"/>
    <w:rsid w:val="1B9EFD96"/>
    <w:rsid w:val="1BBDBF27"/>
    <w:rsid w:val="1BCC0683"/>
    <w:rsid w:val="1BE044C8"/>
    <w:rsid w:val="1BECCEBD"/>
    <w:rsid w:val="1C1392AF"/>
    <w:rsid w:val="1C14A9AE"/>
    <w:rsid w:val="1C23AB0D"/>
    <w:rsid w:val="1C2B1683"/>
    <w:rsid w:val="1C48379E"/>
    <w:rsid w:val="1C497A94"/>
    <w:rsid w:val="1C68A9B4"/>
    <w:rsid w:val="1C6BEB05"/>
    <w:rsid w:val="1C6C4A06"/>
    <w:rsid w:val="1C6D3ED9"/>
    <w:rsid w:val="1C6E4087"/>
    <w:rsid w:val="1C6FBB00"/>
    <w:rsid w:val="1C749D59"/>
    <w:rsid w:val="1C7E374B"/>
    <w:rsid w:val="1C898126"/>
    <w:rsid w:val="1C9808B2"/>
    <w:rsid w:val="1CA98ADE"/>
    <w:rsid w:val="1CAB45DC"/>
    <w:rsid w:val="1CC76D1E"/>
    <w:rsid w:val="1CE48E46"/>
    <w:rsid w:val="1CF87BB3"/>
    <w:rsid w:val="1CFAC457"/>
    <w:rsid w:val="1D023BD5"/>
    <w:rsid w:val="1D1CEB6C"/>
    <w:rsid w:val="1D33BA19"/>
    <w:rsid w:val="1D51504D"/>
    <w:rsid w:val="1D583385"/>
    <w:rsid w:val="1D6C633C"/>
    <w:rsid w:val="1D779BEA"/>
    <w:rsid w:val="1D77B8BF"/>
    <w:rsid w:val="1D7CF0E1"/>
    <w:rsid w:val="1D88C673"/>
    <w:rsid w:val="1DA0F9E3"/>
    <w:rsid w:val="1DA4624A"/>
    <w:rsid w:val="1DB5107E"/>
    <w:rsid w:val="1DB8F350"/>
    <w:rsid w:val="1DD281FA"/>
    <w:rsid w:val="1DE9BAD6"/>
    <w:rsid w:val="1DEE08E9"/>
    <w:rsid w:val="1DFBBA9E"/>
    <w:rsid w:val="1E048AEF"/>
    <w:rsid w:val="1E0B4DE7"/>
    <w:rsid w:val="1E1F4A0C"/>
    <w:rsid w:val="1E4B3CF8"/>
    <w:rsid w:val="1E67A81D"/>
    <w:rsid w:val="1E7D865F"/>
    <w:rsid w:val="1E7F62B6"/>
    <w:rsid w:val="1E84BBB5"/>
    <w:rsid w:val="1E8E3ABC"/>
    <w:rsid w:val="1E9E97F4"/>
    <w:rsid w:val="1EAEEC85"/>
    <w:rsid w:val="1EC8B4C2"/>
    <w:rsid w:val="1EE72962"/>
    <w:rsid w:val="1F11FCB2"/>
    <w:rsid w:val="1F3B2D2D"/>
    <w:rsid w:val="1F40A0F4"/>
    <w:rsid w:val="1F82E4D3"/>
    <w:rsid w:val="1F87C20F"/>
    <w:rsid w:val="1F8F5A4D"/>
    <w:rsid w:val="1FA4E484"/>
    <w:rsid w:val="1FD77D26"/>
    <w:rsid w:val="1FE1A77F"/>
    <w:rsid w:val="1FE207D0"/>
    <w:rsid w:val="2008855B"/>
    <w:rsid w:val="201D4DCF"/>
    <w:rsid w:val="202202F4"/>
    <w:rsid w:val="2039DE0B"/>
    <w:rsid w:val="20591A53"/>
    <w:rsid w:val="205CD78D"/>
    <w:rsid w:val="207C2B17"/>
    <w:rsid w:val="207D01F1"/>
    <w:rsid w:val="208619D5"/>
    <w:rsid w:val="20864608"/>
    <w:rsid w:val="2098EB35"/>
    <w:rsid w:val="20A3239F"/>
    <w:rsid w:val="20AB83E8"/>
    <w:rsid w:val="20C6A376"/>
    <w:rsid w:val="20E92A7A"/>
    <w:rsid w:val="20EED008"/>
    <w:rsid w:val="20EFE415"/>
    <w:rsid w:val="20F70615"/>
    <w:rsid w:val="20F99051"/>
    <w:rsid w:val="20F9E903"/>
    <w:rsid w:val="21342106"/>
    <w:rsid w:val="2134C858"/>
    <w:rsid w:val="21521BF9"/>
    <w:rsid w:val="215F10EA"/>
    <w:rsid w:val="2172A8FB"/>
    <w:rsid w:val="217C518A"/>
    <w:rsid w:val="217D0738"/>
    <w:rsid w:val="21921BE4"/>
    <w:rsid w:val="2192C59D"/>
    <w:rsid w:val="219620C8"/>
    <w:rsid w:val="2199C166"/>
    <w:rsid w:val="21A5696A"/>
    <w:rsid w:val="21A761DE"/>
    <w:rsid w:val="21C1169B"/>
    <w:rsid w:val="21C29818"/>
    <w:rsid w:val="21CA7654"/>
    <w:rsid w:val="21CAB45C"/>
    <w:rsid w:val="21CC8A94"/>
    <w:rsid w:val="21D855C9"/>
    <w:rsid w:val="21D91DDA"/>
    <w:rsid w:val="21E27AF8"/>
    <w:rsid w:val="21E50F27"/>
    <w:rsid w:val="22111206"/>
    <w:rsid w:val="222F0F5A"/>
    <w:rsid w:val="222F5D80"/>
    <w:rsid w:val="224DF54F"/>
    <w:rsid w:val="2265DEF7"/>
    <w:rsid w:val="226EE774"/>
    <w:rsid w:val="22710B6E"/>
    <w:rsid w:val="228456C9"/>
    <w:rsid w:val="2288B679"/>
    <w:rsid w:val="22956CA7"/>
    <w:rsid w:val="22AAAB84"/>
    <w:rsid w:val="22C42883"/>
    <w:rsid w:val="22ED2B1C"/>
    <w:rsid w:val="231504E3"/>
    <w:rsid w:val="2321D5CF"/>
    <w:rsid w:val="23321255"/>
    <w:rsid w:val="233D9E00"/>
    <w:rsid w:val="234B2A93"/>
    <w:rsid w:val="234E4E86"/>
    <w:rsid w:val="236BC4C1"/>
    <w:rsid w:val="2389CD4A"/>
    <w:rsid w:val="23C805B7"/>
    <w:rsid w:val="23CE565D"/>
    <w:rsid w:val="23E549EE"/>
    <w:rsid w:val="23EBB0FF"/>
    <w:rsid w:val="23F88447"/>
    <w:rsid w:val="23FB7F3A"/>
    <w:rsid w:val="24157D5D"/>
    <w:rsid w:val="241C6669"/>
    <w:rsid w:val="2437AE27"/>
    <w:rsid w:val="24430CB6"/>
    <w:rsid w:val="24453151"/>
    <w:rsid w:val="2448CEE6"/>
    <w:rsid w:val="2452FBD3"/>
    <w:rsid w:val="247928B0"/>
    <w:rsid w:val="24797270"/>
    <w:rsid w:val="24B0C11A"/>
    <w:rsid w:val="24B3511D"/>
    <w:rsid w:val="24BA7CE2"/>
    <w:rsid w:val="24C4B087"/>
    <w:rsid w:val="24D68419"/>
    <w:rsid w:val="24D83780"/>
    <w:rsid w:val="2532C61A"/>
    <w:rsid w:val="255DB5FD"/>
    <w:rsid w:val="255ED7C0"/>
    <w:rsid w:val="25898CAB"/>
    <w:rsid w:val="258F3E7D"/>
    <w:rsid w:val="25A113FD"/>
    <w:rsid w:val="25D438AF"/>
    <w:rsid w:val="25D7A1F0"/>
    <w:rsid w:val="25E8F08F"/>
    <w:rsid w:val="25ED0EB6"/>
    <w:rsid w:val="260B0263"/>
    <w:rsid w:val="2612B076"/>
    <w:rsid w:val="26222EC3"/>
    <w:rsid w:val="2623C8CF"/>
    <w:rsid w:val="263968CF"/>
    <w:rsid w:val="26620627"/>
    <w:rsid w:val="268B7E4F"/>
    <w:rsid w:val="269284FF"/>
    <w:rsid w:val="26AB5371"/>
    <w:rsid w:val="26B926FF"/>
    <w:rsid w:val="26EDAD13"/>
    <w:rsid w:val="26FB098B"/>
    <w:rsid w:val="26FC87B4"/>
    <w:rsid w:val="270AB9F1"/>
    <w:rsid w:val="270B172A"/>
    <w:rsid w:val="270EC257"/>
    <w:rsid w:val="274C3FBA"/>
    <w:rsid w:val="27532DD7"/>
    <w:rsid w:val="278FCD09"/>
    <w:rsid w:val="27A51D5B"/>
    <w:rsid w:val="27C1E6C1"/>
    <w:rsid w:val="27CCEB77"/>
    <w:rsid w:val="27EDAF47"/>
    <w:rsid w:val="27FDA7ED"/>
    <w:rsid w:val="280B23C8"/>
    <w:rsid w:val="281A1EF9"/>
    <w:rsid w:val="284AD09C"/>
    <w:rsid w:val="2862310B"/>
    <w:rsid w:val="28645118"/>
    <w:rsid w:val="288E7769"/>
    <w:rsid w:val="2891FEDE"/>
    <w:rsid w:val="289DA5F2"/>
    <w:rsid w:val="28A0DA16"/>
    <w:rsid w:val="28C04D03"/>
    <w:rsid w:val="28C6C80F"/>
    <w:rsid w:val="28EA2DFA"/>
    <w:rsid w:val="28F3B2D8"/>
    <w:rsid w:val="2901C6D0"/>
    <w:rsid w:val="294FB094"/>
    <w:rsid w:val="294FE50B"/>
    <w:rsid w:val="29696B88"/>
    <w:rsid w:val="2978843B"/>
    <w:rsid w:val="299CD86C"/>
    <w:rsid w:val="29A4251F"/>
    <w:rsid w:val="29A652B2"/>
    <w:rsid w:val="29BF8350"/>
    <w:rsid w:val="29CD1138"/>
    <w:rsid w:val="29E5950B"/>
    <w:rsid w:val="29F285AA"/>
    <w:rsid w:val="29F4D2B5"/>
    <w:rsid w:val="29F509E6"/>
    <w:rsid w:val="2A0AC17D"/>
    <w:rsid w:val="2A1746E7"/>
    <w:rsid w:val="2A2004A5"/>
    <w:rsid w:val="2A31DE55"/>
    <w:rsid w:val="2A35F92D"/>
    <w:rsid w:val="2A3BEA45"/>
    <w:rsid w:val="2A5504C1"/>
    <w:rsid w:val="2A8CA6C4"/>
    <w:rsid w:val="2A95F521"/>
    <w:rsid w:val="2AA66587"/>
    <w:rsid w:val="2AA81CA7"/>
    <w:rsid w:val="2AAA6FF8"/>
    <w:rsid w:val="2AD77126"/>
    <w:rsid w:val="2AE61188"/>
    <w:rsid w:val="2AFBFEFB"/>
    <w:rsid w:val="2B0D43AF"/>
    <w:rsid w:val="2B1346A0"/>
    <w:rsid w:val="2B177290"/>
    <w:rsid w:val="2B1B511A"/>
    <w:rsid w:val="2B1C0AEA"/>
    <w:rsid w:val="2B2427D3"/>
    <w:rsid w:val="2B2C5FDC"/>
    <w:rsid w:val="2B3F3BAC"/>
    <w:rsid w:val="2B669C24"/>
    <w:rsid w:val="2B6C7BBF"/>
    <w:rsid w:val="2B6DAC63"/>
    <w:rsid w:val="2B90F072"/>
    <w:rsid w:val="2B985BB0"/>
    <w:rsid w:val="2BB5C83E"/>
    <w:rsid w:val="2BC05593"/>
    <w:rsid w:val="2BC6574C"/>
    <w:rsid w:val="2BEE65F5"/>
    <w:rsid w:val="2BFD45D0"/>
    <w:rsid w:val="2C023505"/>
    <w:rsid w:val="2C05940C"/>
    <w:rsid w:val="2C151D34"/>
    <w:rsid w:val="2C1DC0BA"/>
    <w:rsid w:val="2C1E99BD"/>
    <w:rsid w:val="2C2801CE"/>
    <w:rsid w:val="2C2A59EB"/>
    <w:rsid w:val="2C30D1F3"/>
    <w:rsid w:val="2C312884"/>
    <w:rsid w:val="2C44041D"/>
    <w:rsid w:val="2C47F01F"/>
    <w:rsid w:val="2C4B4854"/>
    <w:rsid w:val="2C7481DC"/>
    <w:rsid w:val="2C7E703E"/>
    <w:rsid w:val="2C87592D"/>
    <w:rsid w:val="2C9902A3"/>
    <w:rsid w:val="2CD4D661"/>
    <w:rsid w:val="2CE42608"/>
    <w:rsid w:val="2CF2E274"/>
    <w:rsid w:val="2CF8FD09"/>
    <w:rsid w:val="2CF9CB19"/>
    <w:rsid w:val="2D50AC36"/>
    <w:rsid w:val="2D65065B"/>
    <w:rsid w:val="2D76D68F"/>
    <w:rsid w:val="2D824172"/>
    <w:rsid w:val="2D85457A"/>
    <w:rsid w:val="2D8BA4B1"/>
    <w:rsid w:val="2D9C96E8"/>
    <w:rsid w:val="2DBEA118"/>
    <w:rsid w:val="2DD851DC"/>
    <w:rsid w:val="2DE51C57"/>
    <w:rsid w:val="2E4567C8"/>
    <w:rsid w:val="2E58D9A8"/>
    <w:rsid w:val="2E64F623"/>
    <w:rsid w:val="2E694E8B"/>
    <w:rsid w:val="2E6A7BBF"/>
    <w:rsid w:val="2E7C0471"/>
    <w:rsid w:val="2EC42E59"/>
    <w:rsid w:val="2EC46C9C"/>
    <w:rsid w:val="2ED99909"/>
    <w:rsid w:val="2EE1D57F"/>
    <w:rsid w:val="2EE51871"/>
    <w:rsid w:val="2EE87C61"/>
    <w:rsid w:val="2EF69874"/>
    <w:rsid w:val="2F064515"/>
    <w:rsid w:val="2F06A9BE"/>
    <w:rsid w:val="2F210BD9"/>
    <w:rsid w:val="2F35257B"/>
    <w:rsid w:val="2F5A7A2A"/>
    <w:rsid w:val="2F5D7A10"/>
    <w:rsid w:val="2F5E839A"/>
    <w:rsid w:val="2F7C6EC5"/>
    <w:rsid w:val="2FC000A6"/>
    <w:rsid w:val="2FD69A47"/>
    <w:rsid w:val="3007003E"/>
    <w:rsid w:val="300AC22C"/>
    <w:rsid w:val="300CD35C"/>
    <w:rsid w:val="301A539E"/>
    <w:rsid w:val="301E3161"/>
    <w:rsid w:val="302876B4"/>
    <w:rsid w:val="3074A5A2"/>
    <w:rsid w:val="30BEF7D2"/>
    <w:rsid w:val="30C1AC3B"/>
    <w:rsid w:val="30DC4A96"/>
    <w:rsid w:val="30F9E3DA"/>
    <w:rsid w:val="30FA8051"/>
    <w:rsid w:val="3100CA0A"/>
    <w:rsid w:val="310BEDF0"/>
    <w:rsid w:val="312CD9D9"/>
    <w:rsid w:val="312F2B52"/>
    <w:rsid w:val="31318F10"/>
    <w:rsid w:val="31485C6C"/>
    <w:rsid w:val="314C74B9"/>
    <w:rsid w:val="3162FCBE"/>
    <w:rsid w:val="3168BAC7"/>
    <w:rsid w:val="317E9848"/>
    <w:rsid w:val="318FD539"/>
    <w:rsid w:val="319C6879"/>
    <w:rsid w:val="319F1643"/>
    <w:rsid w:val="31C25988"/>
    <w:rsid w:val="31C55F54"/>
    <w:rsid w:val="31D15123"/>
    <w:rsid w:val="31D56023"/>
    <w:rsid w:val="31E52429"/>
    <w:rsid w:val="3207244E"/>
    <w:rsid w:val="321B32A8"/>
    <w:rsid w:val="3241DFF9"/>
    <w:rsid w:val="324FC5E9"/>
    <w:rsid w:val="32628E6E"/>
    <w:rsid w:val="3273806F"/>
    <w:rsid w:val="32817B04"/>
    <w:rsid w:val="32970486"/>
    <w:rsid w:val="32A80150"/>
    <w:rsid w:val="32E6AC90"/>
    <w:rsid w:val="331E69FE"/>
    <w:rsid w:val="333928C9"/>
    <w:rsid w:val="33494A8D"/>
    <w:rsid w:val="334B809E"/>
    <w:rsid w:val="334EB1C6"/>
    <w:rsid w:val="33502DAC"/>
    <w:rsid w:val="335AFCC6"/>
    <w:rsid w:val="336C0492"/>
    <w:rsid w:val="338A3F5C"/>
    <w:rsid w:val="33A7B5ED"/>
    <w:rsid w:val="33B00637"/>
    <w:rsid w:val="33D73707"/>
    <w:rsid w:val="33DFC136"/>
    <w:rsid w:val="3400C1E4"/>
    <w:rsid w:val="341573FB"/>
    <w:rsid w:val="3486808B"/>
    <w:rsid w:val="3487E348"/>
    <w:rsid w:val="348F8A81"/>
    <w:rsid w:val="349CC3AC"/>
    <w:rsid w:val="34B8DBAA"/>
    <w:rsid w:val="35033B44"/>
    <w:rsid w:val="3544E45C"/>
    <w:rsid w:val="35563A49"/>
    <w:rsid w:val="355A6B67"/>
    <w:rsid w:val="355FD6CD"/>
    <w:rsid w:val="3564BA52"/>
    <w:rsid w:val="356AD3DB"/>
    <w:rsid w:val="3588DCB2"/>
    <w:rsid w:val="3592AE1B"/>
    <w:rsid w:val="35AB486F"/>
    <w:rsid w:val="35AC0112"/>
    <w:rsid w:val="35C6CDB1"/>
    <w:rsid w:val="35D994CB"/>
    <w:rsid w:val="35DDE34D"/>
    <w:rsid w:val="35E0CA37"/>
    <w:rsid w:val="35E9276B"/>
    <w:rsid w:val="35EE2A96"/>
    <w:rsid w:val="35F55A51"/>
    <w:rsid w:val="35F82C2C"/>
    <w:rsid w:val="35FA75E4"/>
    <w:rsid w:val="3610F6B0"/>
    <w:rsid w:val="3615285F"/>
    <w:rsid w:val="36159A1F"/>
    <w:rsid w:val="36349424"/>
    <w:rsid w:val="3650EA14"/>
    <w:rsid w:val="36516103"/>
    <w:rsid w:val="365D34C2"/>
    <w:rsid w:val="367CC78A"/>
    <w:rsid w:val="368E0B91"/>
    <w:rsid w:val="36900D33"/>
    <w:rsid w:val="3696827E"/>
    <w:rsid w:val="36982405"/>
    <w:rsid w:val="36A11D46"/>
    <w:rsid w:val="36BED54F"/>
    <w:rsid w:val="36D54806"/>
    <w:rsid w:val="36E3B5BA"/>
    <w:rsid w:val="36E9839F"/>
    <w:rsid w:val="36EFF221"/>
    <w:rsid w:val="37090A45"/>
    <w:rsid w:val="3716217C"/>
    <w:rsid w:val="3718271C"/>
    <w:rsid w:val="3732964B"/>
    <w:rsid w:val="37639F78"/>
    <w:rsid w:val="376B017B"/>
    <w:rsid w:val="377423E7"/>
    <w:rsid w:val="37747961"/>
    <w:rsid w:val="37885A35"/>
    <w:rsid w:val="37BD3C4B"/>
    <w:rsid w:val="37C5C058"/>
    <w:rsid w:val="37CA9776"/>
    <w:rsid w:val="37D134ED"/>
    <w:rsid w:val="37D99A48"/>
    <w:rsid w:val="37DD6326"/>
    <w:rsid w:val="37F88180"/>
    <w:rsid w:val="37FA2D07"/>
    <w:rsid w:val="38159818"/>
    <w:rsid w:val="383D963F"/>
    <w:rsid w:val="385F2972"/>
    <w:rsid w:val="38669688"/>
    <w:rsid w:val="386B9A87"/>
    <w:rsid w:val="3878CB7B"/>
    <w:rsid w:val="389F287E"/>
    <w:rsid w:val="38A84BF3"/>
    <w:rsid w:val="38A92691"/>
    <w:rsid w:val="38B54566"/>
    <w:rsid w:val="38CBB1AB"/>
    <w:rsid w:val="38E1A752"/>
    <w:rsid w:val="38EA45FD"/>
    <w:rsid w:val="3906C21B"/>
    <w:rsid w:val="39188857"/>
    <w:rsid w:val="398541EA"/>
    <w:rsid w:val="39992BED"/>
    <w:rsid w:val="399AAA4F"/>
    <w:rsid w:val="39A22512"/>
    <w:rsid w:val="39B95EFE"/>
    <w:rsid w:val="39C926BE"/>
    <w:rsid w:val="39DEEF27"/>
    <w:rsid w:val="39E283C6"/>
    <w:rsid w:val="39EDF2CE"/>
    <w:rsid w:val="3A3E82B3"/>
    <w:rsid w:val="3A3FEA98"/>
    <w:rsid w:val="3A46C3DF"/>
    <w:rsid w:val="3A4E7C2B"/>
    <w:rsid w:val="3A4F81D4"/>
    <w:rsid w:val="3A52B498"/>
    <w:rsid w:val="3A52CF18"/>
    <w:rsid w:val="3A616AF0"/>
    <w:rsid w:val="3A753B76"/>
    <w:rsid w:val="3A778826"/>
    <w:rsid w:val="3A7FC248"/>
    <w:rsid w:val="3A971D1C"/>
    <w:rsid w:val="3AA5128E"/>
    <w:rsid w:val="3AB3AF32"/>
    <w:rsid w:val="3AB4A7BA"/>
    <w:rsid w:val="3AC90C1A"/>
    <w:rsid w:val="3AF2C0CE"/>
    <w:rsid w:val="3AFF6693"/>
    <w:rsid w:val="3B01BE05"/>
    <w:rsid w:val="3B133ABE"/>
    <w:rsid w:val="3B272C03"/>
    <w:rsid w:val="3B29A533"/>
    <w:rsid w:val="3B31E190"/>
    <w:rsid w:val="3B3AB0ED"/>
    <w:rsid w:val="3B532973"/>
    <w:rsid w:val="3B749AC1"/>
    <w:rsid w:val="3B780468"/>
    <w:rsid w:val="3B7F80C8"/>
    <w:rsid w:val="3BA40631"/>
    <w:rsid w:val="3BE52DFA"/>
    <w:rsid w:val="3BF0E60E"/>
    <w:rsid w:val="3BF7768C"/>
    <w:rsid w:val="3C13E45A"/>
    <w:rsid w:val="3C2C870B"/>
    <w:rsid w:val="3C320487"/>
    <w:rsid w:val="3C340B82"/>
    <w:rsid w:val="3C3C2527"/>
    <w:rsid w:val="3C44935B"/>
    <w:rsid w:val="3C64A2E3"/>
    <w:rsid w:val="3C901821"/>
    <w:rsid w:val="3C948E9D"/>
    <w:rsid w:val="3CA426C5"/>
    <w:rsid w:val="3CAD2BD1"/>
    <w:rsid w:val="3D4E9732"/>
    <w:rsid w:val="3D549469"/>
    <w:rsid w:val="3D997869"/>
    <w:rsid w:val="3DA0EC33"/>
    <w:rsid w:val="3DAEF415"/>
    <w:rsid w:val="3DB70D8C"/>
    <w:rsid w:val="3DC39C48"/>
    <w:rsid w:val="3DCCEC52"/>
    <w:rsid w:val="3DE9CCE5"/>
    <w:rsid w:val="3DECD3A7"/>
    <w:rsid w:val="3DF3E42C"/>
    <w:rsid w:val="3E083222"/>
    <w:rsid w:val="3E231A06"/>
    <w:rsid w:val="3E25BE7D"/>
    <w:rsid w:val="3E30B2A4"/>
    <w:rsid w:val="3E60D66A"/>
    <w:rsid w:val="3E91B667"/>
    <w:rsid w:val="3EB163CF"/>
    <w:rsid w:val="3EB67189"/>
    <w:rsid w:val="3EB9AE1F"/>
    <w:rsid w:val="3ECFBB46"/>
    <w:rsid w:val="3EDC84C1"/>
    <w:rsid w:val="3EE9C32A"/>
    <w:rsid w:val="3F196C1A"/>
    <w:rsid w:val="3F1D6F7D"/>
    <w:rsid w:val="3F200726"/>
    <w:rsid w:val="3F2E9191"/>
    <w:rsid w:val="3F340BBA"/>
    <w:rsid w:val="3F3BDD37"/>
    <w:rsid w:val="3F6F34F0"/>
    <w:rsid w:val="3F808566"/>
    <w:rsid w:val="3F86FB88"/>
    <w:rsid w:val="3FA7A01A"/>
    <w:rsid w:val="3FB2E019"/>
    <w:rsid w:val="3FDD5DFF"/>
    <w:rsid w:val="3FF2B68E"/>
    <w:rsid w:val="4001418D"/>
    <w:rsid w:val="40046AF9"/>
    <w:rsid w:val="40089BC9"/>
    <w:rsid w:val="4019A630"/>
    <w:rsid w:val="40222E68"/>
    <w:rsid w:val="40511FB5"/>
    <w:rsid w:val="40712040"/>
    <w:rsid w:val="407A09EE"/>
    <w:rsid w:val="408FE33C"/>
    <w:rsid w:val="409E5106"/>
    <w:rsid w:val="40AC5C18"/>
    <w:rsid w:val="40B3E330"/>
    <w:rsid w:val="40BCD49E"/>
    <w:rsid w:val="40C21728"/>
    <w:rsid w:val="40CB35A8"/>
    <w:rsid w:val="40CD564F"/>
    <w:rsid w:val="40E9E569"/>
    <w:rsid w:val="40F4CF9D"/>
    <w:rsid w:val="410A7C77"/>
    <w:rsid w:val="41273078"/>
    <w:rsid w:val="4128AFF1"/>
    <w:rsid w:val="41298E14"/>
    <w:rsid w:val="413111A7"/>
    <w:rsid w:val="41609ABB"/>
    <w:rsid w:val="416874A4"/>
    <w:rsid w:val="41A364A7"/>
    <w:rsid w:val="41A40DFE"/>
    <w:rsid w:val="41B8277C"/>
    <w:rsid w:val="41C0B0C1"/>
    <w:rsid w:val="41E12D92"/>
    <w:rsid w:val="41E44D76"/>
    <w:rsid w:val="41E64354"/>
    <w:rsid w:val="41E77530"/>
    <w:rsid w:val="41F0463F"/>
    <w:rsid w:val="41FE66C8"/>
    <w:rsid w:val="420B2466"/>
    <w:rsid w:val="420E327A"/>
    <w:rsid w:val="422134E9"/>
    <w:rsid w:val="4234F11D"/>
    <w:rsid w:val="424E60C0"/>
    <w:rsid w:val="4281AD40"/>
    <w:rsid w:val="42990101"/>
    <w:rsid w:val="42BC6D31"/>
    <w:rsid w:val="42C6C892"/>
    <w:rsid w:val="42C8B7EE"/>
    <w:rsid w:val="42D64B6F"/>
    <w:rsid w:val="42E601BD"/>
    <w:rsid w:val="42F1F70D"/>
    <w:rsid w:val="42F5BE88"/>
    <w:rsid w:val="43138504"/>
    <w:rsid w:val="43221AFB"/>
    <w:rsid w:val="43445BBB"/>
    <w:rsid w:val="43465D25"/>
    <w:rsid w:val="4346BD32"/>
    <w:rsid w:val="4360C968"/>
    <w:rsid w:val="4370E99F"/>
    <w:rsid w:val="437175A2"/>
    <w:rsid w:val="4385F72C"/>
    <w:rsid w:val="4389A703"/>
    <w:rsid w:val="43A704B3"/>
    <w:rsid w:val="43CB7756"/>
    <w:rsid w:val="43D2D912"/>
    <w:rsid w:val="43E691C8"/>
    <w:rsid w:val="440EB597"/>
    <w:rsid w:val="4411B7C5"/>
    <w:rsid w:val="443C8325"/>
    <w:rsid w:val="4442F38C"/>
    <w:rsid w:val="4455F0B7"/>
    <w:rsid w:val="44688B78"/>
    <w:rsid w:val="447F6697"/>
    <w:rsid w:val="448B6111"/>
    <w:rsid w:val="44921C1A"/>
    <w:rsid w:val="449B1A89"/>
    <w:rsid w:val="44CA09E7"/>
    <w:rsid w:val="44E47A3E"/>
    <w:rsid w:val="44E4A894"/>
    <w:rsid w:val="45055DEB"/>
    <w:rsid w:val="45399180"/>
    <w:rsid w:val="454CCC11"/>
    <w:rsid w:val="455215B1"/>
    <w:rsid w:val="455D2991"/>
    <w:rsid w:val="4566B481"/>
    <w:rsid w:val="456D1ACF"/>
    <w:rsid w:val="456DE87A"/>
    <w:rsid w:val="456E15D7"/>
    <w:rsid w:val="45AD2884"/>
    <w:rsid w:val="45C27459"/>
    <w:rsid w:val="45D14012"/>
    <w:rsid w:val="45DA9132"/>
    <w:rsid w:val="45E14A3A"/>
    <w:rsid w:val="45E4AC30"/>
    <w:rsid w:val="45F79C43"/>
    <w:rsid w:val="460AFCCF"/>
    <w:rsid w:val="46365C64"/>
    <w:rsid w:val="4637DE49"/>
    <w:rsid w:val="46392145"/>
    <w:rsid w:val="466656B1"/>
    <w:rsid w:val="466791AC"/>
    <w:rsid w:val="46A89C72"/>
    <w:rsid w:val="46B77DA0"/>
    <w:rsid w:val="46C6E6D7"/>
    <w:rsid w:val="46D83697"/>
    <w:rsid w:val="46E3F010"/>
    <w:rsid w:val="46ED529F"/>
    <w:rsid w:val="46EED0CD"/>
    <w:rsid w:val="47200B6C"/>
    <w:rsid w:val="4720DE1A"/>
    <w:rsid w:val="4725DEC5"/>
    <w:rsid w:val="47332C94"/>
    <w:rsid w:val="4767882E"/>
    <w:rsid w:val="4769B697"/>
    <w:rsid w:val="4782F919"/>
    <w:rsid w:val="478AD3CF"/>
    <w:rsid w:val="47C58EB9"/>
    <w:rsid w:val="47C8ED5F"/>
    <w:rsid w:val="47E61734"/>
    <w:rsid w:val="47F0300D"/>
    <w:rsid w:val="480749AC"/>
    <w:rsid w:val="4808D2E5"/>
    <w:rsid w:val="48092523"/>
    <w:rsid w:val="480A5EF3"/>
    <w:rsid w:val="480FD76C"/>
    <w:rsid w:val="48214C7A"/>
    <w:rsid w:val="486DF20C"/>
    <w:rsid w:val="487656C8"/>
    <w:rsid w:val="48A5471D"/>
    <w:rsid w:val="48B4EDF4"/>
    <w:rsid w:val="48B58894"/>
    <w:rsid w:val="48F10ABF"/>
    <w:rsid w:val="491A5921"/>
    <w:rsid w:val="49274657"/>
    <w:rsid w:val="4948E9A5"/>
    <w:rsid w:val="494A7A5A"/>
    <w:rsid w:val="494B2131"/>
    <w:rsid w:val="495D9932"/>
    <w:rsid w:val="4962A4FF"/>
    <w:rsid w:val="497CF85E"/>
    <w:rsid w:val="499AB8AE"/>
    <w:rsid w:val="49A14D2C"/>
    <w:rsid w:val="49B2941D"/>
    <w:rsid w:val="49C8A911"/>
    <w:rsid w:val="49C9754C"/>
    <w:rsid w:val="49D01124"/>
    <w:rsid w:val="49D9E7F9"/>
    <w:rsid w:val="49E07734"/>
    <w:rsid w:val="4A0476D5"/>
    <w:rsid w:val="4A18FA7C"/>
    <w:rsid w:val="4A26FCDC"/>
    <w:rsid w:val="4A496ADB"/>
    <w:rsid w:val="4A54BE60"/>
    <w:rsid w:val="4A54E8A2"/>
    <w:rsid w:val="4A5DDDB3"/>
    <w:rsid w:val="4A6BBD2B"/>
    <w:rsid w:val="4A722CB6"/>
    <w:rsid w:val="4A7F3839"/>
    <w:rsid w:val="4ABA5C35"/>
    <w:rsid w:val="4ACEFCC3"/>
    <w:rsid w:val="4ADC75B3"/>
    <w:rsid w:val="4AECBF5F"/>
    <w:rsid w:val="4AF9BDD3"/>
    <w:rsid w:val="4AFC13AA"/>
    <w:rsid w:val="4B02C492"/>
    <w:rsid w:val="4B0F06A1"/>
    <w:rsid w:val="4B142329"/>
    <w:rsid w:val="4B1E1CA4"/>
    <w:rsid w:val="4B1F34D1"/>
    <w:rsid w:val="4B27B9A9"/>
    <w:rsid w:val="4B39F79F"/>
    <w:rsid w:val="4B43387C"/>
    <w:rsid w:val="4B446D15"/>
    <w:rsid w:val="4B55DABD"/>
    <w:rsid w:val="4B849DA9"/>
    <w:rsid w:val="4B9A476D"/>
    <w:rsid w:val="4BA3E7B1"/>
    <w:rsid w:val="4BA718B1"/>
    <w:rsid w:val="4BD4D966"/>
    <w:rsid w:val="4BF527DF"/>
    <w:rsid w:val="4C0015A3"/>
    <w:rsid w:val="4C039597"/>
    <w:rsid w:val="4C0F3489"/>
    <w:rsid w:val="4C197E80"/>
    <w:rsid w:val="4C1E82DD"/>
    <w:rsid w:val="4C31B0DD"/>
    <w:rsid w:val="4C334F40"/>
    <w:rsid w:val="4C4CB302"/>
    <w:rsid w:val="4C700169"/>
    <w:rsid w:val="4C8576ED"/>
    <w:rsid w:val="4CB4DF30"/>
    <w:rsid w:val="4CE7487D"/>
    <w:rsid w:val="4D099EF7"/>
    <w:rsid w:val="4D10C6CD"/>
    <w:rsid w:val="4D150196"/>
    <w:rsid w:val="4D535C02"/>
    <w:rsid w:val="4D5DD089"/>
    <w:rsid w:val="4D6C9A47"/>
    <w:rsid w:val="4D6DA974"/>
    <w:rsid w:val="4D85E9E6"/>
    <w:rsid w:val="4D870A1A"/>
    <w:rsid w:val="4D99DC3C"/>
    <w:rsid w:val="4D9A6C35"/>
    <w:rsid w:val="4DC0C709"/>
    <w:rsid w:val="4DC917AC"/>
    <w:rsid w:val="4DCEE900"/>
    <w:rsid w:val="4DE06BB1"/>
    <w:rsid w:val="4DE9EC67"/>
    <w:rsid w:val="4DF076EB"/>
    <w:rsid w:val="4DF5373A"/>
    <w:rsid w:val="4DF77EE9"/>
    <w:rsid w:val="4E38B0FA"/>
    <w:rsid w:val="4E425D9F"/>
    <w:rsid w:val="4E50AA75"/>
    <w:rsid w:val="4E635380"/>
    <w:rsid w:val="4E6F0CBA"/>
    <w:rsid w:val="4E84652E"/>
    <w:rsid w:val="4E95F3EF"/>
    <w:rsid w:val="4EAC066A"/>
    <w:rsid w:val="4EDD391E"/>
    <w:rsid w:val="4EFC1F6C"/>
    <w:rsid w:val="4F1089C3"/>
    <w:rsid w:val="4F183FFD"/>
    <w:rsid w:val="4F203C22"/>
    <w:rsid w:val="4F518CA2"/>
    <w:rsid w:val="4F59CADF"/>
    <w:rsid w:val="4F620994"/>
    <w:rsid w:val="4F6874C0"/>
    <w:rsid w:val="4F73D397"/>
    <w:rsid w:val="4F936AE2"/>
    <w:rsid w:val="4F975E6B"/>
    <w:rsid w:val="4FBE4FC9"/>
    <w:rsid w:val="4FBF64D6"/>
    <w:rsid w:val="4FCB3CCC"/>
    <w:rsid w:val="4FCC3D61"/>
    <w:rsid w:val="4FF18391"/>
    <w:rsid w:val="500A273E"/>
    <w:rsid w:val="502038EE"/>
    <w:rsid w:val="50529519"/>
    <w:rsid w:val="505B5B4C"/>
    <w:rsid w:val="5067ED16"/>
    <w:rsid w:val="506E259E"/>
    <w:rsid w:val="5078214A"/>
    <w:rsid w:val="508BC9CD"/>
    <w:rsid w:val="50A4825D"/>
    <w:rsid w:val="50B28C1B"/>
    <w:rsid w:val="50B3E6AE"/>
    <w:rsid w:val="50C518C0"/>
    <w:rsid w:val="50EAD977"/>
    <w:rsid w:val="50EED716"/>
    <w:rsid w:val="5114968D"/>
    <w:rsid w:val="5116BB59"/>
    <w:rsid w:val="511E39BD"/>
    <w:rsid w:val="5131E232"/>
    <w:rsid w:val="51355507"/>
    <w:rsid w:val="513CE5E9"/>
    <w:rsid w:val="513E06E7"/>
    <w:rsid w:val="51462374"/>
    <w:rsid w:val="5147DC87"/>
    <w:rsid w:val="5159435B"/>
    <w:rsid w:val="516EE6F8"/>
    <w:rsid w:val="51794A72"/>
    <w:rsid w:val="5179F935"/>
    <w:rsid w:val="51A83323"/>
    <w:rsid w:val="51CBABB0"/>
    <w:rsid w:val="51D79D53"/>
    <w:rsid w:val="51DACBDE"/>
    <w:rsid w:val="5214F135"/>
    <w:rsid w:val="522C8832"/>
    <w:rsid w:val="52312CD7"/>
    <w:rsid w:val="52509986"/>
    <w:rsid w:val="527104E3"/>
    <w:rsid w:val="527BC48C"/>
    <w:rsid w:val="52840E5B"/>
    <w:rsid w:val="528E7744"/>
    <w:rsid w:val="529C0A1F"/>
    <w:rsid w:val="52AA96E9"/>
    <w:rsid w:val="52C7A187"/>
    <w:rsid w:val="52D75BE2"/>
    <w:rsid w:val="52D7A8EA"/>
    <w:rsid w:val="52DCE613"/>
    <w:rsid w:val="532F0B4A"/>
    <w:rsid w:val="534B57BB"/>
    <w:rsid w:val="535ED948"/>
    <w:rsid w:val="536A5D57"/>
    <w:rsid w:val="53A2D8C7"/>
    <w:rsid w:val="53A8F13F"/>
    <w:rsid w:val="53AB064B"/>
    <w:rsid w:val="53E3C6CE"/>
    <w:rsid w:val="53E9DF81"/>
    <w:rsid w:val="53F2B4FD"/>
    <w:rsid w:val="53F362B3"/>
    <w:rsid w:val="5422ABB1"/>
    <w:rsid w:val="544DB494"/>
    <w:rsid w:val="545F253D"/>
    <w:rsid w:val="546E4B85"/>
    <w:rsid w:val="54778890"/>
    <w:rsid w:val="54866F90"/>
    <w:rsid w:val="54C68063"/>
    <w:rsid w:val="54C93588"/>
    <w:rsid w:val="54E38135"/>
    <w:rsid w:val="54E84B2B"/>
    <w:rsid w:val="54F937BC"/>
    <w:rsid w:val="54FDFF21"/>
    <w:rsid w:val="5500DDAF"/>
    <w:rsid w:val="5526815C"/>
    <w:rsid w:val="552DDF76"/>
    <w:rsid w:val="556168D8"/>
    <w:rsid w:val="556C97BB"/>
    <w:rsid w:val="557102BB"/>
    <w:rsid w:val="557CE881"/>
    <w:rsid w:val="558146AB"/>
    <w:rsid w:val="55951277"/>
    <w:rsid w:val="55C0EF22"/>
    <w:rsid w:val="55D0A453"/>
    <w:rsid w:val="55DA58A9"/>
    <w:rsid w:val="55DD5E6D"/>
    <w:rsid w:val="55EE00B4"/>
    <w:rsid w:val="55EF175E"/>
    <w:rsid w:val="55F41904"/>
    <w:rsid w:val="55FD5E77"/>
    <w:rsid w:val="56155D76"/>
    <w:rsid w:val="562B6D55"/>
    <w:rsid w:val="566B426D"/>
    <w:rsid w:val="569A4E71"/>
    <w:rsid w:val="56A17CCC"/>
    <w:rsid w:val="56A4E1BF"/>
    <w:rsid w:val="56B2B3B5"/>
    <w:rsid w:val="56C30C9F"/>
    <w:rsid w:val="56CC86BD"/>
    <w:rsid w:val="56E083D3"/>
    <w:rsid w:val="56ED2043"/>
    <w:rsid w:val="56FEF0DC"/>
    <w:rsid w:val="57065DF6"/>
    <w:rsid w:val="575A2A1B"/>
    <w:rsid w:val="576F3CCA"/>
    <w:rsid w:val="578F1BED"/>
    <w:rsid w:val="57BA70D0"/>
    <w:rsid w:val="57D34E03"/>
    <w:rsid w:val="57ECFAF4"/>
    <w:rsid w:val="57EE734D"/>
    <w:rsid w:val="57F0A67D"/>
    <w:rsid w:val="57F73D79"/>
    <w:rsid w:val="57F9CE8C"/>
    <w:rsid w:val="5857AC8E"/>
    <w:rsid w:val="585E2469"/>
    <w:rsid w:val="5864B047"/>
    <w:rsid w:val="58806EB4"/>
    <w:rsid w:val="58CB93D9"/>
    <w:rsid w:val="58CF1D9A"/>
    <w:rsid w:val="58D5D41E"/>
    <w:rsid w:val="58EB87AE"/>
    <w:rsid w:val="58F01B35"/>
    <w:rsid w:val="590C2B3C"/>
    <w:rsid w:val="593225E2"/>
    <w:rsid w:val="593FF0F7"/>
    <w:rsid w:val="596972C3"/>
    <w:rsid w:val="5989BD52"/>
    <w:rsid w:val="59AE0655"/>
    <w:rsid w:val="59B1AE3F"/>
    <w:rsid w:val="59C357E4"/>
    <w:rsid w:val="59D1F84B"/>
    <w:rsid w:val="59F433BB"/>
    <w:rsid w:val="5A33F864"/>
    <w:rsid w:val="5A40F145"/>
    <w:rsid w:val="5A4D45FB"/>
    <w:rsid w:val="5A62BFC6"/>
    <w:rsid w:val="5A77107B"/>
    <w:rsid w:val="5A7B1AE0"/>
    <w:rsid w:val="5A97E200"/>
    <w:rsid w:val="5AA16084"/>
    <w:rsid w:val="5AB70748"/>
    <w:rsid w:val="5AC0002C"/>
    <w:rsid w:val="5AC5644E"/>
    <w:rsid w:val="5ADC2D2E"/>
    <w:rsid w:val="5AE588FE"/>
    <w:rsid w:val="5AE963CC"/>
    <w:rsid w:val="5B0E441B"/>
    <w:rsid w:val="5B104BE5"/>
    <w:rsid w:val="5B2CDA83"/>
    <w:rsid w:val="5B4D6386"/>
    <w:rsid w:val="5B5C4231"/>
    <w:rsid w:val="5B7744EC"/>
    <w:rsid w:val="5B981BF1"/>
    <w:rsid w:val="5B9A9ECC"/>
    <w:rsid w:val="5BEAB3F1"/>
    <w:rsid w:val="5BF58E85"/>
    <w:rsid w:val="5BFDD41B"/>
    <w:rsid w:val="5C287652"/>
    <w:rsid w:val="5C402675"/>
    <w:rsid w:val="5C4C69CB"/>
    <w:rsid w:val="5C6233BD"/>
    <w:rsid w:val="5C73666F"/>
    <w:rsid w:val="5C858685"/>
    <w:rsid w:val="5C8B1B72"/>
    <w:rsid w:val="5C9044C6"/>
    <w:rsid w:val="5C96AEF7"/>
    <w:rsid w:val="5CA14AE0"/>
    <w:rsid w:val="5CA2E65B"/>
    <w:rsid w:val="5CAB3AB6"/>
    <w:rsid w:val="5CB63D51"/>
    <w:rsid w:val="5CBB0B36"/>
    <w:rsid w:val="5CC4EDAA"/>
    <w:rsid w:val="5CC8B4AD"/>
    <w:rsid w:val="5CCA7BCF"/>
    <w:rsid w:val="5CE26FED"/>
    <w:rsid w:val="5CF743EF"/>
    <w:rsid w:val="5CF76000"/>
    <w:rsid w:val="5D11929D"/>
    <w:rsid w:val="5D3C5074"/>
    <w:rsid w:val="5D5244EA"/>
    <w:rsid w:val="5D544014"/>
    <w:rsid w:val="5D5FF473"/>
    <w:rsid w:val="5D748272"/>
    <w:rsid w:val="5D78388B"/>
    <w:rsid w:val="5D7BABF7"/>
    <w:rsid w:val="5D7D18F3"/>
    <w:rsid w:val="5D82386C"/>
    <w:rsid w:val="5D9E7005"/>
    <w:rsid w:val="5DE9C3B6"/>
    <w:rsid w:val="5DF49881"/>
    <w:rsid w:val="5E07C135"/>
    <w:rsid w:val="5E1355E4"/>
    <w:rsid w:val="5E2C8174"/>
    <w:rsid w:val="5E33360A"/>
    <w:rsid w:val="5E584A67"/>
    <w:rsid w:val="5E6E18EF"/>
    <w:rsid w:val="5E9ED4D4"/>
    <w:rsid w:val="5EB6B81F"/>
    <w:rsid w:val="5ED60696"/>
    <w:rsid w:val="5EDC590F"/>
    <w:rsid w:val="5EE4FAB3"/>
    <w:rsid w:val="5EE80443"/>
    <w:rsid w:val="5EF71920"/>
    <w:rsid w:val="5EF71FB4"/>
    <w:rsid w:val="5F2C0374"/>
    <w:rsid w:val="5F3631ED"/>
    <w:rsid w:val="5F3A0F3B"/>
    <w:rsid w:val="5F44F22C"/>
    <w:rsid w:val="5F56045B"/>
    <w:rsid w:val="5F5E091A"/>
    <w:rsid w:val="5F7DCC03"/>
    <w:rsid w:val="5F8C84B9"/>
    <w:rsid w:val="5F8DAEC3"/>
    <w:rsid w:val="5F9A7BD6"/>
    <w:rsid w:val="5FA6748A"/>
    <w:rsid w:val="5FAD697A"/>
    <w:rsid w:val="5FC9C30E"/>
    <w:rsid w:val="5FF43285"/>
    <w:rsid w:val="5FF7762A"/>
    <w:rsid w:val="5FFAD8FD"/>
    <w:rsid w:val="5FFF359B"/>
    <w:rsid w:val="601B0AE6"/>
    <w:rsid w:val="602690C4"/>
    <w:rsid w:val="6043CD2E"/>
    <w:rsid w:val="60533CCD"/>
    <w:rsid w:val="6060274B"/>
    <w:rsid w:val="60996ACF"/>
    <w:rsid w:val="609DEA68"/>
    <w:rsid w:val="60AA1030"/>
    <w:rsid w:val="60B1A32A"/>
    <w:rsid w:val="60C229B9"/>
    <w:rsid w:val="60C53DFC"/>
    <w:rsid w:val="60DB7A79"/>
    <w:rsid w:val="60ED1339"/>
    <w:rsid w:val="60F6C02E"/>
    <w:rsid w:val="60F98EEB"/>
    <w:rsid w:val="611133EB"/>
    <w:rsid w:val="611334CE"/>
    <w:rsid w:val="61158D92"/>
    <w:rsid w:val="61160DC9"/>
    <w:rsid w:val="6125DAF0"/>
    <w:rsid w:val="6127279A"/>
    <w:rsid w:val="612D5A87"/>
    <w:rsid w:val="613513F8"/>
    <w:rsid w:val="61397198"/>
    <w:rsid w:val="615C3887"/>
    <w:rsid w:val="6183E157"/>
    <w:rsid w:val="619410D4"/>
    <w:rsid w:val="619F7C02"/>
    <w:rsid w:val="61B2FAA2"/>
    <w:rsid w:val="61D8C204"/>
    <w:rsid w:val="61E50FF5"/>
    <w:rsid w:val="620E7025"/>
    <w:rsid w:val="620EA84E"/>
    <w:rsid w:val="6229F188"/>
    <w:rsid w:val="622A8289"/>
    <w:rsid w:val="622F9C15"/>
    <w:rsid w:val="62304767"/>
    <w:rsid w:val="62A4B0ED"/>
    <w:rsid w:val="62B1D159"/>
    <w:rsid w:val="62BC6125"/>
    <w:rsid w:val="62C234C2"/>
    <w:rsid w:val="62D727B8"/>
    <w:rsid w:val="62D815C5"/>
    <w:rsid w:val="62ED78E2"/>
    <w:rsid w:val="62F780FC"/>
    <w:rsid w:val="62FC3FB7"/>
    <w:rsid w:val="6304A52D"/>
    <w:rsid w:val="631090A6"/>
    <w:rsid w:val="6310F7E3"/>
    <w:rsid w:val="63130A68"/>
    <w:rsid w:val="6315AD09"/>
    <w:rsid w:val="6317AE35"/>
    <w:rsid w:val="6317CF16"/>
    <w:rsid w:val="631E663B"/>
    <w:rsid w:val="632268E1"/>
    <w:rsid w:val="632E9384"/>
    <w:rsid w:val="633AAE93"/>
    <w:rsid w:val="63422275"/>
    <w:rsid w:val="6344AA82"/>
    <w:rsid w:val="63581D1B"/>
    <w:rsid w:val="63646771"/>
    <w:rsid w:val="638C3EA1"/>
    <w:rsid w:val="6395D2FC"/>
    <w:rsid w:val="63A2B4C3"/>
    <w:rsid w:val="63A4F06B"/>
    <w:rsid w:val="63C1FB2A"/>
    <w:rsid w:val="63CC9D2A"/>
    <w:rsid w:val="63E544E4"/>
    <w:rsid w:val="63F5A139"/>
    <w:rsid w:val="63F671FD"/>
    <w:rsid w:val="6405A9A2"/>
    <w:rsid w:val="64261048"/>
    <w:rsid w:val="642F8671"/>
    <w:rsid w:val="6442615B"/>
    <w:rsid w:val="6454E3CB"/>
    <w:rsid w:val="647AA41A"/>
    <w:rsid w:val="6482DB55"/>
    <w:rsid w:val="6499CF3E"/>
    <w:rsid w:val="64A6DCBC"/>
    <w:rsid w:val="64CADADD"/>
    <w:rsid w:val="64CB6F80"/>
    <w:rsid w:val="64D0376F"/>
    <w:rsid w:val="64EF0BDD"/>
    <w:rsid w:val="650205E1"/>
    <w:rsid w:val="6526C8FB"/>
    <w:rsid w:val="655729A9"/>
    <w:rsid w:val="656D264B"/>
    <w:rsid w:val="657F2DDA"/>
    <w:rsid w:val="65883C1A"/>
    <w:rsid w:val="65A95613"/>
    <w:rsid w:val="65B034B6"/>
    <w:rsid w:val="65CD8819"/>
    <w:rsid w:val="65EB7A4C"/>
    <w:rsid w:val="6607B053"/>
    <w:rsid w:val="660F3476"/>
    <w:rsid w:val="663AFA76"/>
    <w:rsid w:val="66430D84"/>
    <w:rsid w:val="66518FAF"/>
    <w:rsid w:val="665C25C5"/>
    <w:rsid w:val="665E4A40"/>
    <w:rsid w:val="66655AA9"/>
    <w:rsid w:val="66790176"/>
    <w:rsid w:val="669CAC0E"/>
    <w:rsid w:val="66B5B928"/>
    <w:rsid w:val="66B7D8A9"/>
    <w:rsid w:val="66BD0514"/>
    <w:rsid w:val="66C7C017"/>
    <w:rsid w:val="66E0CCC3"/>
    <w:rsid w:val="66E8059F"/>
    <w:rsid w:val="66E8EC46"/>
    <w:rsid w:val="6700520E"/>
    <w:rsid w:val="671D2E91"/>
    <w:rsid w:val="672BEB56"/>
    <w:rsid w:val="6738A703"/>
    <w:rsid w:val="673C4D91"/>
    <w:rsid w:val="673ED85B"/>
    <w:rsid w:val="674C90D7"/>
    <w:rsid w:val="675B870B"/>
    <w:rsid w:val="6789FDEC"/>
    <w:rsid w:val="67A28B6C"/>
    <w:rsid w:val="67ABAAE7"/>
    <w:rsid w:val="67B23768"/>
    <w:rsid w:val="67C298E5"/>
    <w:rsid w:val="67D51C00"/>
    <w:rsid w:val="67D5612E"/>
    <w:rsid w:val="67FCB888"/>
    <w:rsid w:val="6800A18E"/>
    <w:rsid w:val="68054967"/>
    <w:rsid w:val="6832E5ED"/>
    <w:rsid w:val="683CEF19"/>
    <w:rsid w:val="68425D77"/>
    <w:rsid w:val="6876F1ED"/>
    <w:rsid w:val="687ECE97"/>
    <w:rsid w:val="6883C9D0"/>
    <w:rsid w:val="6885F6BC"/>
    <w:rsid w:val="6890F62D"/>
    <w:rsid w:val="68A1E14A"/>
    <w:rsid w:val="68AA2466"/>
    <w:rsid w:val="68F973ED"/>
    <w:rsid w:val="69063AC9"/>
    <w:rsid w:val="6932C293"/>
    <w:rsid w:val="6945992F"/>
    <w:rsid w:val="6955C658"/>
    <w:rsid w:val="695817CB"/>
    <w:rsid w:val="6969A4F5"/>
    <w:rsid w:val="6974E6C3"/>
    <w:rsid w:val="69B6D75A"/>
    <w:rsid w:val="69C0A148"/>
    <w:rsid w:val="69CB75F5"/>
    <w:rsid w:val="69D16E59"/>
    <w:rsid w:val="69EE5EF8"/>
    <w:rsid w:val="69F5492F"/>
    <w:rsid w:val="6A05D8DA"/>
    <w:rsid w:val="6A077B84"/>
    <w:rsid w:val="6A1AE42F"/>
    <w:rsid w:val="6A1E085F"/>
    <w:rsid w:val="6A2D7594"/>
    <w:rsid w:val="6A36535A"/>
    <w:rsid w:val="6A382826"/>
    <w:rsid w:val="6A507121"/>
    <w:rsid w:val="6A907635"/>
    <w:rsid w:val="6AA60954"/>
    <w:rsid w:val="6AB1EEFE"/>
    <w:rsid w:val="6AB5F775"/>
    <w:rsid w:val="6AD12118"/>
    <w:rsid w:val="6AD62587"/>
    <w:rsid w:val="6AD898DD"/>
    <w:rsid w:val="6AFA1DA0"/>
    <w:rsid w:val="6B135E2C"/>
    <w:rsid w:val="6B141688"/>
    <w:rsid w:val="6B2E8C98"/>
    <w:rsid w:val="6B3F1EA1"/>
    <w:rsid w:val="6B3F78F3"/>
    <w:rsid w:val="6B4FD292"/>
    <w:rsid w:val="6B566782"/>
    <w:rsid w:val="6B5AF445"/>
    <w:rsid w:val="6B84DB34"/>
    <w:rsid w:val="6B9C1142"/>
    <w:rsid w:val="6BAF2A6B"/>
    <w:rsid w:val="6BB05F37"/>
    <w:rsid w:val="6BB27636"/>
    <w:rsid w:val="6BB481B7"/>
    <w:rsid w:val="6BC1F25E"/>
    <w:rsid w:val="6BC2BF60"/>
    <w:rsid w:val="6BCCFE93"/>
    <w:rsid w:val="6BE1A703"/>
    <w:rsid w:val="6BED3090"/>
    <w:rsid w:val="6C211B7C"/>
    <w:rsid w:val="6C27D7AB"/>
    <w:rsid w:val="6C4790BB"/>
    <w:rsid w:val="6C4AD3B7"/>
    <w:rsid w:val="6C68FF90"/>
    <w:rsid w:val="6C75CA35"/>
    <w:rsid w:val="6C790919"/>
    <w:rsid w:val="6CA3C199"/>
    <w:rsid w:val="6CC63A5C"/>
    <w:rsid w:val="6CC8ADD9"/>
    <w:rsid w:val="6CE070B0"/>
    <w:rsid w:val="6CFA56AA"/>
    <w:rsid w:val="6CFECFCF"/>
    <w:rsid w:val="6D083B9E"/>
    <w:rsid w:val="6D10D6B8"/>
    <w:rsid w:val="6D1B5FBA"/>
    <w:rsid w:val="6D321A36"/>
    <w:rsid w:val="6D429B97"/>
    <w:rsid w:val="6D4AE0E0"/>
    <w:rsid w:val="6D4F83B9"/>
    <w:rsid w:val="6D7DF316"/>
    <w:rsid w:val="6D7F8050"/>
    <w:rsid w:val="6D9E91F3"/>
    <w:rsid w:val="6DB59789"/>
    <w:rsid w:val="6DC7209A"/>
    <w:rsid w:val="6DD3AE63"/>
    <w:rsid w:val="6DD98CF5"/>
    <w:rsid w:val="6E37FF46"/>
    <w:rsid w:val="6E40B7FF"/>
    <w:rsid w:val="6E42E80D"/>
    <w:rsid w:val="6E625B49"/>
    <w:rsid w:val="6E6B8D2C"/>
    <w:rsid w:val="6E74FBC5"/>
    <w:rsid w:val="6E7824D9"/>
    <w:rsid w:val="6E7B15C4"/>
    <w:rsid w:val="6E8BFAD6"/>
    <w:rsid w:val="6E8D959D"/>
    <w:rsid w:val="6E974F67"/>
    <w:rsid w:val="6E9AD47E"/>
    <w:rsid w:val="6EA46F8C"/>
    <w:rsid w:val="6EB5096E"/>
    <w:rsid w:val="6EBFFDDA"/>
    <w:rsid w:val="6EC4837B"/>
    <w:rsid w:val="6ECA4346"/>
    <w:rsid w:val="6ED854F8"/>
    <w:rsid w:val="6EDD97C8"/>
    <w:rsid w:val="6EDF5625"/>
    <w:rsid w:val="6EEACA3C"/>
    <w:rsid w:val="6EFC9D10"/>
    <w:rsid w:val="6F0A741D"/>
    <w:rsid w:val="6F1F0F12"/>
    <w:rsid w:val="6F1FB61C"/>
    <w:rsid w:val="6F40E2D1"/>
    <w:rsid w:val="6F57A20C"/>
    <w:rsid w:val="6F5FA88F"/>
    <w:rsid w:val="6F8D6BA1"/>
    <w:rsid w:val="6FB7FFA6"/>
    <w:rsid w:val="6FFDC095"/>
    <w:rsid w:val="7010D8B4"/>
    <w:rsid w:val="7030B3DB"/>
    <w:rsid w:val="704EA3EB"/>
    <w:rsid w:val="705578D0"/>
    <w:rsid w:val="7089D580"/>
    <w:rsid w:val="708A08BD"/>
    <w:rsid w:val="70D7AE57"/>
    <w:rsid w:val="70D84AD8"/>
    <w:rsid w:val="70E338D8"/>
    <w:rsid w:val="70E5F493"/>
    <w:rsid w:val="70EEBE90"/>
    <w:rsid w:val="70FFA425"/>
    <w:rsid w:val="7100FE66"/>
    <w:rsid w:val="71071523"/>
    <w:rsid w:val="712B8E16"/>
    <w:rsid w:val="713E3D6C"/>
    <w:rsid w:val="71468632"/>
    <w:rsid w:val="714DFDF4"/>
    <w:rsid w:val="71620AB8"/>
    <w:rsid w:val="718B0426"/>
    <w:rsid w:val="718FCAC0"/>
    <w:rsid w:val="719B33BF"/>
    <w:rsid w:val="71A61CC2"/>
    <w:rsid w:val="71C74941"/>
    <w:rsid w:val="71E510B8"/>
    <w:rsid w:val="71E795FB"/>
    <w:rsid w:val="71E831F6"/>
    <w:rsid w:val="71EE68C1"/>
    <w:rsid w:val="71EE7E24"/>
    <w:rsid w:val="7200D12A"/>
    <w:rsid w:val="72072C58"/>
    <w:rsid w:val="7211294D"/>
    <w:rsid w:val="721CDD08"/>
    <w:rsid w:val="7244A71A"/>
    <w:rsid w:val="724F1407"/>
    <w:rsid w:val="725E4BE9"/>
    <w:rsid w:val="7260D4E7"/>
    <w:rsid w:val="72747E6B"/>
    <w:rsid w:val="7289E4E3"/>
    <w:rsid w:val="729D4E3B"/>
    <w:rsid w:val="72B4B460"/>
    <w:rsid w:val="72BBF321"/>
    <w:rsid w:val="72C10D77"/>
    <w:rsid w:val="72D3C62E"/>
    <w:rsid w:val="72D59B33"/>
    <w:rsid w:val="72F46044"/>
    <w:rsid w:val="72FB3510"/>
    <w:rsid w:val="7317AC72"/>
    <w:rsid w:val="73186B37"/>
    <w:rsid w:val="7333D65F"/>
    <w:rsid w:val="7336B058"/>
    <w:rsid w:val="734D0962"/>
    <w:rsid w:val="7359792B"/>
    <w:rsid w:val="735C3C72"/>
    <w:rsid w:val="7365A726"/>
    <w:rsid w:val="7366792A"/>
    <w:rsid w:val="7366BD7A"/>
    <w:rsid w:val="7370D99C"/>
    <w:rsid w:val="737173D9"/>
    <w:rsid w:val="7379D7FC"/>
    <w:rsid w:val="73BED2A7"/>
    <w:rsid w:val="73C256AD"/>
    <w:rsid w:val="73DBC24E"/>
    <w:rsid w:val="73FC92B4"/>
    <w:rsid w:val="740464B9"/>
    <w:rsid w:val="743147F3"/>
    <w:rsid w:val="7440A3F2"/>
    <w:rsid w:val="746998EF"/>
    <w:rsid w:val="746BBB44"/>
    <w:rsid w:val="746E7CFD"/>
    <w:rsid w:val="746EF904"/>
    <w:rsid w:val="7472F726"/>
    <w:rsid w:val="74836305"/>
    <w:rsid w:val="7493D6AA"/>
    <w:rsid w:val="74A9E68E"/>
    <w:rsid w:val="74DBB07F"/>
    <w:rsid w:val="74E6B5D1"/>
    <w:rsid w:val="74F5F71E"/>
    <w:rsid w:val="74F874B4"/>
    <w:rsid w:val="74FE7DE6"/>
    <w:rsid w:val="753F282F"/>
    <w:rsid w:val="7545B57F"/>
    <w:rsid w:val="75579851"/>
    <w:rsid w:val="758DCCCF"/>
    <w:rsid w:val="759B3159"/>
    <w:rsid w:val="759DDEA7"/>
    <w:rsid w:val="759DFAFA"/>
    <w:rsid w:val="75B6D8AE"/>
    <w:rsid w:val="75BDE6E7"/>
    <w:rsid w:val="75FB6BC1"/>
    <w:rsid w:val="7636FC38"/>
    <w:rsid w:val="76632A7A"/>
    <w:rsid w:val="7672D239"/>
    <w:rsid w:val="767B1B17"/>
    <w:rsid w:val="769398A3"/>
    <w:rsid w:val="769C06CA"/>
    <w:rsid w:val="76C23450"/>
    <w:rsid w:val="76C6E93D"/>
    <w:rsid w:val="76C8678B"/>
    <w:rsid w:val="76D3E57A"/>
    <w:rsid w:val="76F8E462"/>
    <w:rsid w:val="7728F2CB"/>
    <w:rsid w:val="772A4C78"/>
    <w:rsid w:val="77333539"/>
    <w:rsid w:val="77392880"/>
    <w:rsid w:val="776F7936"/>
    <w:rsid w:val="778429D0"/>
    <w:rsid w:val="77973017"/>
    <w:rsid w:val="779E3BE2"/>
    <w:rsid w:val="77B48932"/>
    <w:rsid w:val="77D09753"/>
    <w:rsid w:val="77DA3ABA"/>
    <w:rsid w:val="77E3BE34"/>
    <w:rsid w:val="77FC0B88"/>
    <w:rsid w:val="78007E7B"/>
    <w:rsid w:val="780428AD"/>
    <w:rsid w:val="780B64F1"/>
    <w:rsid w:val="780D5AB7"/>
    <w:rsid w:val="781B7720"/>
    <w:rsid w:val="784854FE"/>
    <w:rsid w:val="785576FC"/>
    <w:rsid w:val="786650ED"/>
    <w:rsid w:val="7869129D"/>
    <w:rsid w:val="7874AFF0"/>
    <w:rsid w:val="78851CF5"/>
    <w:rsid w:val="7893BA8C"/>
    <w:rsid w:val="789E5E24"/>
    <w:rsid w:val="78B4193F"/>
    <w:rsid w:val="78B41C8F"/>
    <w:rsid w:val="78C3CCEB"/>
    <w:rsid w:val="78D040C6"/>
    <w:rsid w:val="78D2D853"/>
    <w:rsid w:val="78D6346D"/>
    <w:rsid w:val="78DB75C1"/>
    <w:rsid w:val="78E2AEE5"/>
    <w:rsid w:val="790A22F5"/>
    <w:rsid w:val="790D8F8F"/>
    <w:rsid w:val="79169F91"/>
    <w:rsid w:val="7916C8FD"/>
    <w:rsid w:val="79249873"/>
    <w:rsid w:val="79628E73"/>
    <w:rsid w:val="79692EF8"/>
    <w:rsid w:val="797091D8"/>
    <w:rsid w:val="7976147C"/>
    <w:rsid w:val="799C4406"/>
    <w:rsid w:val="79DE8301"/>
    <w:rsid w:val="7A1EF9BE"/>
    <w:rsid w:val="7A2466FE"/>
    <w:rsid w:val="7A290C48"/>
    <w:rsid w:val="7A36B708"/>
    <w:rsid w:val="7A39388F"/>
    <w:rsid w:val="7A4BEAEC"/>
    <w:rsid w:val="7A52E4E6"/>
    <w:rsid w:val="7A593515"/>
    <w:rsid w:val="7A7202B3"/>
    <w:rsid w:val="7A742725"/>
    <w:rsid w:val="7A7EFC8C"/>
    <w:rsid w:val="7A919199"/>
    <w:rsid w:val="7ABB64DE"/>
    <w:rsid w:val="7ACF3BF2"/>
    <w:rsid w:val="7B0369B3"/>
    <w:rsid w:val="7B1C0227"/>
    <w:rsid w:val="7B210C07"/>
    <w:rsid w:val="7B3AC0E8"/>
    <w:rsid w:val="7B52C24C"/>
    <w:rsid w:val="7B538728"/>
    <w:rsid w:val="7B71757A"/>
    <w:rsid w:val="7B7FB1A3"/>
    <w:rsid w:val="7BB097F6"/>
    <w:rsid w:val="7BD39B6D"/>
    <w:rsid w:val="7BD598AC"/>
    <w:rsid w:val="7BF6C87B"/>
    <w:rsid w:val="7C30B440"/>
    <w:rsid w:val="7C637F88"/>
    <w:rsid w:val="7CAE3F20"/>
    <w:rsid w:val="7CC08039"/>
    <w:rsid w:val="7CC54F6E"/>
    <w:rsid w:val="7D060EEA"/>
    <w:rsid w:val="7D213868"/>
    <w:rsid w:val="7D2DBE7F"/>
    <w:rsid w:val="7D444D46"/>
    <w:rsid w:val="7D4D2E8A"/>
    <w:rsid w:val="7D679430"/>
    <w:rsid w:val="7D78F25F"/>
    <w:rsid w:val="7D7AF3F7"/>
    <w:rsid w:val="7DBEC8EC"/>
    <w:rsid w:val="7DC05321"/>
    <w:rsid w:val="7DCE748C"/>
    <w:rsid w:val="7DD3D894"/>
    <w:rsid w:val="7DDC3D84"/>
    <w:rsid w:val="7DEC8567"/>
    <w:rsid w:val="7E0EB731"/>
    <w:rsid w:val="7E38E16A"/>
    <w:rsid w:val="7E41D58D"/>
    <w:rsid w:val="7E45A5AE"/>
    <w:rsid w:val="7E6C5BAB"/>
    <w:rsid w:val="7E89D1FA"/>
    <w:rsid w:val="7EC35F58"/>
    <w:rsid w:val="7EC3D352"/>
    <w:rsid w:val="7ECA0E54"/>
    <w:rsid w:val="7ED76CF2"/>
    <w:rsid w:val="7ED7F766"/>
    <w:rsid w:val="7F0DFD4C"/>
    <w:rsid w:val="7F14BDE1"/>
    <w:rsid w:val="7F55DBBC"/>
    <w:rsid w:val="7F5D9BE0"/>
    <w:rsid w:val="7F766F2F"/>
    <w:rsid w:val="7F967207"/>
    <w:rsid w:val="7FB80F6B"/>
    <w:rsid w:val="7FB93F9C"/>
    <w:rsid w:val="7FB9AA39"/>
    <w:rsid w:val="7FBAF25D"/>
    <w:rsid w:val="7FC81720"/>
    <w:rsid w:val="7FE221C7"/>
    <w:rsid w:val="7FF3CFA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F1B28"/>
  <w15:chartTrackingRefBased/>
  <w15:docId w15:val="{BB98BE21-133F-4DF0-BD4E-70AD8A5F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A30D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506D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8857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30D99"/>
    <w:rPr>
      <w:rFonts w:ascii="Times New Roman" w:eastAsia="Times New Roman" w:hAnsi="Times New Roman" w:cs="Times New Roman"/>
      <w:b/>
      <w:bCs/>
      <w:kern w:val="36"/>
      <w:sz w:val="48"/>
      <w:szCs w:val="48"/>
      <w:lang w:eastAsia="lv-LV"/>
    </w:rPr>
  </w:style>
  <w:style w:type="character" w:styleId="Hipersaite">
    <w:name w:val="Hyperlink"/>
    <w:basedOn w:val="Noklusjumarindkopasfonts"/>
    <w:uiPriority w:val="99"/>
    <w:unhideWhenUsed/>
    <w:rsid w:val="00A30D99"/>
    <w:rPr>
      <w:color w:val="0000FF"/>
      <w:u w:val="single"/>
    </w:rPr>
  </w:style>
  <w:style w:type="character" w:customStyle="1" w:styleId="text-right">
    <w:name w:val="text-right"/>
    <w:basedOn w:val="Noklusjumarindkopasfonts"/>
    <w:rsid w:val="00A30D99"/>
  </w:style>
  <w:style w:type="paragraph" w:customStyle="1" w:styleId="font-weight-bold">
    <w:name w:val="font-weight-bold"/>
    <w:basedOn w:val="Parasts"/>
    <w:rsid w:val="00A30D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A30D9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turardtjavirsraksts">
    <w:name w:val="TOC Heading"/>
    <w:basedOn w:val="Virsraksts1"/>
    <w:next w:val="Parasts"/>
    <w:uiPriority w:val="39"/>
    <w:unhideWhenUsed/>
    <w:qFormat/>
    <w:rsid w:val="00C06B36"/>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Saturs2">
    <w:name w:val="toc 2"/>
    <w:basedOn w:val="Parasts"/>
    <w:next w:val="Parasts"/>
    <w:autoRedefine/>
    <w:uiPriority w:val="39"/>
    <w:unhideWhenUsed/>
    <w:rsid w:val="00C06B36"/>
    <w:pPr>
      <w:spacing w:after="100" w:line="276" w:lineRule="auto"/>
      <w:ind w:left="220"/>
    </w:pPr>
  </w:style>
  <w:style w:type="paragraph" w:styleId="Saturs1">
    <w:name w:val="toc 1"/>
    <w:basedOn w:val="Parasts"/>
    <w:next w:val="Parasts"/>
    <w:autoRedefine/>
    <w:uiPriority w:val="39"/>
    <w:unhideWhenUsed/>
    <w:rsid w:val="00C06B36"/>
    <w:pPr>
      <w:spacing w:after="100" w:line="276" w:lineRule="auto"/>
    </w:pPr>
  </w:style>
  <w:style w:type="table" w:styleId="Reatabula">
    <w:name w:val="Table Grid"/>
    <w:basedOn w:val="Parastatabula"/>
    <w:uiPriority w:val="39"/>
    <w:rsid w:val="0011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1147A3"/>
  </w:style>
  <w:style w:type="paragraph" w:styleId="Sarakstarindkopa">
    <w:name w:val="List Paragraph"/>
    <w:aliases w:val="2,H&amp;P List Paragraph,Saraksta rindkopa1,Strip,Numbered Para 1,Dot pt,No Spacing1,List Paragraph Char Char Char,Indicator Text,List Paragraph1,Bullet 1,Bullet Points,MAIN CONTENT,IFCL - List Paragraph,List Paragraph12"/>
    <w:basedOn w:val="Parasts"/>
    <w:link w:val="SarakstarindkopaRakstz"/>
    <w:uiPriority w:val="34"/>
    <w:qFormat/>
    <w:rsid w:val="005317C2"/>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506D76"/>
    <w:rPr>
      <w:rFonts w:asciiTheme="majorHAnsi" w:eastAsiaTheme="majorEastAsia" w:hAnsiTheme="majorHAnsi" w:cstheme="majorBidi"/>
      <w:color w:val="2F5496" w:themeColor="accent1" w:themeShade="BF"/>
      <w:sz w:val="26"/>
      <w:szCs w:val="26"/>
    </w:rPr>
  </w:style>
  <w:style w:type="paragraph" w:styleId="Galvene">
    <w:name w:val="header"/>
    <w:aliases w:val="18pt Bold"/>
    <w:basedOn w:val="Parasts"/>
    <w:link w:val="GalveneRakstz"/>
    <w:unhideWhenUsed/>
    <w:rsid w:val="00A37799"/>
    <w:pPr>
      <w:tabs>
        <w:tab w:val="center" w:pos="4153"/>
        <w:tab w:val="right" w:pos="8306"/>
      </w:tabs>
      <w:spacing w:after="0" w:line="240" w:lineRule="auto"/>
    </w:pPr>
  </w:style>
  <w:style w:type="character" w:customStyle="1" w:styleId="GalveneRakstz">
    <w:name w:val="Galvene Rakstz."/>
    <w:aliases w:val="18pt Bold Rakstz."/>
    <w:basedOn w:val="Noklusjumarindkopasfonts"/>
    <w:link w:val="Galvene"/>
    <w:rsid w:val="00A37799"/>
  </w:style>
  <w:style w:type="paragraph" w:styleId="Kjene">
    <w:name w:val="footer"/>
    <w:basedOn w:val="Parasts"/>
    <w:link w:val="KjeneRakstz"/>
    <w:uiPriority w:val="99"/>
    <w:unhideWhenUsed/>
    <w:rsid w:val="00A377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37799"/>
  </w:style>
  <w:style w:type="paragraph" w:customStyle="1" w:styleId="NumberedF">
    <w:name w:val="Numbered F"/>
    <w:basedOn w:val="Sarakstarindkopa"/>
    <w:link w:val="NumberedFChar"/>
    <w:qFormat/>
    <w:rsid w:val="00F25DFD"/>
    <w:pPr>
      <w:numPr>
        <w:numId w:val="2"/>
      </w:numPr>
      <w:spacing w:after="60"/>
      <w:ind w:left="284" w:hanging="284"/>
      <w:contextualSpacing w:val="0"/>
    </w:pPr>
    <w:rPr>
      <w:rFonts w:ascii="Calibri Light" w:hAnsi="Calibri Light" w:cs="Arial Unicode MS"/>
      <w:sz w:val="20"/>
      <w:lang w:eastAsia="zh-CN" w:bidi="lo-LA"/>
    </w:rPr>
  </w:style>
  <w:style w:type="character" w:customStyle="1" w:styleId="NumberedFChar">
    <w:name w:val="Numbered F Char"/>
    <w:link w:val="NumberedF"/>
    <w:rsid w:val="00F25DFD"/>
    <w:rPr>
      <w:rFonts w:ascii="Calibri Light" w:eastAsia="Times New Roman" w:hAnsi="Calibri Light" w:cs="Arial Unicode MS"/>
      <w:sz w:val="20"/>
      <w:szCs w:val="24"/>
      <w:lang w:eastAsia="zh-CN" w:bidi="lo-LA"/>
    </w:rPr>
  </w:style>
  <w:style w:type="character" w:customStyle="1" w:styleId="SarakstarindkopaRakstz">
    <w:name w:val="Saraksta rindkopa Rakstz."/>
    <w:aliases w:val="2 Rakstz.,H&amp;P List Paragraph Rakstz.,Saraksta rindkopa1 Rakstz.,Strip Rakstz.,Numbered Para 1 Rakstz.,Dot pt Rakstz.,No Spacing1 Rakstz.,List Paragraph Char Char Char Rakstz.,Indicator Text Rakstz.,List Paragraph1 Rakstz."/>
    <w:link w:val="Sarakstarindkopa"/>
    <w:uiPriority w:val="34"/>
    <w:qFormat/>
    <w:locked/>
    <w:rsid w:val="00F25DFD"/>
    <w:rPr>
      <w:rFonts w:ascii="Times New Roman" w:eastAsia="Times New Roman" w:hAnsi="Times New Roman" w:cs="Times New Roman"/>
      <w:sz w:val="24"/>
      <w:szCs w:val="24"/>
      <w:lang w:eastAsia="lv-LV"/>
    </w:rPr>
  </w:style>
  <w:style w:type="paragraph" w:styleId="Vresteksts">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Parasts"/>
    <w:link w:val="VrestekstsRakstz"/>
    <w:uiPriority w:val="99"/>
    <w:unhideWhenUsed/>
    <w:qFormat/>
    <w:rsid w:val="00F25DFD"/>
    <w:pPr>
      <w:spacing w:after="120" w:line="240" w:lineRule="auto"/>
    </w:pPr>
    <w:rPr>
      <w:rFonts w:ascii="Calibri" w:eastAsia="Calibri" w:hAnsi="Calibri" w:cs="Times New Roman"/>
      <w:sz w:val="20"/>
      <w:szCs w:val="20"/>
    </w:rPr>
  </w:style>
  <w:style w:type="character" w:customStyle="1" w:styleId="VrestekstsRakstz">
    <w:name w:val="Vēres teksts Rakstz."/>
    <w:aliases w:val="Footnote Rakstz.,Footnote Text Char Char Rakstz.,Footnote Text Char Char Char Char Rakstz.,Footnote Text Char Char Char Char Char Char Rakstz.,Footnote Text Char1 Rakstz.,Footnote Text Char1 Char Char Rakstz.,f Rakstz."/>
    <w:basedOn w:val="Noklusjumarindkopasfonts"/>
    <w:link w:val="Vresteksts"/>
    <w:uiPriority w:val="99"/>
    <w:rsid w:val="00F25DFD"/>
    <w:rPr>
      <w:rFonts w:ascii="Calibri" w:eastAsia="Calibri" w:hAnsi="Calibri" w:cs="Times New Roman"/>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F25DFD"/>
    <w:rPr>
      <w:vertAlign w:val="superscript"/>
    </w:rPr>
  </w:style>
  <w:style w:type="paragraph" w:customStyle="1" w:styleId="CharCharCharChar">
    <w:name w:val="Char Char Char Char"/>
    <w:aliases w:val="Char2"/>
    <w:basedOn w:val="Parasts"/>
    <w:next w:val="Parasts"/>
    <w:link w:val="Vresatsauce"/>
    <w:uiPriority w:val="99"/>
    <w:rsid w:val="00F25DFD"/>
    <w:pPr>
      <w:spacing w:line="240" w:lineRule="exact"/>
      <w:textAlignment w:val="baseline"/>
    </w:pPr>
    <w:rPr>
      <w:vertAlign w:val="superscript"/>
    </w:rPr>
  </w:style>
  <w:style w:type="paragraph" w:styleId="Bezatstarpm">
    <w:name w:val="No Spacing"/>
    <w:uiPriority w:val="1"/>
    <w:qFormat/>
    <w:rsid w:val="00F25DFD"/>
    <w:pPr>
      <w:tabs>
        <w:tab w:val="left" w:pos="850"/>
        <w:tab w:val="left" w:pos="1191"/>
        <w:tab w:val="left" w:pos="1531"/>
      </w:tabs>
      <w:spacing w:after="0" w:line="240" w:lineRule="auto"/>
    </w:pPr>
    <w:rPr>
      <w:rFonts w:ascii="Calibri Light" w:eastAsia="Times New Roman" w:hAnsi="Calibri Light" w:cs="Times New Roman"/>
      <w:sz w:val="20"/>
      <w:lang w:val="en-GB" w:eastAsia="lv-LV"/>
    </w:rPr>
  </w:style>
  <w:style w:type="character" w:customStyle="1" w:styleId="tlid-translation">
    <w:name w:val="tlid-translation"/>
    <w:basedOn w:val="Noklusjumarindkopasfonts"/>
    <w:rsid w:val="00CC56C2"/>
  </w:style>
  <w:style w:type="paragraph" w:styleId="Balonteksts">
    <w:name w:val="Balloon Text"/>
    <w:basedOn w:val="Parasts"/>
    <w:link w:val="BalontekstsRakstz"/>
    <w:uiPriority w:val="99"/>
    <w:semiHidden/>
    <w:unhideWhenUsed/>
    <w:rsid w:val="00FB105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05B"/>
    <w:rPr>
      <w:rFonts w:ascii="Segoe UI" w:hAnsi="Segoe UI" w:cs="Segoe UI"/>
      <w:sz w:val="18"/>
      <w:szCs w:val="18"/>
    </w:rPr>
  </w:style>
  <w:style w:type="character" w:styleId="Komentraatsauce">
    <w:name w:val="annotation reference"/>
    <w:basedOn w:val="Noklusjumarindkopasfonts"/>
    <w:uiPriority w:val="99"/>
    <w:semiHidden/>
    <w:unhideWhenUsed/>
    <w:rsid w:val="00722B10"/>
    <w:rPr>
      <w:sz w:val="16"/>
      <w:szCs w:val="16"/>
    </w:rPr>
  </w:style>
  <w:style w:type="paragraph" w:styleId="Komentrateksts">
    <w:name w:val="annotation text"/>
    <w:basedOn w:val="Parasts"/>
    <w:link w:val="KomentratekstsRakstz"/>
    <w:uiPriority w:val="99"/>
    <w:semiHidden/>
    <w:unhideWhenUsed/>
    <w:rsid w:val="00722B1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22B10"/>
    <w:rPr>
      <w:sz w:val="20"/>
      <w:szCs w:val="20"/>
    </w:rPr>
  </w:style>
  <w:style w:type="paragraph" w:styleId="Komentratma">
    <w:name w:val="annotation subject"/>
    <w:basedOn w:val="Komentrateksts"/>
    <w:next w:val="Komentrateksts"/>
    <w:link w:val="KomentratmaRakstz"/>
    <w:uiPriority w:val="99"/>
    <w:semiHidden/>
    <w:unhideWhenUsed/>
    <w:rsid w:val="00722B10"/>
    <w:rPr>
      <w:b/>
      <w:bCs/>
    </w:rPr>
  </w:style>
  <w:style w:type="character" w:customStyle="1" w:styleId="KomentratmaRakstz">
    <w:name w:val="Komentāra tēma Rakstz."/>
    <w:basedOn w:val="KomentratekstsRakstz"/>
    <w:link w:val="Komentratma"/>
    <w:uiPriority w:val="99"/>
    <w:semiHidden/>
    <w:rsid w:val="00722B10"/>
    <w:rPr>
      <w:b/>
      <w:bCs/>
      <w:sz w:val="20"/>
      <w:szCs w:val="20"/>
    </w:rPr>
  </w:style>
  <w:style w:type="character" w:customStyle="1" w:styleId="UnresolvedMention1">
    <w:name w:val="Unresolved Mention1"/>
    <w:basedOn w:val="Noklusjumarindkopasfonts"/>
    <w:uiPriority w:val="99"/>
    <w:semiHidden/>
    <w:unhideWhenUsed/>
    <w:rsid w:val="00757723"/>
    <w:rPr>
      <w:color w:val="605E5C"/>
      <w:shd w:val="clear" w:color="auto" w:fill="E1DFDD"/>
    </w:rPr>
  </w:style>
  <w:style w:type="character" w:customStyle="1" w:styleId="spellingerror">
    <w:name w:val="spellingerror"/>
    <w:basedOn w:val="Noklusjumarindkopasfonts"/>
    <w:rsid w:val="008F0102"/>
  </w:style>
  <w:style w:type="character" w:customStyle="1" w:styleId="eop">
    <w:name w:val="eop"/>
    <w:basedOn w:val="Noklusjumarindkopasfonts"/>
    <w:rsid w:val="008F0102"/>
  </w:style>
  <w:style w:type="paragraph" w:customStyle="1" w:styleId="paragraph">
    <w:name w:val="paragraph"/>
    <w:basedOn w:val="Parasts"/>
    <w:rsid w:val="008F01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7D3F09"/>
    <w:pPr>
      <w:spacing w:after="0" w:line="240" w:lineRule="auto"/>
    </w:pPr>
  </w:style>
  <w:style w:type="character" w:customStyle="1" w:styleId="Virsraksts3Rakstz">
    <w:name w:val="Virsraksts 3 Rakstz."/>
    <w:basedOn w:val="Noklusjumarindkopasfonts"/>
    <w:link w:val="Virsraksts3"/>
    <w:uiPriority w:val="9"/>
    <w:rsid w:val="008857EA"/>
    <w:rPr>
      <w:rFonts w:asciiTheme="majorHAnsi" w:eastAsiaTheme="majorEastAsia" w:hAnsiTheme="majorHAnsi" w:cstheme="majorBidi"/>
      <w:color w:val="1F3763" w:themeColor="accent1" w:themeShade="7F"/>
      <w:sz w:val="24"/>
      <w:szCs w:val="24"/>
    </w:rPr>
  </w:style>
  <w:style w:type="paragraph" w:styleId="Pamatteksts">
    <w:name w:val="Body Text"/>
    <w:basedOn w:val="Parasts"/>
    <w:link w:val="PamattekstsRakstz"/>
    <w:uiPriority w:val="1"/>
    <w:qFormat/>
    <w:rsid w:val="003C6C20"/>
    <w:pPr>
      <w:widowControl w:val="0"/>
      <w:autoSpaceDE w:val="0"/>
      <w:autoSpaceDN w:val="0"/>
      <w:spacing w:after="0" w:line="240" w:lineRule="auto"/>
    </w:pPr>
    <w:rPr>
      <w:rFonts w:ascii="Calibri" w:eastAsia="Calibri" w:hAnsi="Calibri" w:cs="Calibri"/>
      <w:sz w:val="20"/>
      <w:szCs w:val="20"/>
      <w:lang w:eastAsia="lv-LV" w:bidi="lv-LV"/>
    </w:rPr>
  </w:style>
  <w:style w:type="character" w:customStyle="1" w:styleId="PamattekstsRakstz">
    <w:name w:val="Pamatteksts Rakstz."/>
    <w:basedOn w:val="Noklusjumarindkopasfonts"/>
    <w:link w:val="Pamatteksts"/>
    <w:uiPriority w:val="1"/>
    <w:rsid w:val="003C6C20"/>
    <w:rPr>
      <w:rFonts w:ascii="Calibri" w:eastAsia="Calibri" w:hAnsi="Calibri" w:cs="Calibri"/>
      <w:sz w:val="20"/>
      <w:szCs w:val="20"/>
      <w:lang w:eastAsia="lv-LV" w:bidi="lv-LV"/>
    </w:rPr>
  </w:style>
  <w:style w:type="paragraph" w:customStyle="1" w:styleId="Default">
    <w:name w:val="Default"/>
    <w:rsid w:val="00B613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04890">
      <w:bodyDiv w:val="1"/>
      <w:marLeft w:val="0"/>
      <w:marRight w:val="0"/>
      <w:marTop w:val="0"/>
      <w:marBottom w:val="0"/>
      <w:divBdr>
        <w:top w:val="none" w:sz="0" w:space="0" w:color="auto"/>
        <w:left w:val="none" w:sz="0" w:space="0" w:color="auto"/>
        <w:bottom w:val="none" w:sz="0" w:space="0" w:color="auto"/>
        <w:right w:val="none" w:sz="0" w:space="0" w:color="auto"/>
      </w:divBdr>
    </w:div>
    <w:div w:id="74402678">
      <w:bodyDiv w:val="1"/>
      <w:marLeft w:val="0"/>
      <w:marRight w:val="0"/>
      <w:marTop w:val="0"/>
      <w:marBottom w:val="0"/>
      <w:divBdr>
        <w:top w:val="none" w:sz="0" w:space="0" w:color="auto"/>
        <w:left w:val="none" w:sz="0" w:space="0" w:color="auto"/>
        <w:bottom w:val="none" w:sz="0" w:space="0" w:color="auto"/>
        <w:right w:val="none" w:sz="0" w:space="0" w:color="auto"/>
      </w:divBdr>
    </w:div>
    <w:div w:id="120612992">
      <w:bodyDiv w:val="1"/>
      <w:marLeft w:val="0"/>
      <w:marRight w:val="0"/>
      <w:marTop w:val="0"/>
      <w:marBottom w:val="0"/>
      <w:divBdr>
        <w:top w:val="none" w:sz="0" w:space="0" w:color="auto"/>
        <w:left w:val="none" w:sz="0" w:space="0" w:color="auto"/>
        <w:bottom w:val="none" w:sz="0" w:space="0" w:color="auto"/>
        <w:right w:val="none" w:sz="0" w:space="0" w:color="auto"/>
      </w:divBdr>
    </w:div>
    <w:div w:id="242642352">
      <w:bodyDiv w:val="1"/>
      <w:marLeft w:val="0"/>
      <w:marRight w:val="0"/>
      <w:marTop w:val="0"/>
      <w:marBottom w:val="0"/>
      <w:divBdr>
        <w:top w:val="none" w:sz="0" w:space="0" w:color="auto"/>
        <w:left w:val="none" w:sz="0" w:space="0" w:color="auto"/>
        <w:bottom w:val="none" w:sz="0" w:space="0" w:color="auto"/>
        <w:right w:val="none" w:sz="0" w:space="0" w:color="auto"/>
      </w:divBdr>
    </w:div>
    <w:div w:id="252248205">
      <w:bodyDiv w:val="1"/>
      <w:marLeft w:val="0"/>
      <w:marRight w:val="0"/>
      <w:marTop w:val="0"/>
      <w:marBottom w:val="0"/>
      <w:divBdr>
        <w:top w:val="none" w:sz="0" w:space="0" w:color="auto"/>
        <w:left w:val="none" w:sz="0" w:space="0" w:color="auto"/>
        <w:bottom w:val="none" w:sz="0" w:space="0" w:color="auto"/>
        <w:right w:val="none" w:sz="0" w:space="0" w:color="auto"/>
      </w:divBdr>
    </w:div>
    <w:div w:id="304553839">
      <w:bodyDiv w:val="1"/>
      <w:marLeft w:val="0"/>
      <w:marRight w:val="0"/>
      <w:marTop w:val="0"/>
      <w:marBottom w:val="0"/>
      <w:divBdr>
        <w:top w:val="none" w:sz="0" w:space="0" w:color="auto"/>
        <w:left w:val="none" w:sz="0" w:space="0" w:color="auto"/>
        <w:bottom w:val="none" w:sz="0" w:space="0" w:color="auto"/>
        <w:right w:val="none" w:sz="0" w:space="0" w:color="auto"/>
      </w:divBdr>
      <w:divsChild>
        <w:div w:id="726414864">
          <w:marLeft w:val="360"/>
          <w:marRight w:val="0"/>
          <w:marTop w:val="200"/>
          <w:marBottom w:val="0"/>
          <w:divBdr>
            <w:top w:val="none" w:sz="0" w:space="0" w:color="auto"/>
            <w:left w:val="none" w:sz="0" w:space="0" w:color="auto"/>
            <w:bottom w:val="none" w:sz="0" w:space="0" w:color="auto"/>
            <w:right w:val="none" w:sz="0" w:space="0" w:color="auto"/>
          </w:divBdr>
        </w:div>
        <w:div w:id="985863995">
          <w:marLeft w:val="360"/>
          <w:marRight w:val="0"/>
          <w:marTop w:val="200"/>
          <w:marBottom w:val="0"/>
          <w:divBdr>
            <w:top w:val="none" w:sz="0" w:space="0" w:color="auto"/>
            <w:left w:val="none" w:sz="0" w:space="0" w:color="auto"/>
            <w:bottom w:val="none" w:sz="0" w:space="0" w:color="auto"/>
            <w:right w:val="none" w:sz="0" w:space="0" w:color="auto"/>
          </w:divBdr>
        </w:div>
        <w:div w:id="1624572794">
          <w:marLeft w:val="360"/>
          <w:marRight w:val="0"/>
          <w:marTop w:val="200"/>
          <w:marBottom w:val="0"/>
          <w:divBdr>
            <w:top w:val="none" w:sz="0" w:space="0" w:color="auto"/>
            <w:left w:val="none" w:sz="0" w:space="0" w:color="auto"/>
            <w:bottom w:val="none" w:sz="0" w:space="0" w:color="auto"/>
            <w:right w:val="none" w:sz="0" w:space="0" w:color="auto"/>
          </w:divBdr>
        </w:div>
        <w:div w:id="2060476441">
          <w:marLeft w:val="360"/>
          <w:marRight w:val="0"/>
          <w:marTop w:val="200"/>
          <w:marBottom w:val="0"/>
          <w:divBdr>
            <w:top w:val="none" w:sz="0" w:space="0" w:color="auto"/>
            <w:left w:val="none" w:sz="0" w:space="0" w:color="auto"/>
            <w:bottom w:val="none" w:sz="0" w:space="0" w:color="auto"/>
            <w:right w:val="none" w:sz="0" w:space="0" w:color="auto"/>
          </w:divBdr>
        </w:div>
      </w:divsChild>
    </w:div>
    <w:div w:id="397485201">
      <w:bodyDiv w:val="1"/>
      <w:marLeft w:val="0"/>
      <w:marRight w:val="0"/>
      <w:marTop w:val="0"/>
      <w:marBottom w:val="0"/>
      <w:divBdr>
        <w:top w:val="none" w:sz="0" w:space="0" w:color="auto"/>
        <w:left w:val="none" w:sz="0" w:space="0" w:color="auto"/>
        <w:bottom w:val="none" w:sz="0" w:space="0" w:color="auto"/>
        <w:right w:val="none" w:sz="0" w:space="0" w:color="auto"/>
      </w:divBdr>
    </w:div>
    <w:div w:id="609632497">
      <w:bodyDiv w:val="1"/>
      <w:marLeft w:val="0"/>
      <w:marRight w:val="0"/>
      <w:marTop w:val="0"/>
      <w:marBottom w:val="0"/>
      <w:divBdr>
        <w:top w:val="none" w:sz="0" w:space="0" w:color="auto"/>
        <w:left w:val="none" w:sz="0" w:space="0" w:color="auto"/>
        <w:bottom w:val="none" w:sz="0" w:space="0" w:color="auto"/>
        <w:right w:val="none" w:sz="0" w:space="0" w:color="auto"/>
      </w:divBdr>
    </w:div>
    <w:div w:id="631981113">
      <w:bodyDiv w:val="1"/>
      <w:marLeft w:val="0"/>
      <w:marRight w:val="0"/>
      <w:marTop w:val="0"/>
      <w:marBottom w:val="0"/>
      <w:divBdr>
        <w:top w:val="none" w:sz="0" w:space="0" w:color="auto"/>
        <w:left w:val="none" w:sz="0" w:space="0" w:color="auto"/>
        <w:bottom w:val="none" w:sz="0" w:space="0" w:color="auto"/>
        <w:right w:val="none" w:sz="0" w:space="0" w:color="auto"/>
      </w:divBdr>
    </w:div>
    <w:div w:id="634217956">
      <w:bodyDiv w:val="1"/>
      <w:marLeft w:val="0"/>
      <w:marRight w:val="0"/>
      <w:marTop w:val="0"/>
      <w:marBottom w:val="0"/>
      <w:divBdr>
        <w:top w:val="none" w:sz="0" w:space="0" w:color="auto"/>
        <w:left w:val="none" w:sz="0" w:space="0" w:color="auto"/>
        <w:bottom w:val="none" w:sz="0" w:space="0" w:color="auto"/>
        <w:right w:val="none" w:sz="0" w:space="0" w:color="auto"/>
      </w:divBdr>
      <w:divsChild>
        <w:div w:id="963118925">
          <w:marLeft w:val="0"/>
          <w:marRight w:val="0"/>
          <w:marTop w:val="0"/>
          <w:marBottom w:val="0"/>
          <w:divBdr>
            <w:top w:val="none" w:sz="0" w:space="0" w:color="auto"/>
            <w:left w:val="none" w:sz="0" w:space="0" w:color="auto"/>
            <w:bottom w:val="none" w:sz="0" w:space="0" w:color="auto"/>
            <w:right w:val="none" w:sz="0" w:space="0" w:color="auto"/>
          </w:divBdr>
          <w:divsChild>
            <w:div w:id="1027024116">
              <w:marLeft w:val="0"/>
              <w:marRight w:val="0"/>
              <w:marTop w:val="0"/>
              <w:marBottom w:val="0"/>
              <w:divBdr>
                <w:top w:val="none" w:sz="0" w:space="0" w:color="auto"/>
                <w:left w:val="none" w:sz="0" w:space="0" w:color="auto"/>
                <w:bottom w:val="none" w:sz="0" w:space="0" w:color="auto"/>
                <w:right w:val="none" w:sz="0" w:space="0" w:color="auto"/>
              </w:divBdr>
              <w:divsChild>
                <w:div w:id="838886078">
                  <w:marLeft w:val="0"/>
                  <w:marRight w:val="0"/>
                  <w:marTop w:val="0"/>
                  <w:marBottom w:val="0"/>
                  <w:divBdr>
                    <w:top w:val="none" w:sz="0" w:space="0" w:color="auto"/>
                    <w:left w:val="none" w:sz="0" w:space="0" w:color="auto"/>
                    <w:bottom w:val="none" w:sz="0" w:space="0" w:color="auto"/>
                    <w:right w:val="none" w:sz="0" w:space="0" w:color="auto"/>
                  </w:divBdr>
                </w:div>
                <w:div w:id="1675375541">
                  <w:marLeft w:val="0"/>
                  <w:marRight w:val="0"/>
                  <w:marTop w:val="0"/>
                  <w:marBottom w:val="0"/>
                  <w:divBdr>
                    <w:top w:val="none" w:sz="0" w:space="0" w:color="auto"/>
                    <w:left w:val="none" w:sz="0" w:space="0" w:color="auto"/>
                    <w:bottom w:val="none" w:sz="0" w:space="0" w:color="auto"/>
                    <w:right w:val="none" w:sz="0" w:space="0" w:color="auto"/>
                  </w:divBdr>
                  <w:divsChild>
                    <w:div w:id="666325063">
                      <w:marLeft w:val="0"/>
                      <w:marRight w:val="0"/>
                      <w:marTop w:val="0"/>
                      <w:marBottom w:val="0"/>
                      <w:divBdr>
                        <w:top w:val="none" w:sz="0" w:space="0" w:color="auto"/>
                        <w:left w:val="none" w:sz="0" w:space="0" w:color="auto"/>
                        <w:bottom w:val="none" w:sz="0" w:space="0" w:color="auto"/>
                        <w:right w:val="none" w:sz="0" w:space="0" w:color="auto"/>
                      </w:divBdr>
                      <w:divsChild>
                        <w:div w:id="600913892">
                          <w:marLeft w:val="0"/>
                          <w:marRight w:val="0"/>
                          <w:marTop w:val="0"/>
                          <w:marBottom w:val="0"/>
                          <w:divBdr>
                            <w:top w:val="none" w:sz="0" w:space="0" w:color="auto"/>
                            <w:left w:val="none" w:sz="0" w:space="0" w:color="auto"/>
                            <w:bottom w:val="none" w:sz="0" w:space="0" w:color="auto"/>
                            <w:right w:val="none" w:sz="0" w:space="0" w:color="auto"/>
                          </w:divBdr>
                          <w:divsChild>
                            <w:div w:id="633799327">
                              <w:marLeft w:val="0"/>
                              <w:marRight w:val="0"/>
                              <w:marTop w:val="0"/>
                              <w:marBottom w:val="0"/>
                              <w:divBdr>
                                <w:top w:val="none" w:sz="0" w:space="0" w:color="auto"/>
                                <w:left w:val="none" w:sz="0" w:space="0" w:color="auto"/>
                                <w:bottom w:val="none" w:sz="0" w:space="0" w:color="auto"/>
                                <w:right w:val="none" w:sz="0" w:space="0" w:color="auto"/>
                              </w:divBdr>
                            </w:div>
                          </w:divsChild>
                        </w:div>
                        <w:div w:id="1311788315">
                          <w:marLeft w:val="0"/>
                          <w:marRight w:val="0"/>
                          <w:marTop w:val="0"/>
                          <w:marBottom w:val="0"/>
                          <w:divBdr>
                            <w:top w:val="none" w:sz="0" w:space="0" w:color="auto"/>
                            <w:left w:val="none" w:sz="0" w:space="0" w:color="auto"/>
                            <w:bottom w:val="none" w:sz="0" w:space="0" w:color="auto"/>
                            <w:right w:val="none" w:sz="0" w:space="0" w:color="auto"/>
                          </w:divBdr>
                          <w:divsChild>
                            <w:div w:id="414983576">
                              <w:marLeft w:val="0"/>
                              <w:marRight w:val="0"/>
                              <w:marTop w:val="0"/>
                              <w:marBottom w:val="0"/>
                              <w:divBdr>
                                <w:top w:val="none" w:sz="0" w:space="0" w:color="auto"/>
                                <w:left w:val="none" w:sz="0" w:space="0" w:color="auto"/>
                                <w:bottom w:val="none" w:sz="0" w:space="0" w:color="auto"/>
                                <w:right w:val="none" w:sz="0" w:space="0" w:color="auto"/>
                              </w:divBdr>
                            </w:div>
                            <w:div w:id="711536442">
                              <w:marLeft w:val="0"/>
                              <w:marRight w:val="0"/>
                              <w:marTop w:val="0"/>
                              <w:marBottom w:val="0"/>
                              <w:divBdr>
                                <w:top w:val="none" w:sz="0" w:space="0" w:color="auto"/>
                                <w:left w:val="none" w:sz="0" w:space="0" w:color="auto"/>
                                <w:bottom w:val="none" w:sz="0" w:space="0" w:color="auto"/>
                                <w:right w:val="none" w:sz="0" w:space="0" w:color="auto"/>
                              </w:divBdr>
                            </w:div>
                            <w:div w:id="19713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53731">
          <w:marLeft w:val="0"/>
          <w:marRight w:val="0"/>
          <w:marTop w:val="0"/>
          <w:marBottom w:val="0"/>
          <w:divBdr>
            <w:top w:val="none" w:sz="0" w:space="0" w:color="auto"/>
            <w:left w:val="none" w:sz="0" w:space="0" w:color="auto"/>
            <w:bottom w:val="none" w:sz="0" w:space="0" w:color="auto"/>
            <w:right w:val="none" w:sz="0" w:space="0" w:color="auto"/>
          </w:divBdr>
          <w:divsChild>
            <w:div w:id="475533258">
              <w:marLeft w:val="0"/>
              <w:marRight w:val="0"/>
              <w:marTop w:val="0"/>
              <w:marBottom w:val="0"/>
              <w:divBdr>
                <w:top w:val="none" w:sz="0" w:space="0" w:color="auto"/>
                <w:left w:val="none" w:sz="0" w:space="0" w:color="auto"/>
                <w:bottom w:val="none" w:sz="0" w:space="0" w:color="auto"/>
                <w:right w:val="none" w:sz="0" w:space="0" w:color="auto"/>
              </w:divBdr>
              <w:divsChild>
                <w:div w:id="12738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1497">
          <w:marLeft w:val="0"/>
          <w:marRight w:val="0"/>
          <w:marTop w:val="0"/>
          <w:marBottom w:val="0"/>
          <w:divBdr>
            <w:top w:val="none" w:sz="0" w:space="0" w:color="auto"/>
            <w:left w:val="none" w:sz="0" w:space="0" w:color="auto"/>
            <w:bottom w:val="none" w:sz="0" w:space="0" w:color="auto"/>
            <w:right w:val="none" w:sz="0" w:space="0" w:color="auto"/>
          </w:divBdr>
        </w:div>
      </w:divsChild>
    </w:div>
    <w:div w:id="634605822">
      <w:bodyDiv w:val="1"/>
      <w:marLeft w:val="0"/>
      <w:marRight w:val="0"/>
      <w:marTop w:val="0"/>
      <w:marBottom w:val="0"/>
      <w:divBdr>
        <w:top w:val="none" w:sz="0" w:space="0" w:color="auto"/>
        <w:left w:val="none" w:sz="0" w:space="0" w:color="auto"/>
        <w:bottom w:val="none" w:sz="0" w:space="0" w:color="auto"/>
        <w:right w:val="none" w:sz="0" w:space="0" w:color="auto"/>
      </w:divBdr>
    </w:div>
    <w:div w:id="757407520">
      <w:bodyDiv w:val="1"/>
      <w:marLeft w:val="0"/>
      <w:marRight w:val="0"/>
      <w:marTop w:val="0"/>
      <w:marBottom w:val="0"/>
      <w:divBdr>
        <w:top w:val="none" w:sz="0" w:space="0" w:color="auto"/>
        <w:left w:val="none" w:sz="0" w:space="0" w:color="auto"/>
        <w:bottom w:val="none" w:sz="0" w:space="0" w:color="auto"/>
        <w:right w:val="none" w:sz="0" w:space="0" w:color="auto"/>
      </w:divBdr>
    </w:div>
    <w:div w:id="773984676">
      <w:bodyDiv w:val="1"/>
      <w:marLeft w:val="0"/>
      <w:marRight w:val="0"/>
      <w:marTop w:val="0"/>
      <w:marBottom w:val="0"/>
      <w:divBdr>
        <w:top w:val="none" w:sz="0" w:space="0" w:color="auto"/>
        <w:left w:val="none" w:sz="0" w:space="0" w:color="auto"/>
        <w:bottom w:val="none" w:sz="0" w:space="0" w:color="auto"/>
        <w:right w:val="none" w:sz="0" w:space="0" w:color="auto"/>
      </w:divBdr>
    </w:div>
    <w:div w:id="827525912">
      <w:bodyDiv w:val="1"/>
      <w:marLeft w:val="0"/>
      <w:marRight w:val="0"/>
      <w:marTop w:val="0"/>
      <w:marBottom w:val="0"/>
      <w:divBdr>
        <w:top w:val="none" w:sz="0" w:space="0" w:color="auto"/>
        <w:left w:val="none" w:sz="0" w:space="0" w:color="auto"/>
        <w:bottom w:val="none" w:sz="0" w:space="0" w:color="auto"/>
        <w:right w:val="none" w:sz="0" w:space="0" w:color="auto"/>
      </w:divBdr>
    </w:div>
    <w:div w:id="859464816">
      <w:bodyDiv w:val="1"/>
      <w:marLeft w:val="0"/>
      <w:marRight w:val="0"/>
      <w:marTop w:val="0"/>
      <w:marBottom w:val="0"/>
      <w:divBdr>
        <w:top w:val="none" w:sz="0" w:space="0" w:color="auto"/>
        <w:left w:val="none" w:sz="0" w:space="0" w:color="auto"/>
        <w:bottom w:val="none" w:sz="0" w:space="0" w:color="auto"/>
        <w:right w:val="none" w:sz="0" w:space="0" w:color="auto"/>
      </w:divBdr>
    </w:div>
    <w:div w:id="998772647">
      <w:bodyDiv w:val="1"/>
      <w:marLeft w:val="0"/>
      <w:marRight w:val="0"/>
      <w:marTop w:val="0"/>
      <w:marBottom w:val="0"/>
      <w:divBdr>
        <w:top w:val="none" w:sz="0" w:space="0" w:color="auto"/>
        <w:left w:val="none" w:sz="0" w:space="0" w:color="auto"/>
        <w:bottom w:val="none" w:sz="0" w:space="0" w:color="auto"/>
        <w:right w:val="none" w:sz="0" w:space="0" w:color="auto"/>
      </w:divBdr>
    </w:div>
    <w:div w:id="1107189555">
      <w:bodyDiv w:val="1"/>
      <w:marLeft w:val="0"/>
      <w:marRight w:val="0"/>
      <w:marTop w:val="0"/>
      <w:marBottom w:val="0"/>
      <w:divBdr>
        <w:top w:val="none" w:sz="0" w:space="0" w:color="auto"/>
        <w:left w:val="none" w:sz="0" w:space="0" w:color="auto"/>
        <w:bottom w:val="none" w:sz="0" w:space="0" w:color="auto"/>
        <w:right w:val="none" w:sz="0" w:space="0" w:color="auto"/>
      </w:divBdr>
    </w:div>
    <w:div w:id="1218083893">
      <w:bodyDiv w:val="1"/>
      <w:marLeft w:val="0"/>
      <w:marRight w:val="0"/>
      <w:marTop w:val="0"/>
      <w:marBottom w:val="0"/>
      <w:divBdr>
        <w:top w:val="none" w:sz="0" w:space="0" w:color="auto"/>
        <w:left w:val="none" w:sz="0" w:space="0" w:color="auto"/>
        <w:bottom w:val="none" w:sz="0" w:space="0" w:color="auto"/>
        <w:right w:val="none" w:sz="0" w:space="0" w:color="auto"/>
      </w:divBdr>
    </w:div>
    <w:div w:id="1271158848">
      <w:bodyDiv w:val="1"/>
      <w:marLeft w:val="0"/>
      <w:marRight w:val="0"/>
      <w:marTop w:val="0"/>
      <w:marBottom w:val="0"/>
      <w:divBdr>
        <w:top w:val="none" w:sz="0" w:space="0" w:color="auto"/>
        <w:left w:val="none" w:sz="0" w:space="0" w:color="auto"/>
        <w:bottom w:val="none" w:sz="0" w:space="0" w:color="auto"/>
        <w:right w:val="none" w:sz="0" w:space="0" w:color="auto"/>
      </w:divBdr>
    </w:div>
    <w:div w:id="1282608813">
      <w:bodyDiv w:val="1"/>
      <w:marLeft w:val="0"/>
      <w:marRight w:val="0"/>
      <w:marTop w:val="0"/>
      <w:marBottom w:val="0"/>
      <w:divBdr>
        <w:top w:val="none" w:sz="0" w:space="0" w:color="auto"/>
        <w:left w:val="none" w:sz="0" w:space="0" w:color="auto"/>
        <w:bottom w:val="none" w:sz="0" w:space="0" w:color="auto"/>
        <w:right w:val="none" w:sz="0" w:space="0" w:color="auto"/>
      </w:divBdr>
    </w:div>
    <w:div w:id="1355686450">
      <w:bodyDiv w:val="1"/>
      <w:marLeft w:val="0"/>
      <w:marRight w:val="0"/>
      <w:marTop w:val="0"/>
      <w:marBottom w:val="0"/>
      <w:divBdr>
        <w:top w:val="none" w:sz="0" w:space="0" w:color="auto"/>
        <w:left w:val="none" w:sz="0" w:space="0" w:color="auto"/>
        <w:bottom w:val="none" w:sz="0" w:space="0" w:color="auto"/>
        <w:right w:val="none" w:sz="0" w:space="0" w:color="auto"/>
      </w:divBdr>
    </w:div>
    <w:div w:id="1411922321">
      <w:bodyDiv w:val="1"/>
      <w:marLeft w:val="0"/>
      <w:marRight w:val="0"/>
      <w:marTop w:val="0"/>
      <w:marBottom w:val="0"/>
      <w:divBdr>
        <w:top w:val="none" w:sz="0" w:space="0" w:color="auto"/>
        <w:left w:val="none" w:sz="0" w:space="0" w:color="auto"/>
        <w:bottom w:val="none" w:sz="0" w:space="0" w:color="auto"/>
        <w:right w:val="none" w:sz="0" w:space="0" w:color="auto"/>
      </w:divBdr>
    </w:div>
    <w:div w:id="1457485630">
      <w:bodyDiv w:val="1"/>
      <w:marLeft w:val="0"/>
      <w:marRight w:val="0"/>
      <w:marTop w:val="0"/>
      <w:marBottom w:val="0"/>
      <w:divBdr>
        <w:top w:val="none" w:sz="0" w:space="0" w:color="auto"/>
        <w:left w:val="none" w:sz="0" w:space="0" w:color="auto"/>
        <w:bottom w:val="none" w:sz="0" w:space="0" w:color="auto"/>
        <w:right w:val="none" w:sz="0" w:space="0" w:color="auto"/>
      </w:divBdr>
      <w:divsChild>
        <w:div w:id="102194455">
          <w:marLeft w:val="-108"/>
          <w:marRight w:val="0"/>
          <w:marTop w:val="0"/>
          <w:marBottom w:val="0"/>
          <w:divBdr>
            <w:top w:val="none" w:sz="0" w:space="0" w:color="auto"/>
            <w:left w:val="none" w:sz="0" w:space="0" w:color="auto"/>
            <w:bottom w:val="none" w:sz="0" w:space="0" w:color="auto"/>
            <w:right w:val="none" w:sz="0" w:space="0" w:color="auto"/>
          </w:divBdr>
        </w:div>
      </w:divsChild>
    </w:div>
    <w:div w:id="1484740073">
      <w:bodyDiv w:val="1"/>
      <w:marLeft w:val="0"/>
      <w:marRight w:val="0"/>
      <w:marTop w:val="0"/>
      <w:marBottom w:val="0"/>
      <w:divBdr>
        <w:top w:val="none" w:sz="0" w:space="0" w:color="auto"/>
        <w:left w:val="none" w:sz="0" w:space="0" w:color="auto"/>
        <w:bottom w:val="none" w:sz="0" w:space="0" w:color="auto"/>
        <w:right w:val="none" w:sz="0" w:space="0" w:color="auto"/>
      </w:divBdr>
    </w:div>
    <w:div w:id="1599292682">
      <w:bodyDiv w:val="1"/>
      <w:marLeft w:val="0"/>
      <w:marRight w:val="0"/>
      <w:marTop w:val="0"/>
      <w:marBottom w:val="0"/>
      <w:divBdr>
        <w:top w:val="none" w:sz="0" w:space="0" w:color="auto"/>
        <w:left w:val="none" w:sz="0" w:space="0" w:color="auto"/>
        <w:bottom w:val="none" w:sz="0" w:space="0" w:color="auto"/>
        <w:right w:val="none" w:sz="0" w:space="0" w:color="auto"/>
      </w:divBdr>
      <w:divsChild>
        <w:div w:id="150606129">
          <w:marLeft w:val="1080"/>
          <w:marRight w:val="0"/>
          <w:marTop w:val="100"/>
          <w:marBottom w:val="0"/>
          <w:divBdr>
            <w:top w:val="none" w:sz="0" w:space="0" w:color="auto"/>
            <w:left w:val="none" w:sz="0" w:space="0" w:color="auto"/>
            <w:bottom w:val="none" w:sz="0" w:space="0" w:color="auto"/>
            <w:right w:val="none" w:sz="0" w:space="0" w:color="auto"/>
          </w:divBdr>
        </w:div>
        <w:div w:id="168982292">
          <w:marLeft w:val="1080"/>
          <w:marRight w:val="0"/>
          <w:marTop w:val="100"/>
          <w:marBottom w:val="0"/>
          <w:divBdr>
            <w:top w:val="none" w:sz="0" w:space="0" w:color="auto"/>
            <w:left w:val="none" w:sz="0" w:space="0" w:color="auto"/>
            <w:bottom w:val="none" w:sz="0" w:space="0" w:color="auto"/>
            <w:right w:val="none" w:sz="0" w:space="0" w:color="auto"/>
          </w:divBdr>
        </w:div>
        <w:div w:id="1951622384">
          <w:marLeft w:val="1080"/>
          <w:marRight w:val="0"/>
          <w:marTop w:val="100"/>
          <w:marBottom w:val="0"/>
          <w:divBdr>
            <w:top w:val="none" w:sz="0" w:space="0" w:color="auto"/>
            <w:left w:val="none" w:sz="0" w:space="0" w:color="auto"/>
            <w:bottom w:val="none" w:sz="0" w:space="0" w:color="auto"/>
            <w:right w:val="none" w:sz="0" w:space="0" w:color="auto"/>
          </w:divBdr>
        </w:div>
      </w:divsChild>
    </w:div>
    <w:div w:id="1813787864">
      <w:bodyDiv w:val="1"/>
      <w:marLeft w:val="0"/>
      <w:marRight w:val="0"/>
      <w:marTop w:val="0"/>
      <w:marBottom w:val="0"/>
      <w:divBdr>
        <w:top w:val="none" w:sz="0" w:space="0" w:color="auto"/>
        <w:left w:val="none" w:sz="0" w:space="0" w:color="auto"/>
        <w:bottom w:val="none" w:sz="0" w:space="0" w:color="auto"/>
        <w:right w:val="none" w:sz="0" w:space="0" w:color="auto"/>
      </w:divBdr>
    </w:div>
    <w:div w:id="1817721798">
      <w:bodyDiv w:val="1"/>
      <w:marLeft w:val="0"/>
      <w:marRight w:val="0"/>
      <w:marTop w:val="0"/>
      <w:marBottom w:val="0"/>
      <w:divBdr>
        <w:top w:val="none" w:sz="0" w:space="0" w:color="auto"/>
        <w:left w:val="none" w:sz="0" w:space="0" w:color="auto"/>
        <w:bottom w:val="none" w:sz="0" w:space="0" w:color="auto"/>
        <w:right w:val="none" w:sz="0" w:space="0" w:color="auto"/>
      </w:divBdr>
    </w:div>
    <w:div w:id="1915356162">
      <w:bodyDiv w:val="1"/>
      <w:marLeft w:val="0"/>
      <w:marRight w:val="0"/>
      <w:marTop w:val="0"/>
      <w:marBottom w:val="0"/>
      <w:divBdr>
        <w:top w:val="none" w:sz="0" w:space="0" w:color="auto"/>
        <w:left w:val="none" w:sz="0" w:space="0" w:color="auto"/>
        <w:bottom w:val="none" w:sz="0" w:space="0" w:color="auto"/>
        <w:right w:val="none" w:sz="0" w:space="0" w:color="auto"/>
      </w:divBdr>
    </w:div>
    <w:div w:id="1980182927">
      <w:bodyDiv w:val="1"/>
      <w:marLeft w:val="0"/>
      <w:marRight w:val="0"/>
      <w:marTop w:val="0"/>
      <w:marBottom w:val="0"/>
      <w:divBdr>
        <w:top w:val="none" w:sz="0" w:space="0" w:color="auto"/>
        <w:left w:val="none" w:sz="0" w:space="0" w:color="auto"/>
        <w:bottom w:val="none" w:sz="0" w:space="0" w:color="auto"/>
        <w:right w:val="none" w:sz="0" w:space="0" w:color="auto"/>
      </w:divBdr>
    </w:div>
    <w:div w:id="1989509011">
      <w:bodyDiv w:val="1"/>
      <w:marLeft w:val="0"/>
      <w:marRight w:val="0"/>
      <w:marTop w:val="0"/>
      <w:marBottom w:val="0"/>
      <w:divBdr>
        <w:top w:val="none" w:sz="0" w:space="0" w:color="auto"/>
        <w:left w:val="none" w:sz="0" w:space="0" w:color="auto"/>
        <w:bottom w:val="none" w:sz="0" w:space="0" w:color="auto"/>
        <w:right w:val="none" w:sz="0" w:space="0" w:color="auto"/>
      </w:divBdr>
      <w:divsChild>
        <w:div w:id="25059451">
          <w:marLeft w:val="360"/>
          <w:marRight w:val="0"/>
          <w:marTop w:val="200"/>
          <w:marBottom w:val="0"/>
          <w:divBdr>
            <w:top w:val="none" w:sz="0" w:space="0" w:color="auto"/>
            <w:left w:val="none" w:sz="0" w:space="0" w:color="auto"/>
            <w:bottom w:val="none" w:sz="0" w:space="0" w:color="auto"/>
            <w:right w:val="none" w:sz="0" w:space="0" w:color="auto"/>
          </w:divBdr>
        </w:div>
      </w:divsChild>
    </w:div>
    <w:div w:id="1999527845">
      <w:bodyDiv w:val="1"/>
      <w:marLeft w:val="0"/>
      <w:marRight w:val="0"/>
      <w:marTop w:val="0"/>
      <w:marBottom w:val="0"/>
      <w:divBdr>
        <w:top w:val="none" w:sz="0" w:space="0" w:color="auto"/>
        <w:left w:val="none" w:sz="0" w:space="0" w:color="auto"/>
        <w:bottom w:val="none" w:sz="0" w:space="0" w:color="auto"/>
        <w:right w:val="none" w:sz="0" w:space="0" w:color="auto"/>
      </w:divBdr>
    </w:div>
    <w:div w:id="214558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B7B8C35511E44B9470468D771D464" ma:contentTypeVersion="13" ma:contentTypeDescription="Create a new document." ma:contentTypeScope="" ma:versionID="700552896b9a89576633b4484e318481">
  <xsd:schema xmlns:xsd="http://www.w3.org/2001/XMLSchema" xmlns:xs="http://www.w3.org/2001/XMLSchema" xmlns:p="http://schemas.microsoft.com/office/2006/metadata/properties" xmlns:ns3="1388daf0-616b-448a-8847-390cfdcfaebc" xmlns:ns4="b09f89a3-b0d6-4ddb-a5a3-dca19365fc74" targetNamespace="http://schemas.microsoft.com/office/2006/metadata/properties" ma:root="true" ma:fieldsID="32b3de9e1a7d81c80351650496ee009c" ns3:_="" ns4:_="">
    <xsd:import namespace="1388daf0-616b-448a-8847-390cfdcfaebc"/>
    <xsd:import namespace="b09f89a3-b0d6-4ddb-a5a3-dca19365fc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8daf0-616b-448a-8847-390cfdcfae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9f89a3-b0d6-4ddb-a5a3-dca19365fc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A4355-1D68-4FBE-844D-B9C211F847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FD8BFE-B11A-4BFA-A815-11430802C873}">
  <ds:schemaRefs>
    <ds:schemaRef ds:uri="http://schemas.microsoft.com/sharepoint/v3/contenttype/forms"/>
  </ds:schemaRefs>
</ds:datastoreItem>
</file>

<file path=customXml/itemProps3.xml><?xml version="1.0" encoding="utf-8"?>
<ds:datastoreItem xmlns:ds="http://schemas.openxmlformats.org/officeDocument/2006/customXml" ds:itemID="{1C7C3724-8DCB-4D5E-9511-D5D307A67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8daf0-616b-448a-8847-390cfdcfaebc"/>
    <ds:schemaRef ds:uri="b09f89a3-b0d6-4ddb-a5a3-dca19365f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D1884-B33F-475F-A59B-87832D0E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18122</Words>
  <Characters>10330</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Salmiņš</dc:creator>
  <cp:keywords/>
  <dc:description/>
  <cp:lastModifiedBy>Evita Urpena</cp:lastModifiedBy>
  <cp:revision>2</cp:revision>
  <dcterms:created xsi:type="dcterms:W3CDTF">2020-05-29T10:13:00Z</dcterms:created>
  <dcterms:modified xsi:type="dcterms:W3CDTF">2020-05-29T10:13:00Z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0x010100985B7B8C35511E44B9470468D771D464</vt:lpwstr>
  </property>
</Properties>
</file>