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3AFFE" w14:textId="78DEEECE" w:rsidR="00716C8B" w:rsidRPr="006D2C02" w:rsidRDefault="00C93A27" w:rsidP="00FF01AB">
      <w:pPr>
        <w:pBdr>
          <w:bottom w:val="single" w:sz="4" w:space="0" w:color="auto"/>
        </w:pBdr>
        <w:spacing w:after="0" w:line="240" w:lineRule="auto"/>
        <w:jc w:val="center"/>
        <w:rPr>
          <w:rFonts w:ascii="Times New Roman" w:hAnsi="Times New Roman" w:cs="Times New Roman"/>
          <w:b/>
          <w:bCs/>
          <w:sz w:val="28"/>
          <w:szCs w:val="28"/>
        </w:rPr>
      </w:pPr>
      <w:bookmarkStart w:id="0" w:name="_Hlk138158771"/>
      <w:r w:rsidRPr="006D2C02">
        <w:rPr>
          <w:rFonts w:ascii="Times New Roman" w:hAnsi="Times New Roman" w:cs="Times New Roman"/>
          <w:b/>
          <w:bCs/>
          <w:sz w:val="28"/>
          <w:szCs w:val="28"/>
        </w:rPr>
        <w:t>Latvijas Tūrisma konsultatīvās padomes</w:t>
      </w:r>
    </w:p>
    <w:bookmarkEnd w:id="0"/>
    <w:p w14:paraId="4B41D1C5" w14:textId="5E029A16" w:rsidR="00716C8B" w:rsidRPr="006D2C02" w:rsidRDefault="00716C8B" w:rsidP="00FF01AB">
      <w:pPr>
        <w:pBdr>
          <w:bottom w:val="single" w:sz="4" w:space="0" w:color="auto"/>
        </w:pBdr>
        <w:spacing w:after="0" w:line="240" w:lineRule="auto"/>
        <w:jc w:val="center"/>
        <w:rPr>
          <w:rFonts w:ascii="Times New Roman" w:hAnsi="Times New Roman" w:cs="Times New Roman"/>
          <w:b/>
          <w:sz w:val="28"/>
          <w:szCs w:val="28"/>
        </w:rPr>
      </w:pPr>
      <w:r w:rsidRPr="006D2C02">
        <w:rPr>
          <w:rFonts w:ascii="Times New Roman" w:hAnsi="Times New Roman" w:cs="Times New Roman"/>
          <w:b/>
          <w:sz w:val="28"/>
          <w:szCs w:val="28"/>
        </w:rPr>
        <w:t xml:space="preserve">2023.gada 12.jūnija </w:t>
      </w:r>
      <w:r w:rsidR="0E030E9E" w:rsidRPr="006D2C02">
        <w:rPr>
          <w:rFonts w:ascii="Times New Roman" w:hAnsi="Times New Roman" w:cs="Times New Roman"/>
          <w:b/>
          <w:sz w:val="28"/>
          <w:szCs w:val="28"/>
        </w:rPr>
        <w:t>sa</w:t>
      </w:r>
      <w:r w:rsidR="014F1543" w:rsidRPr="006D2C02">
        <w:rPr>
          <w:rFonts w:ascii="Times New Roman" w:hAnsi="Times New Roman" w:cs="Times New Roman"/>
          <w:b/>
          <w:sz w:val="28"/>
          <w:szCs w:val="28"/>
        </w:rPr>
        <w:t>nāksme</w:t>
      </w:r>
      <w:r w:rsidR="00FF01AB" w:rsidRPr="006D2C02">
        <w:rPr>
          <w:rFonts w:ascii="Times New Roman" w:hAnsi="Times New Roman" w:cs="Times New Roman"/>
          <w:b/>
          <w:sz w:val="28"/>
          <w:szCs w:val="28"/>
        </w:rPr>
        <w:t>s</w:t>
      </w:r>
    </w:p>
    <w:p w14:paraId="3D81BFE5" w14:textId="36CC3006" w:rsidR="014F1543" w:rsidRPr="006D2C02" w:rsidRDefault="014F1543" w:rsidP="00FF01AB">
      <w:pPr>
        <w:pBdr>
          <w:bottom w:val="single" w:sz="4" w:space="0" w:color="auto"/>
        </w:pBdr>
        <w:spacing w:after="0" w:line="240" w:lineRule="auto"/>
        <w:jc w:val="center"/>
        <w:rPr>
          <w:rFonts w:ascii="Times New Roman" w:hAnsi="Times New Roman" w:cs="Times New Roman"/>
          <w:b/>
          <w:bCs/>
        </w:rPr>
      </w:pPr>
      <w:r w:rsidRPr="006D2C02">
        <w:rPr>
          <w:rFonts w:ascii="Times New Roman" w:hAnsi="Times New Roman" w:cs="Times New Roman"/>
          <w:b/>
          <w:bCs/>
        </w:rPr>
        <w:t>P</w:t>
      </w:r>
      <w:r w:rsidR="00257E92" w:rsidRPr="006D2C02">
        <w:rPr>
          <w:rFonts w:ascii="Times New Roman" w:hAnsi="Times New Roman" w:cs="Times New Roman"/>
          <w:b/>
          <w:bCs/>
        </w:rPr>
        <w:t>rotokols</w:t>
      </w:r>
      <w:r w:rsidRPr="006D2C02">
        <w:rPr>
          <w:rFonts w:ascii="Times New Roman" w:hAnsi="Times New Roman" w:cs="Times New Roman"/>
          <w:b/>
          <w:bCs/>
        </w:rPr>
        <w:t xml:space="preserve"> Nr.1</w:t>
      </w:r>
    </w:p>
    <w:p w14:paraId="095F3009" w14:textId="77777777" w:rsidR="00FF01AB" w:rsidRPr="006D2C02" w:rsidRDefault="00FF01AB" w:rsidP="00FF01AB">
      <w:pPr>
        <w:pBdr>
          <w:bottom w:val="single" w:sz="4" w:space="0" w:color="auto"/>
        </w:pBdr>
        <w:spacing w:after="0" w:line="240" w:lineRule="auto"/>
        <w:jc w:val="center"/>
        <w:rPr>
          <w:rFonts w:ascii="Times New Roman" w:hAnsi="Times New Roman" w:cs="Times New Roman"/>
          <w:b/>
          <w:bCs/>
        </w:rPr>
      </w:pPr>
    </w:p>
    <w:p w14:paraId="37B86EA6" w14:textId="77777777" w:rsidR="00FF01AB" w:rsidRPr="006D2C02" w:rsidRDefault="00FF01AB" w:rsidP="00716C8B">
      <w:pPr>
        <w:spacing w:after="0" w:line="240" w:lineRule="auto"/>
        <w:jc w:val="both"/>
        <w:rPr>
          <w:rFonts w:ascii="Times New Roman" w:hAnsi="Times New Roman" w:cs="Times New Roman"/>
        </w:rPr>
      </w:pPr>
    </w:p>
    <w:p w14:paraId="5261CB41" w14:textId="44A23308" w:rsidR="00716C8B" w:rsidRPr="006D2C02" w:rsidRDefault="00FF01AB" w:rsidP="00716C8B">
      <w:pPr>
        <w:spacing w:after="0" w:line="240" w:lineRule="auto"/>
        <w:jc w:val="both"/>
        <w:rPr>
          <w:rFonts w:ascii="Times New Roman" w:hAnsi="Times New Roman" w:cs="Times New Roman"/>
        </w:rPr>
      </w:pPr>
      <w:r w:rsidRPr="006D2C02">
        <w:rPr>
          <w:rFonts w:ascii="Times New Roman" w:hAnsi="Times New Roman" w:cs="Times New Roman"/>
        </w:rPr>
        <w:t xml:space="preserve">Sanāksmi </w:t>
      </w:r>
      <w:r w:rsidR="00716C8B" w:rsidRPr="006D2C02">
        <w:rPr>
          <w:rFonts w:ascii="Times New Roman" w:hAnsi="Times New Roman" w:cs="Times New Roman"/>
        </w:rPr>
        <w:t xml:space="preserve">vada: </w:t>
      </w:r>
      <w:r w:rsidRPr="006D2C02">
        <w:rPr>
          <w:rFonts w:ascii="Times New Roman" w:hAnsi="Times New Roman" w:cs="Times New Roman"/>
        </w:rPr>
        <w:t>Latvijas Tūrisma konsultatīvās padomes</w:t>
      </w:r>
      <w:r w:rsidR="003E3D81" w:rsidRPr="006D2C02">
        <w:rPr>
          <w:rFonts w:ascii="Times New Roman" w:hAnsi="Times New Roman" w:cs="Times New Roman"/>
        </w:rPr>
        <w:t xml:space="preserve"> (LTKP)</w:t>
      </w:r>
      <w:r w:rsidR="00AB4383" w:rsidRPr="006D2C02">
        <w:rPr>
          <w:rFonts w:ascii="Times New Roman" w:hAnsi="Times New Roman" w:cs="Times New Roman"/>
        </w:rPr>
        <w:t xml:space="preserve"> </w:t>
      </w:r>
      <w:r w:rsidR="00716C8B" w:rsidRPr="006D2C02">
        <w:rPr>
          <w:rFonts w:ascii="Times New Roman" w:hAnsi="Times New Roman" w:cs="Times New Roman"/>
        </w:rPr>
        <w:t xml:space="preserve">priekšsēdētājs </w:t>
      </w:r>
      <w:proofErr w:type="spellStart"/>
      <w:r w:rsidR="00716C8B" w:rsidRPr="006D2C02">
        <w:rPr>
          <w:rFonts w:ascii="Times New Roman" w:hAnsi="Times New Roman" w:cs="Times New Roman"/>
        </w:rPr>
        <w:t>J.Nagli</w:t>
      </w:r>
      <w:r w:rsidRPr="006D2C02">
        <w:rPr>
          <w:rFonts w:ascii="Times New Roman" w:hAnsi="Times New Roman" w:cs="Times New Roman"/>
        </w:rPr>
        <w:t>s</w:t>
      </w:r>
      <w:proofErr w:type="spellEnd"/>
      <w:r w:rsidR="00B450D2" w:rsidRPr="006D2C02">
        <w:rPr>
          <w:rFonts w:ascii="Times New Roman" w:hAnsi="Times New Roman" w:cs="Times New Roman"/>
        </w:rPr>
        <w:t>.</w:t>
      </w:r>
    </w:p>
    <w:p w14:paraId="581B9F29" w14:textId="77777777" w:rsidR="00FF01AB" w:rsidRPr="006D2C02" w:rsidRDefault="00FF01AB" w:rsidP="00716C8B">
      <w:pPr>
        <w:spacing w:after="0" w:line="240" w:lineRule="auto"/>
        <w:jc w:val="both"/>
        <w:rPr>
          <w:rFonts w:ascii="Times New Roman" w:hAnsi="Times New Roman" w:cs="Times New Roman"/>
        </w:rPr>
      </w:pPr>
    </w:p>
    <w:p w14:paraId="565B3634" w14:textId="6305B270" w:rsidR="00A97683" w:rsidRPr="006D2C02" w:rsidRDefault="00FF01AB" w:rsidP="00521484">
      <w:pPr>
        <w:jc w:val="both"/>
        <w:rPr>
          <w:rFonts w:ascii="Times New Roman" w:hAnsi="Times New Roman" w:cs="Times New Roman"/>
        </w:rPr>
      </w:pPr>
      <w:proofErr w:type="spellStart"/>
      <w:r w:rsidRPr="006D2C02">
        <w:rPr>
          <w:rFonts w:ascii="Times New Roman" w:hAnsi="Times New Roman" w:cs="Times New Roman"/>
        </w:rPr>
        <w:t>J</w:t>
      </w:r>
      <w:r w:rsidR="0076467C" w:rsidRPr="006D2C02">
        <w:rPr>
          <w:rFonts w:ascii="Times New Roman" w:hAnsi="Times New Roman" w:cs="Times New Roman"/>
        </w:rPr>
        <w:t>.Naglis</w:t>
      </w:r>
      <w:proofErr w:type="spellEnd"/>
      <w:r w:rsidR="0076467C" w:rsidRPr="006D2C02">
        <w:rPr>
          <w:rFonts w:ascii="Times New Roman" w:hAnsi="Times New Roman" w:cs="Times New Roman"/>
        </w:rPr>
        <w:t xml:space="preserve"> atklāj </w:t>
      </w:r>
      <w:r w:rsidR="003E3D81" w:rsidRPr="006D2C02">
        <w:rPr>
          <w:rFonts w:ascii="Times New Roman" w:hAnsi="Times New Roman" w:cs="Times New Roman"/>
        </w:rPr>
        <w:t>LTKP</w:t>
      </w:r>
      <w:r w:rsidR="009222D7" w:rsidRPr="006D2C02">
        <w:rPr>
          <w:rFonts w:ascii="Times New Roman" w:hAnsi="Times New Roman" w:cs="Times New Roman"/>
        </w:rPr>
        <w:t xml:space="preserve"> </w:t>
      </w:r>
      <w:r w:rsidR="0076467C" w:rsidRPr="006D2C02">
        <w:rPr>
          <w:rFonts w:ascii="Times New Roman" w:hAnsi="Times New Roman" w:cs="Times New Roman"/>
        </w:rPr>
        <w:t>sēdi, izsaka pateicību nozarei par dalību darba grupās</w:t>
      </w:r>
      <w:r w:rsidR="009222D7" w:rsidRPr="006D2C02">
        <w:rPr>
          <w:rFonts w:ascii="Times New Roman" w:hAnsi="Times New Roman" w:cs="Times New Roman"/>
        </w:rPr>
        <w:t xml:space="preserve"> un pateicību</w:t>
      </w:r>
      <w:r w:rsidR="0076467C" w:rsidRPr="006D2C02">
        <w:rPr>
          <w:rFonts w:ascii="Times New Roman" w:hAnsi="Times New Roman" w:cs="Times New Roman"/>
        </w:rPr>
        <w:t xml:space="preserve"> </w:t>
      </w:r>
      <w:r w:rsidR="000C2889" w:rsidRPr="006D2C02">
        <w:rPr>
          <w:rFonts w:ascii="Times New Roman" w:hAnsi="Times New Roman" w:cs="Times New Roman"/>
        </w:rPr>
        <w:t xml:space="preserve">Latvijas Tūrisma Aģentu un Operatoru Asociācijai </w:t>
      </w:r>
      <w:r w:rsidR="0076467C" w:rsidRPr="006D2C02">
        <w:rPr>
          <w:rFonts w:ascii="Times New Roman" w:hAnsi="Times New Roman" w:cs="Times New Roman"/>
        </w:rPr>
        <w:t xml:space="preserve">ALTA par starptautiska pasākuma organizēšanu. </w:t>
      </w:r>
    </w:p>
    <w:p w14:paraId="49462681" w14:textId="14CE58CA" w:rsidR="000C2889" w:rsidRPr="006D2C02" w:rsidRDefault="000C2889" w:rsidP="00521484">
      <w:pPr>
        <w:jc w:val="both"/>
        <w:rPr>
          <w:rFonts w:ascii="Times New Roman" w:hAnsi="Times New Roman" w:cs="Times New Roman"/>
        </w:rPr>
      </w:pPr>
      <w:proofErr w:type="spellStart"/>
      <w:r w:rsidRPr="006D2C02">
        <w:rPr>
          <w:rFonts w:ascii="Times New Roman" w:hAnsi="Times New Roman" w:cs="Times New Roman"/>
        </w:rPr>
        <w:t>J.Naglis</w:t>
      </w:r>
      <w:proofErr w:type="spellEnd"/>
      <w:r w:rsidRPr="006D2C02">
        <w:rPr>
          <w:rFonts w:ascii="Times New Roman" w:hAnsi="Times New Roman" w:cs="Times New Roman"/>
        </w:rPr>
        <w:t xml:space="preserve"> informē </w:t>
      </w:r>
      <w:r w:rsidR="00446AC7" w:rsidRPr="006D2C02">
        <w:rPr>
          <w:rFonts w:ascii="Times New Roman" w:hAnsi="Times New Roman" w:cs="Times New Roman"/>
        </w:rPr>
        <w:t xml:space="preserve">par </w:t>
      </w:r>
      <w:r w:rsidR="003E3D81" w:rsidRPr="006D2C02">
        <w:rPr>
          <w:rFonts w:ascii="Times New Roman" w:hAnsi="Times New Roman" w:cs="Times New Roman"/>
        </w:rPr>
        <w:t>LTKP sanāksmes darba kārtību:</w:t>
      </w:r>
    </w:p>
    <w:p w14:paraId="7A3306EC" w14:textId="3295374F" w:rsidR="009A798E" w:rsidRPr="006D2C02" w:rsidRDefault="00481744" w:rsidP="009A798E">
      <w:pPr>
        <w:spacing w:after="0"/>
        <w:jc w:val="both"/>
        <w:rPr>
          <w:rFonts w:ascii="Times New Roman" w:hAnsi="Times New Roman" w:cs="Times New Roman"/>
          <w:b/>
          <w:bCs/>
        </w:rPr>
      </w:pPr>
      <w:r w:rsidRPr="006D2C02">
        <w:rPr>
          <w:rFonts w:ascii="Times New Roman" w:hAnsi="Times New Roman" w:cs="Times New Roman"/>
          <w:b/>
          <w:bCs/>
        </w:rPr>
        <w:t xml:space="preserve">1. </w:t>
      </w:r>
      <w:r w:rsidR="009A798E" w:rsidRPr="006D2C02">
        <w:rPr>
          <w:rFonts w:ascii="Times New Roman" w:hAnsi="Times New Roman" w:cs="Times New Roman"/>
          <w:b/>
          <w:bCs/>
        </w:rPr>
        <w:t>Ekonomikas ministrijas p</w:t>
      </w:r>
      <w:r w:rsidRPr="006D2C02">
        <w:rPr>
          <w:rFonts w:ascii="Times New Roman" w:hAnsi="Times New Roman" w:cs="Times New Roman"/>
          <w:b/>
          <w:bCs/>
        </w:rPr>
        <w:t xml:space="preserve">rezentācija ar Latvijas Tūrisma un pasākumu </w:t>
      </w:r>
      <w:r w:rsidR="00C06BFD" w:rsidRPr="006D2C02">
        <w:rPr>
          <w:rFonts w:ascii="Times New Roman" w:hAnsi="Times New Roman" w:cs="Times New Roman"/>
          <w:b/>
          <w:bCs/>
        </w:rPr>
        <w:t xml:space="preserve">eksporta </w:t>
      </w:r>
      <w:r w:rsidRPr="006D2C02">
        <w:rPr>
          <w:rFonts w:ascii="Times New Roman" w:hAnsi="Times New Roman" w:cs="Times New Roman"/>
          <w:b/>
          <w:bCs/>
        </w:rPr>
        <w:t>stratēģijas projektu</w:t>
      </w:r>
      <w:r w:rsidR="00C06BFD" w:rsidRPr="006D2C02">
        <w:rPr>
          <w:rFonts w:ascii="Times New Roman" w:hAnsi="Times New Roman" w:cs="Times New Roman"/>
          <w:b/>
          <w:bCs/>
        </w:rPr>
        <w:t>.</w:t>
      </w:r>
      <w:r w:rsidRPr="006D2C02">
        <w:rPr>
          <w:rFonts w:ascii="Times New Roman" w:hAnsi="Times New Roman" w:cs="Times New Roman"/>
          <w:b/>
          <w:bCs/>
        </w:rPr>
        <w:t xml:space="preserve"> </w:t>
      </w:r>
    </w:p>
    <w:p w14:paraId="22C95E97" w14:textId="0FD50525" w:rsidR="00481744" w:rsidRPr="006D2C02" w:rsidRDefault="009A798E" w:rsidP="00B960D7">
      <w:pPr>
        <w:spacing w:after="0"/>
        <w:jc w:val="both"/>
        <w:rPr>
          <w:rFonts w:ascii="Times New Roman" w:hAnsi="Times New Roman" w:cs="Times New Roman"/>
          <w:b/>
          <w:bCs/>
        </w:rPr>
      </w:pPr>
      <w:r w:rsidRPr="006D2C02">
        <w:rPr>
          <w:rFonts w:ascii="Times New Roman" w:hAnsi="Times New Roman" w:cs="Times New Roman"/>
          <w:b/>
          <w:bCs/>
        </w:rPr>
        <w:t xml:space="preserve">2. </w:t>
      </w:r>
      <w:r w:rsidR="00481744" w:rsidRPr="006D2C02">
        <w:rPr>
          <w:rFonts w:ascii="Times New Roman" w:hAnsi="Times New Roman" w:cs="Times New Roman"/>
          <w:b/>
          <w:bCs/>
        </w:rPr>
        <w:t>Citi jautājumi:</w:t>
      </w:r>
    </w:p>
    <w:p w14:paraId="223E7C22" w14:textId="481A90B2" w:rsidR="00481744" w:rsidRPr="006D2C02" w:rsidRDefault="00481744" w:rsidP="00B960D7">
      <w:pPr>
        <w:spacing w:after="0"/>
        <w:jc w:val="both"/>
        <w:rPr>
          <w:rFonts w:ascii="Times New Roman" w:hAnsi="Times New Roman" w:cs="Times New Roman"/>
          <w:b/>
          <w:bCs/>
        </w:rPr>
      </w:pPr>
      <w:r w:rsidRPr="006D2C02">
        <w:rPr>
          <w:rFonts w:ascii="Times New Roman" w:hAnsi="Times New Roman" w:cs="Times New Roman"/>
          <w:b/>
          <w:bCs/>
        </w:rPr>
        <w:t>2.1. par pieteicēja juridisko statusu tūrisma sadarbības tīklu jeb klasteru programmā</w:t>
      </w:r>
      <w:r w:rsidR="00B960D7" w:rsidRPr="006D2C02">
        <w:rPr>
          <w:rFonts w:ascii="Times New Roman" w:hAnsi="Times New Roman" w:cs="Times New Roman"/>
          <w:b/>
          <w:bCs/>
        </w:rPr>
        <w:t>;</w:t>
      </w:r>
    </w:p>
    <w:p w14:paraId="522CDD72" w14:textId="74033E6A" w:rsidR="00481744" w:rsidRPr="006D2C02" w:rsidRDefault="00481744" w:rsidP="00B960D7">
      <w:pPr>
        <w:spacing w:after="0"/>
        <w:jc w:val="both"/>
        <w:rPr>
          <w:rFonts w:ascii="Times New Roman" w:hAnsi="Times New Roman" w:cs="Times New Roman"/>
          <w:b/>
          <w:bCs/>
        </w:rPr>
      </w:pPr>
      <w:r w:rsidRPr="006D2C02">
        <w:rPr>
          <w:rFonts w:ascii="Times New Roman" w:hAnsi="Times New Roman" w:cs="Times New Roman"/>
          <w:b/>
          <w:bCs/>
        </w:rPr>
        <w:t>2.2. par LTKP apakšgrup</w:t>
      </w:r>
      <w:r w:rsidR="006134D8" w:rsidRPr="006D2C02">
        <w:rPr>
          <w:rFonts w:ascii="Times New Roman" w:hAnsi="Times New Roman" w:cs="Times New Roman"/>
          <w:b/>
          <w:bCs/>
        </w:rPr>
        <w:t>ām</w:t>
      </w:r>
    </w:p>
    <w:p w14:paraId="2F475D16" w14:textId="15EE91C3" w:rsidR="003E3D81" w:rsidRPr="006D2C02" w:rsidRDefault="00481744" w:rsidP="00B960D7">
      <w:pPr>
        <w:spacing w:after="0"/>
        <w:jc w:val="both"/>
        <w:rPr>
          <w:rFonts w:ascii="Times New Roman" w:hAnsi="Times New Roman" w:cs="Times New Roman"/>
          <w:b/>
          <w:bCs/>
        </w:rPr>
      </w:pPr>
      <w:r w:rsidRPr="006D2C02">
        <w:rPr>
          <w:rFonts w:ascii="Times New Roman" w:hAnsi="Times New Roman" w:cs="Times New Roman"/>
          <w:b/>
          <w:bCs/>
        </w:rPr>
        <w:t>2.3. par oficiālo aizvietotāju nominēšanu LTKP sastāv</w:t>
      </w:r>
      <w:r w:rsidR="002B6E3B" w:rsidRPr="006D2C02">
        <w:rPr>
          <w:rFonts w:ascii="Times New Roman" w:hAnsi="Times New Roman" w:cs="Times New Roman"/>
          <w:b/>
          <w:bCs/>
        </w:rPr>
        <w:t xml:space="preserve">ā. </w:t>
      </w:r>
    </w:p>
    <w:p w14:paraId="3A78D1EF" w14:textId="77777777" w:rsidR="00B960D7" w:rsidRPr="006D2C02" w:rsidRDefault="00B960D7" w:rsidP="00B960D7">
      <w:pPr>
        <w:spacing w:after="0"/>
        <w:jc w:val="both"/>
        <w:rPr>
          <w:rFonts w:ascii="Times New Roman" w:hAnsi="Times New Roman" w:cs="Times New Roman"/>
        </w:rPr>
      </w:pPr>
    </w:p>
    <w:p w14:paraId="12111549" w14:textId="261162A0" w:rsidR="000F2227" w:rsidRPr="006D2C02" w:rsidRDefault="00720354" w:rsidP="00521484">
      <w:pPr>
        <w:jc w:val="both"/>
        <w:rPr>
          <w:rFonts w:ascii="Times New Roman" w:hAnsi="Times New Roman" w:cs="Times New Roman"/>
        </w:rPr>
      </w:pPr>
      <w:proofErr w:type="spellStart"/>
      <w:r w:rsidRPr="006D2C02">
        <w:rPr>
          <w:rFonts w:ascii="Times New Roman" w:hAnsi="Times New Roman" w:cs="Times New Roman"/>
        </w:rPr>
        <w:t>J.Naglis</w:t>
      </w:r>
      <w:proofErr w:type="spellEnd"/>
      <w:r w:rsidRPr="006D2C02">
        <w:rPr>
          <w:rFonts w:ascii="Times New Roman" w:hAnsi="Times New Roman" w:cs="Times New Roman"/>
        </w:rPr>
        <w:t xml:space="preserve"> </w:t>
      </w:r>
      <w:r w:rsidR="006134D8" w:rsidRPr="006D2C02">
        <w:rPr>
          <w:rFonts w:ascii="Times New Roman" w:hAnsi="Times New Roman" w:cs="Times New Roman"/>
        </w:rPr>
        <w:t xml:space="preserve">ierosina papildināt LTKP sanāksmes darba kārtību ar punktu </w:t>
      </w:r>
      <w:r w:rsidRPr="006D2C02">
        <w:rPr>
          <w:rFonts w:ascii="Times New Roman" w:hAnsi="Times New Roman" w:cs="Times New Roman"/>
        </w:rPr>
        <w:t>par atbalstu samazināt</w:t>
      </w:r>
      <w:r w:rsidR="006134D8" w:rsidRPr="006D2C02">
        <w:rPr>
          <w:rFonts w:ascii="Times New Roman" w:hAnsi="Times New Roman" w:cs="Times New Roman"/>
        </w:rPr>
        <w:t>a</w:t>
      </w:r>
      <w:r w:rsidR="00C06BFD" w:rsidRPr="006D2C02">
        <w:rPr>
          <w:rFonts w:ascii="Times New Roman" w:hAnsi="Times New Roman" w:cs="Times New Roman"/>
        </w:rPr>
        <w:t>jai</w:t>
      </w:r>
      <w:r w:rsidRPr="006D2C02">
        <w:rPr>
          <w:rFonts w:ascii="Times New Roman" w:hAnsi="Times New Roman" w:cs="Times New Roman"/>
        </w:rPr>
        <w:t xml:space="preserve"> PVN</w:t>
      </w:r>
      <w:r w:rsidR="006134D8" w:rsidRPr="006D2C02">
        <w:rPr>
          <w:rFonts w:ascii="Times New Roman" w:hAnsi="Times New Roman" w:cs="Times New Roman"/>
        </w:rPr>
        <w:t xml:space="preserve"> likmei ēdināšanas uzņēmumiem.</w:t>
      </w:r>
    </w:p>
    <w:p w14:paraId="6F1057D6" w14:textId="2DC9E3D2" w:rsidR="000F2227" w:rsidRPr="006D2C02" w:rsidRDefault="000F2227" w:rsidP="00521484">
      <w:pPr>
        <w:jc w:val="both"/>
        <w:rPr>
          <w:rFonts w:ascii="Times New Roman" w:hAnsi="Times New Roman" w:cs="Times New Roman"/>
          <w:b/>
          <w:bCs/>
        </w:rPr>
      </w:pPr>
      <w:r w:rsidRPr="006D2C02">
        <w:rPr>
          <w:rFonts w:ascii="Times New Roman" w:hAnsi="Times New Roman" w:cs="Times New Roman"/>
          <w:b/>
          <w:bCs/>
        </w:rPr>
        <w:t>1. Ekonomikas ministrijas prezentācija ar Latvijas Tūrisma un pasākumu eksporta stratēģijas projektu.</w:t>
      </w:r>
    </w:p>
    <w:p w14:paraId="7023BB04" w14:textId="72B44AF4" w:rsidR="00652E3F" w:rsidRPr="006D2C02" w:rsidRDefault="00C06BFD" w:rsidP="00521484">
      <w:pPr>
        <w:jc w:val="both"/>
        <w:rPr>
          <w:rFonts w:ascii="Times New Roman" w:hAnsi="Times New Roman" w:cs="Times New Roman"/>
        </w:rPr>
      </w:pPr>
      <w:proofErr w:type="spellStart"/>
      <w:r w:rsidRPr="006D2C02">
        <w:rPr>
          <w:rFonts w:ascii="Times New Roman" w:hAnsi="Times New Roman" w:cs="Times New Roman"/>
        </w:rPr>
        <w:t>D.Butāne</w:t>
      </w:r>
      <w:proofErr w:type="spellEnd"/>
      <w:r w:rsidRPr="006D2C02">
        <w:rPr>
          <w:rFonts w:ascii="Times New Roman" w:hAnsi="Times New Roman" w:cs="Times New Roman"/>
        </w:rPr>
        <w:t xml:space="preserve"> sniedz prezentāciju par Latvijas Tūrisma un pasākumu eksporta stratēģijas </w:t>
      </w:r>
      <w:r w:rsidR="005B3079" w:rsidRPr="006D2C02">
        <w:rPr>
          <w:rFonts w:ascii="Times New Roman" w:hAnsi="Times New Roman" w:cs="Times New Roman"/>
        </w:rPr>
        <w:t>(turpmāk tekstā – Stratēģija) projektu.</w:t>
      </w:r>
    </w:p>
    <w:p w14:paraId="293FEF90" w14:textId="169AC98B" w:rsidR="004A3B38" w:rsidRPr="006D2C02" w:rsidRDefault="00521484" w:rsidP="001F4F55">
      <w:pPr>
        <w:tabs>
          <w:tab w:val="left" w:pos="6640"/>
        </w:tabs>
        <w:jc w:val="both"/>
        <w:rPr>
          <w:rFonts w:ascii="Times New Roman" w:hAnsi="Times New Roman" w:cs="Times New Roman"/>
        </w:rPr>
      </w:pPr>
      <w:proofErr w:type="spellStart"/>
      <w:r w:rsidRPr="006D2C02">
        <w:rPr>
          <w:rFonts w:ascii="Times New Roman" w:hAnsi="Times New Roman" w:cs="Times New Roman"/>
        </w:rPr>
        <w:t>J.Nagli</w:t>
      </w:r>
      <w:r w:rsidR="004A3B38" w:rsidRPr="006D2C02">
        <w:rPr>
          <w:rFonts w:ascii="Times New Roman" w:hAnsi="Times New Roman" w:cs="Times New Roman"/>
        </w:rPr>
        <w:t>s</w:t>
      </w:r>
      <w:proofErr w:type="spellEnd"/>
      <w:r w:rsidR="004A3B38" w:rsidRPr="006D2C02">
        <w:rPr>
          <w:rFonts w:ascii="Times New Roman" w:hAnsi="Times New Roman" w:cs="Times New Roman"/>
        </w:rPr>
        <w:t xml:space="preserve"> aicina </w:t>
      </w:r>
      <w:r w:rsidR="00A402E1" w:rsidRPr="006D2C02">
        <w:rPr>
          <w:rFonts w:ascii="Times New Roman" w:hAnsi="Times New Roman" w:cs="Times New Roman"/>
        </w:rPr>
        <w:t>S</w:t>
      </w:r>
      <w:r w:rsidR="004A3B38" w:rsidRPr="006D2C02">
        <w:rPr>
          <w:rFonts w:ascii="Times New Roman" w:hAnsi="Times New Roman" w:cs="Times New Roman"/>
        </w:rPr>
        <w:t xml:space="preserve">tratēģijā </w:t>
      </w:r>
      <w:r w:rsidR="00A402E1" w:rsidRPr="006D2C02">
        <w:rPr>
          <w:rFonts w:ascii="Times New Roman" w:hAnsi="Times New Roman" w:cs="Times New Roman"/>
        </w:rPr>
        <w:t>iekļaut</w:t>
      </w:r>
      <w:r w:rsidR="00C21D23" w:rsidRPr="006D2C02">
        <w:rPr>
          <w:rFonts w:ascii="Times New Roman" w:hAnsi="Times New Roman" w:cs="Times New Roman"/>
        </w:rPr>
        <w:t xml:space="preserve"> galamērķa</w:t>
      </w:r>
      <w:r w:rsidR="00A402E1" w:rsidRPr="006D2C02">
        <w:rPr>
          <w:rFonts w:ascii="Times New Roman" w:hAnsi="Times New Roman" w:cs="Times New Roman"/>
        </w:rPr>
        <w:t xml:space="preserve"> pieejamības komponenti un vērš uzmanību uz nepieciešamību risināt </w:t>
      </w:r>
      <w:r w:rsidR="00776FB6" w:rsidRPr="006D2C02">
        <w:rPr>
          <w:rFonts w:ascii="Times New Roman" w:hAnsi="Times New Roman" w:cs="Times New Roman"/>
        </w:rPr>
        <w:t>jautājumu par prāmju satiksmi</w:t>
      </w:r>
      <w:r w:rsidR="00D8201D" w:rsidRPr="006D2C02">
        <w:rPr>
          <w:rFonts w:ascii="Times New Roman" w:hAnsi="Times New Roman" w:cs="Times New Roman"/>
        </w:rPr>
        <w:t xml:space="preserve"> Rīgas ostā. </w:t>
      </w:r>
      <w:r w:rsidR="00776FB6" w:rsidRPr="006D2C02">
        <w:rPr>
          <w:rFonts w:ascii="Times New Roman" w:hAnsi="Times New Roman" w:cs="Times New Roman"/>
        </w:rPr>
        <w:t xml:space="preserve"> </w:t>
      </w:r>
    </w:p>
    <w:p w14:paraId="1EA454EF" w14:textId="67C5F8E9" w:rsidR="007F1C17" w:rsidRPr="006D2C02" w:rsidRDefault="00521484" w:rsidP="001F4F55">
      <w:pPr>
        <w:tabs>
          <w:tab w:val="left" w:pos="6640"/>
        </w:tabs>
        <w:jc w:val="both"/>
        <w:rPr>
          <w:rFonts w:ascii="Times New Roman" w:hAnsi="Times New Roman" w:cs="Times New Roman"/>
        </w:rPr>
      </w:pPr>
      <w:proofErr w:type="spellStart"/>
      <w:r w:rsidRPr="006D2C02">
        <w:rPr>
          <w:rFonts w:ascii="Times New Roman" w:hAnsi="Times New Roman" w:cs="Times New Roman"/>
        </w:rPr>
        <w:t>E</w:t>
      </w:r>
      <w:r w:rsidR="007F1C17" w:rsidRPr="006D2C02">
        <w:rPr>
          <w:rFonts w:ascii="Times New Roman" w:hAnsi="Times New Roman" w:cs="Times New Roman"/>
        </w:rPr>
        <w:t>.</w:t>
      </w:r>
      <w:r w:rsidR="00C47190" w:rsidRPr="006D2C02">
        <w:rPr>
          <w:rFonts w:ascii="Times New Roman" w:hAnsi="Times New Roman" w:cs="Times New Roman"/>
        </w:rPr>
        <w:t>Valantis</w:t>
      </w:r>
      <w:proofErr w:type="spellEnd"/>
      <w:r w:rsidRPr="006D2C02">
        <w:rPr>
          <w:rFonts w:ascii="Times New Roman" w:hAnsi="Times New Roman" w:cs="Times New Roman"/>
        </w:rPr>
        <w:t xml:space="preserve"> </w:t>
      </w:r>
      <w:r w:rsidR="00D41424" w:rsidRPr="006D2C02">
        <w:rPr>
          <w:rFonts w:ascii="Times New Roman" w:hAnsi="Times New Roman" w:cs="Times New Roman"/>
        </w:rPr>
        <w:t>vērš uzmanību, ka finansējums Stratēģijas Rīcības plāno</w:t>
      </w:r>
      <w:r w:rsidR="00A74995" w:rsidRPr="006D2C02">
        <w:rPr>
          <w:rFonts w:ascii="Times New Roman" w:hAnsi="Times New Roman" w:cs="Times New Roman"/>
        </w:rPr>
        <w:t>s iekļautajām aktivitātē</w:t>
      </w:r>
      <w:r w:rsidR="00892979" w:rsidRPr="006D2C02">
        <w:rPr>
          <w:rFonts w:ascii="Times New Roman" w:hAnsi="Times New Roman" w:cs="Times New Roman"/>
        </w:rPr>
        <w:t xml:space="preserve">m </w:t>
      </w:r>
      <w:r w:rsidR="00D95BD5" w:rsidRPr="006D2C02">
        <w:rPr>
          <w:rFonts w:ascii="Times New Roman" w:hAnsi="Times New Roman" w:cs="Times New Roman"/>
        </w:rPr>
        <w:t>no valsts budžeta vēl nav piešķirts</w:t>
      </w:r>
      <w:r w:rsidR="000B7EE1" w:rsidRPr="006D2C02">
        <w:rPr>
          <w:rFonts w:ascii="Times New Roman" w:hAnsi="Times New Roman" w:cs="Times New Roman"/>
        </w:rPr>
        <w:t xml:space="preserve">, bet </w:t>
      </w:r>
      <w:r w:rsidR="009614F0" w:rsidRPr="006D2C02">
        <w:rPr>
          <w:rFonts w:ascii="Times New Roman" w:hAnsi="Times New Roman" w:cs="Times New Roman"/>
        </w:rPr>
        <w:t>ar</w:t>
      </w:r>
      <w:r w:rsidR="0092728C" w:rsidRPr="006D2C02">
        <w:rPr>
          <w:rFonts w:ascii="Times New Roman" w:hAnsi="Times New Roman" w:cs="Times New Roman"/>
        </w:rPr>
        <w:t xml:space="preserve"> nozari saskaņota </w:t>
      </w:r>
      <w:r w:rsidR="000B7EE1" w:rsidRPr="006D2C02">
        <w:rPr>
          <w:rFonts w:ascii="Times New Roman" w:hAnsi="Times New Roman" w:cs="Times New Roman"/>
        </w:rPr>
        <w:t>Stratēģija</w:t>
      </w:r>
      <w:r w:rsidR="00410B19" w:rsidRPr="006D2C02">
        <w:rPr>
          <w:rFonts w:ascii="Times New Roman" w:hAnsi="Times New Roman" w:cs="Times New Roman"/>
        </w:rPr>
        <w:t xml:space="preserve"> ar skaidri izvirzītu mērķi un prioritātēm tā sasniegšanai kalpos</w:t>
      </w:r>
      <w:r w:rsidR="00446F78" w:rsidRPr="006D2C02">
        <w:rPr>
          <w:rFonts w:ascii="Times New Roman" w:hAnsi="Times New Roman" w:cs="Times New Roman"/>
        </w:rPr>
        <w:t xml:space="preserve"> kā pamats</w:t>
      </w:r>
      <w:r w:rsidR="00C00727" w:rsidRPr="006D2C02">
        <w:rPr>
          <w:rFonts w:ascii="Times New Roman" w:hAnsi="Times New Roman" w:cs="Times New Roman"/>
        </w:rPr>
        <w:t xml:space="preserve"> budžeta </w:t>
      </w:r>
      <w:r w:rsidR="003314A0" w:rsidRPr="006D2C02">
        <w:rPr>
          <w:rFonts w:ascii="Times New Roman" w:hAnsi="Times New Roman" w:cs="Times New Roman"/>
        </w:rPr>
        <w:t xml:space="preserve">prioritāšu veidošanas </w:t>
      </w:r>
      <w:r w:rsidR="00C00727" w:rsidRPr="006D2C02">
        <w:rPr>
          <w:rFonts w:ascii="Times New Roman" w:hAnsi="Times New Roman" w:cs="Times New Roman"/>
        </w:rPr>
        <w:t>sarunu procedūrās.</w:t>
      </w:r>
    </w:p>
    <w:p w14:paraId="30E6AD46" w14:textId="2A188825" w:rsidR="00C47190" w:rsidRPr="006D2C02" w:rsidRDefault="00820FBB" w:rsidP="001F4F55">
      <w:pPr>
        <w:tabs>
          <w:tab w:val="left" w:pos="6640"/>
        </w:tabs>
        <w:jc w:val="both"/>
        <w:rPr>
          <w:rFonts w:ascii="Times New Roman" w:hAnsi="Times New Roman" w:cs="Times New Roman"/>
        </w:rPr>
      </w:pPr>
      <w:proofErr w:type="spellStart"/>
      <w:r w:rsidRPr="006D2C02">
        <w:rPr>
          <w:rFonts w:ascii="Times New Roman" w:hAnsi="Times New Roman" w:cs="Times New Roman"/>
        </w:rPr>
        <w:t>E.</w:t>
      </w:r>
      <w:r w:rsidR="00C47190" w:rsidRPr="006D2C02">
        <w:rPr>
          <w:rFonts w:ascii="Times New Roman" w:hAnsi="Times New Roman" w:cs="Times New Roman"/>
        </w:rPr>
        <w:t>Valantis</w:t>
      </w:r>
      <w:proofErr w:type="spellEnd"/>
      <w:r w:rsidR="00C47190" w:rsidRPr="006D2C02">
        <w:rPr>
          <w:rFonts w:ascii="Times New Roman" w:hAnsi="Times New Roman" w:cs="Times New Roman"/>
        </w:rPr>
        <w:t xml:space="preserve"> </w:t>
      </w:r>
      <w:r w:rsidRPr="006D2C02">
        <w:rPr>
          <w:rFonts w:ascii="Times New Roman" w:hAnsi="Times New Roman" w:cs="Times New Roman"/>
        </w:rPr>
        <w:t xml:space="preserve">aicina </w:t>
      </w:r>
      <w:r w:rsidR="00F90CA1" w:rsidRPr="006D2C02">
        <w:rPr>
          <w:rFonts w:ascii="Times New Roman" w:hAnsi="Times New Roman" w:cs="Times New Roman"/>
        </w:rPr>
        <w:t>izvērtēt iespēju papildināt Stratēģiju a</w:t>
      </w:r>
      <w:r w:rsidR="008D2AAF" w:rsidRPr="006D2C02">
        <w:rPr>
          <w:rFonts w:ascii="Times New Roman" w:hAnsi="Times New Roman" w:cs="Times New Roman"/>
        </w:rPr>
        <w:t xml:space="preserve">r </w:t>
      </w:r>
      <w:proofErr w:type="spellStart"/>
      <w:r w:rsidR="003314A0" w:rsidRPr="006D2C02">
        <w:rPr>
          <w:rFonts w:ascii="Times New Roman" w:hAnsi="Times New Roman" w:cs="Times New Roman"/>
        </w:rPr>
        <w:t>inicitatīvu</w:t>
      </w:r>
      <w:proofErr w:type="spellEnd"/>
      <w:r w:rsidR="003314A0" w:rsidRPr="006D2C02">
        <w:rPr>
          <w:rFonts w:ascii="Times New Roman" w:hAnsi="Times New Roman" w:cs="Times New Roman"/>
        </w:rPr>
        <w:t xml:space="preserve"> par </w:t>
      </w:r>
      <w:r w:rsidR="008D2AAF" w:rsidRPr="006D2C02">
        <w:rPr>
          <w:rFonts w:ascii="Times New Roman" w:hAnsi="Times New Roman" w:cs="Times New Roman"/>
        </w:rPr>
        <w:t xml:space="preserve">lielajiem </w:t>
      </w:r>
      <w:r w:rsidR="003B1E08" w:rsidRPr="006D2C02">
        <w:rPr>
          <w:rFonts w:ascii="Times New Roman" w:hAnsi="Times New Roman" w:cs="Times New Roman"/>
        </w:rPr>
        <w:t>stratēģiskajie</w:t>
      </w:r>
      <w:r w:rsidR="00051735" w:rsidRPr="006D2C02">
        <w:rPr>
          <w:rFonts w:ascii="Times New Roman" w:hAnsi="Times New Roman" w:cs="Times New Roman"/>
        </w:rPr>
        <w:t>m</w:t>
      </w:r>
      <w:r w:rsidR="003B1E08" w:rsidRPr="006D2C02">
        <w:rPr>
          <w:rFonts w:ascii="Times New Roman" w:hAnsi="Times New Roman" w:cs="Times New Roman"/>
        </w:rPr>
        <w:t xml:space="preserve"> </w:t>
      </w:r>
      <w:r w:rsidR="008D2AAF" w:rsidRPr="006D2C02">
        <w:rPr>
          <w:rFonts w:ascii="Times New Roman" w:hAnsi="Times New Roman" w:cs="Times New Roman"/>
        </w:rPr>
        <w:t xml:space="preserve">investīciju projektiem jeb </w:t>
      </w:r>
      <w:proofErr w:type="spellStart"/>
      <w:r w:rsidR="008D2AAF" w:rsidRPr="006D2C02">
        <w:rPr>
          <w:rFonts w:ascii="Times New Roman" w:hAnsi="Times New Roman" w:cs="Times New Roman"/>
        </w:rPr>
        <w:t>enkurprojektiem</w:t>
      </w:r>
      <w:proofErr w:type="spellEnd"/>
      <w:r w:rsidR="008D2AAF" w:rsidRPr="006D2C02">
        <w:rPr>
          <w:rFonts w:ascii="Times New Roman" w:hAnsi="Times New Roman" w:cs="Times New Roman"/>
        </w:rPr>
        <w:t>,</w:t>
      </w:r>
      <w:r w:rsidR="00C47190" w:rsidRPr="006D2C02">
        <w:rPr>
          <w:rFonts w:ascii="Times New Roman" w:hAnsi="Times New Roman" w:cs="Times New Roman"/>
        </w:rPr>
        <w:t xml:space="preserve"> </w:t>
      </w:r>
      <w:r w:rsidR="008D2AAF" w:rsidRPr="006D2C02">
        <w:rPr>
          <w:rFonts w:ascii="Times New Roman" w:hAnsi="Times New Roman" w:cs="Times New Roman"/>
        </w:rPr>
        <w:t xml:space="preserve">jautājumiem par </w:t>
      </w:r>
      <w:proofErr w:type="spellStart"/>
      <w:r w:rsidR="008D2AAF" w:rsidRPr="006D2C02">
        <w:rPr>
          <w:rFonts w:ascii="Times New Roman" w:hAnsi="Times New Roman" w:cs="Times New Roman"/>
        </w:rPr>
        <w:t>tūroperatoru</w:t>
      </w:r>
      <w:proofErr w:type="spellEnd"/>
      <w:r w:rsidR="008D2AAF" w:rsidRPr="006D2C02">
        <w:rPr>
          <w:rFonts w:ascii="Times New Roman" w:hAnsi="Times New Roman" w:cs="Times New Roman"/>
        </w:rPr>
        <w:t xml:space="preserve"> darbības jomas sakārtošanu (t.sk. par </w:t>
      </w:r>
      <w:r w:rsidR="00C47190" w:rsidRPr="006D2C02">
        <w:rPr>
          <w:rFonts w:ascii="Times New Roman" w:hAnsi="Times New Roman" w:cs="Times New Roman"/>
        </w:rPr>
        <w:t>garantiju fond</w:t>
      </w:r>
      <w:r w:rsidR="008D2AAF" w:rsidRPr="006D2C02">
        <w:rPr>
          <w:rFonts w:ascii="Times New Roman" w:hAnsi="Times New Roman" w:cs="Times New Roman"/>
        </w:rPr>
        <w:t>a jaut</w:t>
      </w:r>
      <w:r w:rsidR="00C16AB8" w:rsidRPr="006D2C02">
        <w:rPr>
          <w:rFonts w:ascii="Times New Roman" w:hAnsi="Times New Roman" w:cs="Times New Roman"/>
        </w:rPr>
        <w:t>ā</w:t>
      </w:r>
      <w:r w:rsidR="008D2AAF" w:rsidRPr="006D2C02">
        <w:rPr>
          <w:rFonts w:ascii="Times New Roman" w:hAnsi="Times New Roman" w:cs="Times New Roman"/>
        </w:rPr>
        <w:t>jumiem)</w:t>
      </w:r>
      <w:r w:rsidR="00C47190" w:rsidRPr="006D2C02">
        <w:rPr>
          <w:rFonts w:ascii="Times New Roman" w:hAnsi="Times New Roman" w:cs="Times New Roman"/>
        </w:rPr>
        <w:t xml:space="preserve">, </w:t>
      </w:r>
      <w:r w:rsidR="008D2AAF" w:rsidRPr="006D2C02">
        <w:rPr>
          <w:rFonts w:ascii="Times New Roman" w:hAnsi="Times New Roman" w:cs="Times New Roman"/>
        </w:rPr>
        <w:t xml:space="preserve">kā arī nodokļu jautājumiem tūrisma nozarē. </w:t>
      </w:r>
    </w:p>
    <w:p w14:paraId="0B1207B0" w14:textId="61DCD0AC" w:rsidR="00A752A4" w:rsidRPr="006D2C02" w:rsidRDefault="00C47190" w:rsidP="001F4F55">
      <w:pPr>
        <w:tabs>
          <w:tab w:val="left" w:pos="6640"/>
        </w:tabs>
        <w:jc w:val="both"/>
        <w:rPr>
          <w:rFonts w:ascii="Times New Roman" w:hAnsi="Times New Roman" w:cs="Times New Roman"/>
        </w:rPr>
      </w:pPr>
      <w:proofErr w:type="spellStart"/>
      <w:r w:rsidRPr="006D2C02">
        <w:rPr>
          <w:rFonts w:ascii="Times New Roman" w:hAnsi="Times New Roman" w:cs="Times New Roman"/>
        </w:rPr>
        <w:t>J</w:t>
      </w:r>
      <w:r w:rsidR="00EE577D" w:rsidRPr="006D2C02">
        <w:rPr>
          <w:rFonts w:ascii="Times New Roman" w:hAnsi="Times New Roman" w:cs="Times New Roman"/>
        </w:rPr>
        <w:t>.</w:t>
      </w:r>
      <w:r w:rsidRPr="006D2C02">
        <w:rPr>
          <w:rFonts w:ascii="Times New Roman" w:hAnsi="Times New Roman" w:cs="Times New Roman"/>
        </w:rPr>
        <w:t>Jenzis</w:t>
      </w:r>
      <w:proofErr w:type="spellEnd"/>
      <w:r w:rsidRPr="006D2C02">
        <w:rPr>
          <w:rFonts w:ascii="Times New Roman" w:hAnsi="Times New Roman" w:cs="Times New Roman"/>
        </w:rPr>
        <w:t xml:space="preserve"> </w:t>
      </w:r>
      <w:r w:rsidR="001A3893" w:rsidRPr="006D2C02">
        <w:rPr>
          <w:rFonts w:ascii="Times New Roman" w:hAnsi="Times New Roman" w:cs="Times New Roman"/>
        </w:rPr>
        <w:t xml:space="preserve">pauž viedokli, ka ES fondu atbalsta programma “Starptautiskās konkurētspējas veicināšana. Tūrisms” </w:t>
      </w:r>
      <w:r w:rsidR="00C16AB8" w:rsidRPr="006D2C02">
        <w:rPr>
          <w:rFonts w:ascii="Times New Roman" w:hAnsi="Times New Roman" w:cs="Times New Roman"/>
        </w:rPr>
        <w:t>ir bijis</w:t>
      </w:r>
      <w:r w:rsidR="003F32BC" w:rsidRPr="006D2C02">
        <w:rPr>
          <w:rFonts w:ascii="Times New Roman" w:hAnsi="Times New Roman" w:cs="Times New Roman"/>
        </w:rPr>
        <w:t xml:space="preserve"> vēr</w:t>
      </w:r>
      <w:r w:rsidR="00F07437" w:rsidRPr="006D2C02">
        <w:rPr>
          <w:rFonts w:ascii="Times New Roman" w:hAnsi="Times New Roman" w:cs="Times New Roman"/>
        </w:rPr>
        <w:t>t</w:t>
      </w:r>
      <w:r w:rsidR="003F32BC" w:rsidRPr="006D2C02">
        <w:rPr>
          <w:rFonts w:ascii="Times New Roman" w:hAnsi="Times New Roman" w:cs="Times New Roman"/>
        </w:rPr>
        <w:t xml:space="preserve">īgs </w:t>
      </w:r>
      <w:r w:rsidR="001A3893" w:rsidRPr="006D2C02">
        <w:rPr>
          <w:rFonts w:ascii="Times New Roman" w:hAnsi="Times New Roman" w:cs="Times New Roman"/>
        </w:rPr>
        <w:t xml:space="preserve"> </w:t>
      </w:r>
      <w:r w:rsidR="00EE577D" w:rsidRPr="006D2C02">
        <w:rPr>
          <w:rFonts w:ascii="Times New Roman" w:hAnsi="Times New Roman" w:cs="Times New Roman"/>
        </w:rPr>
        <w:t>un reāls atbalsta instruments un ka būtu ļoti vēlams izstrādāt līdzīgu atbalsta iniciatīvu.</w:t>
      </w:r>
    </w:p>
    <w:p w14:paraId="12CE92C9" w14:textId="20F5F9E8" w:rsidR="00EE577D" w:rsidRPr="006D2C02" w:rsidRDefault="00EE577D" w:rsidP="00451269">
      <w:pPr>
        <w:tabs>
          <w:tab w:val="left" w:pos="6640"/>
        </w:tabs>
        <w:jc w:val="both"/>
        <w:rPr>
          <w:rFonts w:ascii="Times New Roman" w:hAnsi="Times New Roman" w:cs="Times New Roman"/>
        </w:rPr>
      </w:pPr>
      <w:r w:rsidRPr="006D2C02">
        <w:rPr>
          <w:rFonts w:ascii="Times New Roman" w:hAnsi="Times New Roman" w:cs="Times New Roman"/>
        </w:rPr>
        <w:t xml:space="preserve"> </w:t>
      </w:r>
      <w:proofErr w:type="spellStart"/>
      <w:r w:rsidRPr="006D2C02">
        <w:rPr>
          <w:rFonts w:ascii="Times New Roman" w:hAnsi="Times New Roman" w:cs="Times New Roman"/>
        </w:rPr>
        <w:t>J.Jenzis</w:t>
      </w:r>
      <w:proofErr w:type="spellEnd"/>
      <w:r w:rsidRPr="006D2C02">
        <w:rPr>
          <w:rFonts w:ascii="Times New Roman" w:hAnsi="Times New Roman" w:cs="Times New Roman"/>
        </w:rPr>
        <w:t xml:space="preserve"> </w:t>
      </w:r>
      <w:r w:rsidR="0043783E" w:rsidRPr="006D2C02">
        <w:rPr>
          <w:rFonts w:ascii="Times New Roman" w:hAnsi="Times New Roman" w:cs="Times New Roman"/>
        </w:rPr>
        <w:t xml:space="preserve">uzsver, ka sporta pasākumiem </w:t>
      </w:r>
      <w:r w:rsidR="00152876" w:rsidRPr="006D2C02">
        <w:rPr>
          <w:rFonts w:ascii="Times New Roman" w:hAnsi="Times New Roman" w:cs="Times New Roman"/>
        </w:rPr>
        <w:t>finansējums piešķirams</w:t>
      </w:r>
      <w:r w:rsidR="00C16AB8" w:rsidRPr="006D2C02">
        <w:rPr>
          <w:rFonts w:ascii="Times New Roman" w:hAnsi="Times New Roman" w:cs="Times New Roman"/>
        </w:rPr>
        <w:t xml:space="preserve">, </w:t>
      </w:r>
      <w:r w:rsidR="00152876" w:rsidRPr="006D2C02">
        <w:rPr>
          <w:rFonts w:ascii="Times New Roman" w:hAnsi="Times New Roman" w:cs="Times New Roman"/>
        </w:rPr>
        <w:t xml:space="preserve">rūpīgi </w:t>
      </w:r>
      <w:r w:rsidR="0015456E" w:rsidRPr="006D2C02">
        <w:rPr>
          <w:rFonts w:ascii="Times New Roman" w:hAnsi="Times New Roman" w:cs="Times New Roman"/>
        </w:rPr>
        <w:t>izstrādājot nosacījumus</w:t>
      </w:r>
      <w:r w:rsidR="00931CE7" w:rsidRPr="006D2C02">
        <w:rPr>
          <w:rFonts w:ascii="Times New Roman" w:hAnsi="Times New Roman" w:cs="Times New Roman"/>
        </w:rPr>
        <w:t>, tajā skaitā nodrošinot savlaicīgu informāciju par pasākumu pieejamību un biļešu cenām.</w:t>
      </w:r>
    </w:p>
    <w:p w14:paraId="0902AA18" w14:textId="17F9BBDE" w:rsidR="00C47190" w:rsidRPr="006D2C02" w:rsidRDefault="00931CE7" w:rsidP="00521484">
      <w:pPr>
        <w:tabs>
          <w:tab w:val="left" w:pos="6640"/>
        </w:tabs>
        <w:jc w:val="both"/>
        <w:rPr>
          <w:rFonts w:ascii="Times New Roman" w:hAnsi="Times New Roman" w:cs="Times New Roman"/>
        </w:rPr>
      </w:pPr>
      <w:proofErr w:type="spellStart"/>
      <w:r w:rsidRPr="006D2C02">
        <w:rPr>
          <w:rFonts w:ascii="Times New Roman" w:hAnsi="Times New Roman" w:cs="Times New Roman"/>
        </w:rPr>
        <w:t>J.Jenzis</w:t>
      </w:r>
      <w:proofErr w:type="spellEnd"/>
      <w:r w:rsidRPr="006D2C02">
        <w:rPr>
          <w:rFonts w:ascii="Times New Roman" w:hAnsi="Times New Roman" w:cs="Times New Roman"/>
        </w:rPr>
        <w:t xml:space="preserve"> vērš uzmanību, ka pieejamības kontekstā </w:t>
      </w:r>
      <w:r w:rsidR="00041FCD" w:rsidRPr="006D2C02">
        <w:rPr>
          <w:rFonts w:ascii="Times New Roman" w:hAnsi="Times New Roman" w:cs="Times New Roman"/>
        </w:rPr>
        <w:t>būtiski izvērtēt ar</w:t>
      </w:r>
      <w:r w:rsidR="002E582A" w:rsidRPr="006D2C02">
        <w:rPr>
          <w:rFonts w:ascii="Times New Roman" w:hAnsi="Times New Roman" w:cs="Times New Roman"/>
        </w:rPr>
        <w:t xml:space="preserve">ī  </w:t>
      </w:r>
      <w:r w:rsidR="003228C3" w:rsidRPr="006D2C02">
        <w:rPr>
          <w:rFonts w:ascii="Times New Roman" w:hAnsi="Times New Roman" w:cs="Times New Roman"/>
        </w:rPr>
        <w:t xml:space="preserve">aviobiļešu pieejamību. Aviobiļetes šobrīd ir </w:t>
      </w:r>
      <w:r w:rsidR="00E13553" w:rsidRPr="006D2C02">
        <w:rPr>
          <w:rFonts w:ascii="Times New Roman" w:hAnsi="Times New Roman" w:cs="Times New Roman"/>
        </w:rPr>
        <w:t>dārgas</w:t>
      </w:r>
      <w:r w:rsidR="00D666F0" w:rsidRPr="006D2C02">
        <w:rPr>
          <w:rFonts w:ascii="Times New Roman" w:hAnsi="Times New Roman" w:cs="Times New Roman"/>
        </w:rPr>
        <w:t>, arī Baltijas valstu salīdzinājumā</w:t>
      </w:r>
      <w:r w:rsidR="00725B66" w:rsidRPr="006D2C02">
        <w:rPr>
          <w:rFonts w:ascii="Times New Roman" w:hAnsi="Times New Roman" w:cs="Times New Roman"/>
        </w:rPr>
        <w:t xml:space="preserve">. </w:t>
      </w:r>
      <w:r w:rsidR="00E13553" w:rsidRPr="006D2C02">
        <w:rPr>
          <w:rFonts w:ascii="Times New Roman" w:hAnsi="Times New Roman" w:cs="Times New Roman"/>
        </w:rPr>
        <w:t>Nacionāl</w:t>
      </w:r>
      <w:r w:rsidR="000D41AF" w:rsidRPr="006D2C02">
        <w:rPr>
          <w:rFonts w:ascii="Times New Roman" w:hAnsi="Times New Roman" w:cs="Times New Roman"/>
        </w:rPr>
        <w:t xml:space="preserve">ajā </w:t>
      </w:r>
      <w:r w:rsidR="00E13553" w:rsidRPr="006D2C02">
        <w:rPr>
          <w:rFonts w:ascii="Times New Roman" w:hAnsi="Times New Roman" w:cs="Times New Roman"/>
        </w:rPr>
        <w:t>aviokompānij</w:t>
      </w:r>
      <w:r w:rsidR="00725B66" w:rsidRPr="006D2C02">
        <w:rPr>
          <w:rFonts w:ascii="Times New Roman" w:hAnsi="Times New Roman" w:cs="Times New Roman"/>
        </w:rPr>
        <w:t>ā tiek ieguldīti</w:t>
      </w:r>
      <w:r w:rsidR="000D41AF" w:rsidRPr="006D2C02">
        <w:rPr>
          <w:rFonts w:ascii="Times New Roman" w:hAnsi="Times New Roman" w:cs="Times New Roman"/>
        </w:rPr>
        <w:t xml:space="preserve"> valsts budžeta līdzekļi, </w:t>
      </w:r>
      <w:r w:rsidR="001A66AC" w:rsidRPr="006D2C02">
        <w:rPr>
          <w:rFonts w:ascii="Times New Roman" w:hAnsi="Times New Roman" w:cs="Times New Roman"/>
        </w:rPr>
        <w:t xml:space="preserve">tāpēc </w:t>
      </w:r>
      <w:r w:rsidR="00C064A6" w:rsidRPr="006D2C02">
        <w:rPr>
          <w:rFonts w:ascii="Times New Roman" w:hAnsi="Times New Roman" w:cs="Times New Roman"/>
        </w:rPr>
        <w:t>būtiski ir strādāt ar aviobiļešu cenām, jo tas tieši ietekmē pieprasījumu.</w:t>
      </w:r>
    </w:p>
    <w:p w14:paraId="3DF824F4" w14:textId="0C7FB378" w:rsidR="00980293" w:rsidRPr="006D2C02" w:rsidRDefault="00C2179B" w:rsidP="00521484">
      <w:pPr>
        <w:tabs>
          <w:tab w:val="left" w:pos="6640"/>
        </w:tabs>
        <w:jc w:val="both"/>
        <w:rPr>
          <w:rFonts w:ascii="Times New Roman" w:hAnsi="Times New Roman" w:cs="Times New Roman"/>
        </w:rPr>
      </w:pPr>
      <w:proofErr w:type="spellStart"/>
      <w:r w:rsidRPr="006D2C02">
        <w:rPr>
          <w:rFonts w:ascii="Times New Roman" w:hAnsi="Times New Roman" w:cs="Times New Roman"/>
        </w:rPr>
        <w:lastRenderedPageBreak/>
        <w:t>Ē</w:t>
      </w:r>
      <w:r w:rsidR="00C064A6" w:rsidRPr="006D2C02">
        <w:rPr>
          <w:rFonts w:ascii="Times New Roman" w:hAnsi="Times New Roman" w:cs="Times New Roman"/>
        </w:rPr>
        <w:t>.Lingebērziņš</w:t>
      </w:r>
      <w:proofErr w:type="spellEnd"/>
      <w:r w:rsidR="00980293" w:rsidRPr="006D2C02">
        <w:rPr>
          <w:rFonts w:ascii="Times New Roman" w:hAnsi="Times New Roman" w:cs="Times New Roman"/>
        </w:rPr>
        <w:t xml:space="preserve"> pauž viedokli, ka mārketinga jomā ir atbalstāms j</w:t>
      </w:r>
      <w:r w:rsidR="00291723" w:rsidRPr="006D2C02">
        <w:rPr>
          <w:rFonts w:ascii="Times New Roman" w:hAnsi="Times New Roman" w:cs="Times New Roman"/>
        </w:rPr>
        <w:t xml:space="preserve">auns mārketinga pilotprojekts ārpus </w:t>
      </w:r>
      <w:proofErr w:type="spellStart"/>
      <w:r w:rsidR="00291723" w:rsidRPr="006D2C02">
        <w:rPr>
          <w:rFonts w:ascii="Times New Roman" w:hAnsi="Times New Roman" w:cs="Times New Roman"/>
        </w:rPr>
        <w:t>prioritārājiem</w:t>
      </w:r>
      <w:proofErr w:type="spellEnd"/>
      <w:r w:rsidR="00291723" w:rsidRPr="006D2C02">
        <w:rPr>
          <w:rFonts w:ascii="Times New Roman" w:hAnsi="Times New Roman" w:cs="Times New Roman"/>
        </w:rPr>
        <w:t xml:space="preserve"> tirgiem, tomēr izvēlēties vajadzētu kādu </w:t>
      </w:r>
      <w:r w:rsidR="0011378C" w:rsidRPr="006D2C02">
        <w:rPr>
          <w:rFonts w:ascii="Times New Roman" w:hAnsi="Times New Roman" w:cs="Times New Roman"/>
        </w:rPr>
        <w:t>no jau noteiktajiem sekundārajiem tirgiem</w:t>
      </w:r>
      <w:r w:rsidR="00B64FD8" w:rsidRPr="006D2C02">
        <w:rPr>
          <w:rFonts w:ascii="Times New Roman" w:hAnsi="Times New Roman" w:cs="Times New Roman"/>
        </w:rPr>
        <w:t xml:space="preserve"> nevis pilnīgi jaunu, nezināmu tirgu</w:t>
      </w:r>
      <w:r w:rsidR="0011378C" w:rsidRPr="006D2C02">
        <w:rPr>
          <w:rFonts w:ascii="Times New Roman" w:hAnsi="Times New Roman" w:cs="Times New Roman"/>
        </w:rPr>
        <w:t>.</w:t>
      </w:r>
    </w:p>
    <w:p w14:paraId="40D372C5" w14:textId="50318533" w:rsidR="00C2179B" w:rsidRPr="006D2C02" w:rsidRDefault="00CB7371" w:rsidP="00521484">
      <w:pPr>
        <w:tabs>
          <w:tab w:val="left" w:pos="6640"/>
        </w:tabs>
        <w:jc w:val="both"/>
        <w:rPr>
          <w:rFonts w:ascii="Times New Roman" w:hAnsi="Times New Roman" w:cs="Times New Roman"/>
        </w:rPr>
      </w:pPr>
      <w:proofErr w:type="spellStart"/>
      <w:r w:rsidRPr="006D2C02">
        <w:rPr>
          <w:rFonts w:ascii="Times New Roman" w:hAnsi="Times New Roman" w:cs="Times New Roman"/>
        </w:rPr>
        <w:t>Ē.Lingebērziņš</w:t>
      </w:r>
      <w:proofErr w:type="spellEnd"/>
      <w:r w:rsidRPr="006D2C02">
        <w:rPr>
          <w:rFonts w:ascii="Times New Roman" w:hAnsi="Times New Roman" w:cs="Times New Roman"/>
        </w:rPr>
        <w:t xml:space="preserve"> pauž viedokli, ka nevar atbalstīt tūrisma </w:t>
      </w:r>
      <w:proofErr w:type="spellStart"/>
      <w:r w:rsidR="00C2179B" w:rsidRPr="006D2C02">
        <w:rPr>
          <w:rFonts w:ascii="Times New Roman" w:hAnsi="Times New Roman" w:cs="Times New Roman"/>
        </w:rPr>
        <w:t>enkurprojektu</w:t>
      </w:r>
      <w:proofErr w:type="spellEnd"/>
      <w:r w:rsidR="00C2179B" w:rsidRPr="006D2C02">
        <w:rPr>
          <w:rFonts w:ascii="Times New Roman" w:hAnsi="Times New Roman" w:cs="Times New Roman"/>
        </w:rPr>
        <w:t xml:space="preserve"> ideju, </w:t>
      </w:r>
      <w:r w:rsidRPr="006D2C02">
        <w:rPr>
          <w:rFonts w:ascii="Times New Roman" w:hAnsi="Times New Roman" w:cs="Times New Roman"/>
        </w:rPr>
        <w:t xml:space="preserve">uzsverot, ka </w:t>
      </w:r>
      <w:r w:rsidR="00C2179B" w:rsidRPr="006D2C02">
        <w:rPr>
          <w:rFonts w:ascii="Times New Roman" w:hAnsi="Times New Roman" w:cs="Times New Roman"/>
        </w:rPr>
        <w:t xml:space="preserve">infrastruktūras </w:t>
      </w:r>
      <w:r w:rsidR="00892408" w:rsidRPr="006D2C02">
        <w:rPr>
          <w:rFonts w:ascii="Times New Roman" w:hAnsi="Times New Roman" w:cs="Times New Roman"/>
        </w:rPr>
        <w:t>atbalstam jābūt</w:t>
      </w:r>
      <w:r w:rsidR="00C2179B" w:rsidRPr="006D2C02">
        <w:rPr>
          <w:rFonts w:ascii="Times New Roman" w:hAnsi="Times New Roman" w:cs="Times New Roman"/>
        </w:rPr>
        <w:t xml:space="preserve"> pavisam citā formā</w:t>
      </w:r>
      <w:r w:rsidR="001234EA" w:rsidRPr="006D2C02">
        <w:rPr>
          <w:rFonts w:ascii="Times New Roman" w:hAnsi="Times New Roman" w:cs="Times New Roman"/>
        </w:rPr>
        <w:t xml:space="preserve"> </w:t>
      </w:r>
      <w:r w:rsidR="00C2179B" w:rsidRPr="006D2C02">
        <w:rPr>
          <w:rFonts w:ascii="Times New Roman" w:hAnsi="Times New Roman" w:cs="Times New Roman"/>
        </w:rPr>
        <w:t>(</w:t>
      </w:r>
      <w:r w:rsidR="001234EA" w:rsidRPr="006D2C02">
        <w:rPr>
          <w:rFonts w:ascii="Times New Roman" w:hAnsi="Times New Roman" w:cs="Times New Roman"/>
        </w:rPr>
        <w:t xml:space="preserve">piemēram, </w:t>
      </w:r>
      <w:proofErr w:type="spellStart"/>
      <w:r w:rsidR="00C2179B" w:rsidRPr="006D2C02">
        <w:rPr>
          <w:rFonts w:ascii="Times New Roman" w:hAnsi="Times New Roman" w:cs="Times New Roman"/>
        </w:rPr>
        <w:t>ūdenstūrism</w:t>
      </w:r>
      <w:r w:rsidR="001234EA" w:rsidRPr="006D2C02">
        <w:rPr>
          <w:rFonts w:ascii="Times New Roman" w:hAnsi="Times New Roman" w:cs="Times New Roman"/>
        </w:rPr>
        <w:t>a</w:t>
      </w:r>
      <w:proofErr w:type="spellEnd"/>
      <w:r w:rsidR="001234EA" w:rsidRPr="006D2C02">
        <w:rPr>
          <w:rFonts w:ascii="Times New Roman" w:hAnsi="Times New Roman" w:cs="Times New Roman"/>
        </w:rPr>
        <w:t xml:space="preserve"> veicināšana attīstot </w:t>
      </w:r>
      <w:r w:rsidR="00C2179B" w:rsidRPr="006D2C02">
        <w:rPr>
          <w:rFonts w:ascii="Times New Roman" w:hAnsi="Times New Roman" w:cs="Times New Roman"/>
        </w:rPr>
        <w:t xml:space="preserve"> piestātnes, </w:t>
      </w:r>
      <w:r w:rsidR="001234EA" w:rsidRPr="006D2C02">
        <w:rPr>
          <w:rFonts w:ascii="Times New Roman" w:hAnsi="Times New Roman" w:cs="Times New Roman"/>
        </w:rPr>
        <w:t xml:space="preserve">kultūrvēsturisko </w:t>
      </w:r>
      <w:r w:rsidR="00C76E7D" w:rsidRPr="006D2C02">
        <w:rPr>
          <w:rFonts w:ascii="Times New Roman" w:hAnsi="Times New Roman" w:cs="Times New Roman"/>
        </w:rPr>
        <w:t>vērtību atjaunošana u.tml.)</w:t>
      </w:r>
      <w:r w:rsidR="00DA3038" w:rsidRPr="006D2C02">
        <w:rPr>
          <w:rFonts w:ascii="Times New Roman" w:hAnsi="Times New Roman" w:cs="Times New Roman"/>
        </w:rPr>
        <w:t>.</w:t>
      </w:r>
    </w:p>
    <w:p w14:paraId="3E236E95" w14:textId="6AE57D7A" w:rsidR="00531EA3" w:rsidRPr="006D2C02" w:rsidRDefault="00C76E7D" w:rsidP="00521484">
      <w:pPr>
        <w:tabs>
          <w:tab w:val="left" w:pos="6640"/>
        </w:tabs>
        <w:jc w:val="both"/>
        <w:rPr>
          <w:rFonts w:ascii="Times New Roman" w:hAnsi="Times New Roman" w:cs="Times New Roman"/>
        </w:rPr>
      </w:pPr>
      <w:proofErr w:type="spellStart"/>
      <w:r w:rsidRPr="006D2C02">
        <w:rPr>
          <w:rFonts w:ascii="Times New Roman" w:hAnsi="Times New Roman" w:cs="Times New Roman"/>
        </w:rPr>
        <w:t>Ē.Lingebērziņš</w:t>
      </w:r>
      <w:proofErr w:type="spellEnd"/>
      <w:r w:rsidRPr="006D2C02">
        <w:rPr>
          <w:rFonts w:ascii="Times New Roman" w:hAnsi="Times New Roman" w:cs="Times New Roman"/>
        </w:rPr>
        <w:t xml:space="preserve">  pauž viedokli par </w:t>
      </w:r>
      <w:r w:rsidR="00531EA3" w:rsidRPr="006D2C02">
        <w:rPr>
          <w:rFonts w:ascii="Times New Roman" w:hAnsi="Times New Roman" w:cs="Times New Roman"/>
        </w:rPr>
        <w:t>sistemātisk</w:t>
      </w:r>
      <w:r w:rsidRPr="006D2C02">
        <w:rPr>
          <w:rFonts w:ascii="Times New Roman" w:hAnsi="Times New Roman" w:cs="Times New Roman"/>
        </w:rPr>
        <w:t xml:space="preserve">u un strukturētu </w:t>
      </w:r>
      <w:r w:rsidR="00531EA3" w:rsidRPr="006D2C02">
        <w:rPr>
          <w:rFonts w:ascii="Times New Roman" w:hAnsi="Times New Roman" w:cs="Times New Roman"/>
        </w:rPr>
        <w:t>Latvijas valsts tēla</w:t>
      </w:r>
      <w:r w:rsidRPr="006D2C02">
        <w:rPr>
          <w:rFonts w:ascii="Times New Roman" w:hAnsi="Times New Roman" w:cs="Times New Roman"/>
        </w:rPr>
        <w:t xml:space="preserve"> veidošanas aktivitāšu trūkumu.</w:t>
      </w:r>
    </w:p>
    <w:p w14:paraId="365C3316" w14:textId="477B4512" w:rsidR="00531EA3" w:rsidRPr="006D2C02" w:rsidRDefault="00531EA3" w:rsidP="00521484">
      <w:pPr>
        <w:tabs>
          <w:tab w:val="left" w:pos="6640"/>
        </w:tabs>
        <w:jc w:val="both"/>
        <w:rPr>
          <w:rFonts w:ascii="Times New Roman" w:hAnsi="Times New Roman" w:cs="Times New Roman"/>
        </w:rPr>
      </w:pPr>
      <w:proofErr w:type="spellStart"/>
      <w:r w:rsidRPr="006D2C02">
        <w:rPr>
          <w:rFonts w:ascii="Times New Roman" w:hAnsi="Times New Roman" w:cs="Times New Roman"/>
        </w:rPr>
        <w:t>A</w:t>
      </w:r>
      <w:r w:rsidR="004B67F7" w:rsidRPr="006D2C02">
        <w:rPr>
          <w:rFonts w:ascii="Times New Roman" w:hAnsi="Times New Roman" w:cs="Times New Roman"/>
        </w:rPr>
        <w:t>.Ziemele</w:t>
      </w:r>
      <w:proofErr w:type="spellEnd"/>
      <w:r w:rsidR="004B67F7" w:rsidRPr="006D2C02">
        <w:rPr>
          <w:rFonts w:ascii="Times New Roman" w:hAnsi="Times New Roman" w:cs="Times New Roman"/>
        </w:rPr>
        <w:t xml:space="preserve"> pauž viedokli, </w:t>
      </w:r>
      <w:r w:rsidRPr="006D2C02">
        <w:rPr>
          <w:rFonts w:ascii="Times New Roman" w:hAnsi="Times New Roman" w:cs="Times New Roman"/>
        </w:rPr>
        <w:t>tūrisma jomā</w:t>
      </w:r>
      <w:r w:rsidR="004B67F7" w:rsidRPr="006D2C02">
        <w:rPr>
          <w:rFonts w:ascii="Times New Roman" w:hAnsi="Times New Roman" w:cs="Times New Roman"/>
        </w:rPr>
        <w:t xml:space="preserve"> trūkst kreditēšanas iespēju</w:t>
      </w:r>
      <w:r w:rsidR="00DA3038" w:rsidRPr="006D2C02">
        <w:rPr>
          <w:rFonts w:ascii="Times New Roman" w:hAnsi="Times New Roman" w:cs="Times New Roman"/>
        </w:rPr>
        <w:t xml:space="preserve">, kā arī sakārtotas </w:t>
      </w:r>
      <w:r w:rsidR="00142094" w:rsidRPr="006D2C02">
        <w:rPr>
          <w:rFonts w:ascii="Times New Roman" w:hAnsi="Times New Roman" w:cs="Times New Roman"/>
        </w:rPr>
        <w:t>infrastruktūras</w:t>
      </w:r>
      <w:r w:rsidR="004836E8" w:rsidRPr="006D2C02">
        <w:rPr>
          <w:rFonts w:ascii="Times New Roman" w:hAnsi="Times New Roman" w:cs="Times New Roman"/>
        </w:rPr>
        <w:t xml:space="preserve"> – </w:t>
      </w:r>
      <w:r w:rsidRPr="006D2C02">
        <w:rPr>
          <w:rFonts w:ascii="Times New Roman" w:hAnsi="Times New Roman" w:cs="Times New Roman"/>
        </w:rPr>
        <w:t xml:space="preserve">celiņu, piestātņu utt. </w:t>
      </w:r>
      <w:proofErr w:type="spellStart"/>
      <w:r w:rsidR="003A0440" w:rsidRPr="006D2C02">
        <w:rPr>
          <w:rFonts w:ascii="Times New Roman" w:hAnsi="Times New Roman" w:cs="Times New Roman"/>
        </w:rPr>
        <w:t>A.Ziemele</w:t>
      </w:r>
      <w:proofErr w:type="spellEnd"/>
      <w:r w:rsidR="003A0440" w:rsidRPr="006D2C02">
        <w:rPr>
          <w:rFonts w:ascii="Times New Roman" w:hAnsi="Times New Roman" w:cs="Times New Roman"/>
        </w:rPr>
        <w:t xml:space="preserve"> uzsver, ka valsts investīcijas veicamas uzmanīgi, lai nekropļotu </w:t>
      </w:r>
      <w:r w:rsidR="009A7000" w:rsidRPr="006D2C02">
        <w:rPr>
          <w:rFonts w:ascii="Times New Roman" w:hAnsi="Times New Roman" w:cs="Times New Roman"/>
        </w:rPr>
        <w:t>tirgu.</w:t>
      </w:r>
    </w:p>
    <w:p w14:paraId="69312CA3" w14:textId="3ED8D708" w:rsidR="00531EA3" w:rsidRPr="006D2C02" w:rsidRDefault="00531EA3" w:rsidP="00521484">
      <w:pPr>
        <w:tabs>
          <w:tab w:val="left" w:pos="6640"/>
        </w:tabs>
        <w:jc w:val="both"/>
        <w:rPr>
          <w:rFonts w:ascii="Times New Roman" w:hAnsi="Times New Roman" w:cs="Times New Roman"/>
        </w:rPr>
      </w:pPr>
      <w:proofErr w:type="spellStart"/>
      <w:r w:rsidRPr="006D2C02">
        <w:rPr>
          <w:rFonts w:ascii="Times New Roman" w:hAnsi="Times New Roman" w:cs="Times New Roman"/>
        </w:rPr>
        <w:t>G</w:t>
      </w:r>
      <w:r w:rsidR="00BE0CDF" w:rsidRPr="006D2C02">
        <w:rPr>
          <w:rFonts w:ascii="Times New Roman" w:hAnsi="Times New Roman" w:cs="Times New Roman"/>
        </w:rPr>
        <w:t>.Ušpele</w:t>
      </w:r>
      <w:proofErr w:type="spellEnd"/>
      <w:r w:rsidR="00BE0CDF" w:rsidRPr="006D2C02">
        <w:rPr>
          <w:rFonts w:ascii="Times New Roman" w:hAnsi="Times New Roman" w:cs="Times New Roman"/>
        </w:rPr>
        <w:t xml:space="preserve"> pauž viedokli, ka salīdzinājumā ar finansējumu tūrisma mārketinga aktivitāt</w:t>
      </w:r>
      <w:r w:rsidR="00DA3038" w:rsidRPr="006D2C02">
        <w:rPr>
          <w:rFonts w:ascii="Times New Roman" w:hAnsi="Times New Roman" w:cs="Times New Roman"/>
        </w:rPr>
        <w:t>ē</w:t>
      </w:r>
      <w:r w:rsidR="00BE0CDF" w:rsidRPr="006D2C02">
        <w:rPr>
          <w:rFonts w:ascii="Times New Roman" w:hAnsi="Times New Roman" w:cs="Times New Roman"/>
        </w:rPr>
        <w:t>m</w:t>
      </w:r>
      <w:r w:rsidR="007360B2" w:rsidRPr="006D2C02">
        <w:rPr>
          <w:rFonts w:ascii="Times New Roman" w:hAnsi="Times New Roman" w:cs="Times New Roman"/>
        </w:rPr>
        <w:t xml:space="preserve"> prioritārajos tirgos, </w:t>
      </w:r>
      <w:r w:rsidR="00BE0CDF" w:rsidRPr="006D2C02">
        <w:rPr>
          <w:rFonts w:ascii="Times New Roman" w:hAnsi="Times New Roman" w:cs="Times New Roman"/>
        </w:rPr>
        <w:t xml:space="preserve"> </w:t>
      </w:r>
      <w:r w:rsidRPr="006D2C02">
        <w:rPr>
          <w:rFonts w:ascii="Times New Roman" w:hAnsi="Times New Roman" w:cs="Times New Roman"/>
        </w:rPr>
        <w:t xml:space="preserve">nesamērīgi daudz </w:t>
      </w:r>
      <w:r w:rsidR="00BE0CDF" w:rsidRPr="006D2C02">
        <w:rPr>
          <w:rFonts w:ascii="Times New Roman" w:hAnsi="Times New Roman" w:cs="Times New Roman"/>
        </w:rPr>
        <w:t xml:space="preserve">finansējuma tiek paredzēts </w:t>
      </w:r>
      <w:r w:rsidR="00AE520A" w:rsidRPr="006D2C02">
        <w:rPr>
          <w:rFonts w:ascii="Times New Roman" w:hAnsi="Times New Roman" w:cs="Times New Roman"/>
        </w:rPr>
        <w:t>pilotprojekta aktivitāt</w:t>
      </w:r>
      <w:r w:rsidR="00607230" w:rsidRPr="006D2C02">
        <w:rPr>
          <w:rFonts w:ascii="Times New Roman" w:hAnsi="Times New Roman" w:cs="Times New Roman"/>
        </w:rPr>
        <w:t>ē</w:t>
      </w:r>
      <w:r w:rsidR="00AE520A" w:rsidRPr="006D2C02">
        <w:rPr>
          <w:rFonts w:ascii="Times New Roman" w:hAnsi="Times New Roman" w:cs="Times New Roman"/>
        </w:rPr>
        <w:t>m.</w:t>
      </w:r>
      <w:r w:rsidR="003C7916" w:rsidRPr="006D2C02">
        <w:rPr>
          <w:rFonts w:ascii="Times New Roman" w:hAnsi="Times New Roman" w:cs="Times New Roman"/>
        </w:rPr>
        <w:t xml:space="preserve"> </w:t>
      </w:r>
      <w:proofErr w:type="spellStart"/>
      <w:r w:rsidRPr="006D2C02">
        <w:rPr>
          <w:rFonts w:ascii="Times New Roman" w:hAnsi="Times New Roman" w:cs="Times New Roman"/>
        </w:rPr>
        <w:t>I</w:t>
      </w:r>
      <w:r w:rsidR="00DE5366" w:rsidRPr="006D2C02">
        <w:rPr>
          <w:rFonts w:ascii="Times New Roman" w:hAnsi="Times New Roman" w:cs="Times New Roman"/>
        </w:rPr>
        <w:t>.Šīrava</w:t>
      </w:r>
      <w:proofErr w:type="spellEnd"/>
      <w:r w:rsidRPr="006D2C02">
        <w:rPr>
          <w:rFonts w:ascii="Times New Roman" w:hAnsi="Times New Roman" w:cs="Times New Roman"/>
        </w:rPr>
        <w:t xml:space="preserve"> </w:t>
      </w:r>
      <w:r w:rsidR="007360B2" w:rsidRPr="006D2C02">
        <w:rPr>
          <w:rFonts w:ascii="Times New Roman" w:hAnsi="Times New Roman" w:cs="Times New Roman"/>
        </w:rPr>
        <w:t>skaidro, ka 1 miljons eiro paredzēts aktivitātēm pilotprojekta valstīs, bet vis</w:t>
      </w:r>
      <w:r w:rsidR="0039485E" w:rsidRPr="006D2C02">
        <w:rPr>
          <w:rFonts w:ascii="Times New Roman" w:hAnsi="Times New Roman" w:cs="Times New Roman"/>
        </w:rPr>
        <w:t>as pārējās aktivitātes (</w:t>
      </w:r>
      <w:r w:rsidR="005C60B8" w:rsidRPr="006D2C02">
        <w:rPr>
          <w:rFonts w:ascii="Times New Roman" w:hAnsi="Times New Roman" w:cs="Times New Roman"/>
        </w:rPr>
        <w:t xml:space="preserve">reklāmas kampaņas, mediju un </w:t>
      </w:r>
      <w:proofErr w:type="spellStart"/>
      <w:r w:rsidR="005C60B8" w:rsidRPr="006D2C02">
        <w:rPr>
          <w:rFonts w:ascii="Times New Roman" w:hAnsi="Times New Roman" w:cs="Times New Roman"/>
        </w:rPr>
        <w:t>tūroperatoru</w:t>
      </w:r>
      <w:proofErr w:type="spellEnd"/>
      <w:r w:rsidR="005C60B8" w:rsidRPr="006D2C02">
        <w:rPr>
          <w:rFonts w:ascii="Times New Roman" w:hAnsi="Times New Roman" w:cs="Times New Roman"/>
        </w:rPr>
        <w:t xml:space="preserve"> vizītes, </w:t>
      </w:r>
      <w:r w:rsidR="006318A3" w:rsidRPr="006D2C02">
        <w:rPr>
          <w:rFonts w:ascii="Times New Roman" w:hAnsi="Times New Roman" w:cs="Times New Roman"/>
        </w:rPr>
        <w:t xml:space="preserve">nacionālais stends, publicitātes pasākumu u.c.) paredzētas prioritārajos mērķa tirgos. </w:t>
      </w:r>
    </w:p>
    <w:p w14:paraId="53F93979" w14:textId="1F1A8166" w:rsidR="003F55B7" w:rsidRPr="006D2C02" w:rsidRDefault="00531EA3" w:rsidP="00521484">
      <w:pPr>
        <w:tabs>
          <w:tab w:val="left" w:pos="6640"/>
        </w:tabs>
        <w:jc w:val="both"/>
        <w:rPr>
          <w:rFonts w:ascii="Times New Roman" w:hAnsi="Times New Roman" w:cs="Times New Roman"/>
        </w:rPr>
      </w:pPr>
      <w:proofErr w:type="spellStart"/>
      <w:r w:rsidRPr="006D2C02">
        <w:rPr>
          <w:rFonts w:ascii="Times New Roman" w:hAnsi="Times New Roman" w:cs="Times New Roman"/>
        </w:rPr>
        <w:t>I</w:t>
      </w:r>
      <w:r w:rsidR="006318A3" w:rsidRPr="006D2C02">
        <w:rPr>
          <w:rFonts w:ascii="Times New Roman" w:hAnsi="Times New Roman" w:cs="Times New Roman"/>
        </w:rPr>
        <w:t>.</w:t>
      </w:r>
      <w:r w:rsidRPr="006D2C02">
        <w:rPr>
          <w:rFonts w:ascii="Times New Roman" w:hAnsi="Times New Roman" w:cs="Times New Roman"/>
        </w:rPr>
        <w:t>Lasmane</w:t>
      </w:r>
      <w:proofErr w:type="spellEnd"/>
      <w:r w:rsidR="006318A3" w:rsidRPr="006D2C02">
        <w:rPr>
          <w:rFonts w:ascii="Times New Roman" w:hAnsi="Times New Roman" w:cs="Times New Roman"/>
        </w:rPr>
        <w:t xml:space="preserve"> pauž </w:t>
      </w:r>
      <w:r w:rsidR="009A4400" w:rsidRPr="006D2C02">
        <w:rPr>
          <w:rFonts w:ascii="Times New Roman" w:hAnsi="Times New Roman" w:cs="Times New Roman"/>
        </w:rPr>
        <w:t>bažas, ka</w:t>
      </w:r>
      <w:r w:rsidRPr="006D2C02">
        <w:rPr>
          <w:rFonts w:ascii="Times New Roman" w:hAnsi="Times New Roman" w:cs="Times New Roman"/>
        </w:rPr>
        <w:t xml:space="preserve"> </w:t>
      </w:r>
      <w:r w:rsidR="003F55B7" w:rsidRPr="006D2C02">
        <w:rPr>
          <w:rFonts w:ascii="Times New Roman" w:hAnsi="Times New Roman" w:cs="Times New Roman"/>
        </w:rPr>
        <w:t xml:space="preserve"> lielie galamērķi LTKP tiek pārstāvēti </w:t>
      </w:r>
      <w:r w:rsidR="003C7916" w:rsidRPr="006D2C02">
        <w:rPr>
          <w:rFonts w:ascii="Times New Roman" w:hAnsi="Times New Roman" w:cs="Times New Roman"/>
        </w:rPr>
        <w:t xml:space="preserve">tikai </w:t>
      </w:r>
      <w:r w:rsidR="003F55B7" w:rsidRPr="006D2C02">
        <w:rPr>
          <w:rFonts w:ascii="Times New Roman" w:hAnsi="Times New Roman" w:cs="Times New Roman"/>
        </w:rPr>
        <w:t xml:space="preserve">ar </w:t>
      </w:r>
      <w:r w:rsidR="00DE5366" w:rsidRPr="006D2C02">
        <w:rPr>
          <w:rFonts w:ascii="Times New Roman" w:hAnsi="Times New Roman" w:cs="Times New Roman"/>
        </w:rPr>
        <w:t>vienu</w:t>
      </w:r>
      <w:r w:rsidR="003F55B7" w:rsidRPr="006D2C02">
        <w:rPr>
          <w:rFonts w:ascii="Times New Roman" w:hAnsi="Times New Roman" w:cs="Times New Roman"/>
        </w:rPr>
        <w:t xml:space="preserve"> balsi</w:t>
      </w:r>
      <w:r w:rsidR="00DE5366" w:rsidRPr="006D2C02">
        <w:rPr>
          <w:rFonts w:ascii="Times New Roman" w:hAnsi="Times New Roman" w:cs="Times New Roman"/>
        </w:rPr>
        <w:t>. Budžeta apstiprinā</w:t>
      </w:r>
      <w:r w:rsidR="00443301" w:rsidRPr="006D2C02">
        <w:rPr>
          <w:rFonts w:ascii="Times New Roman" w:hAnsi="Times New Roman" w:cs="Times New Roman"/>
        </w:rPr>
        <w:t>š</w:t>
      </w:r>
      <w:r w:rsidR="00DE5366" w:rsidRPr="006D2C02">
        <w:rPr>
          <w:rFonts w:ascii="Times New Roman" w:hAnsi="Times New Roman" w:cs="Times New Roman"/>
        </w:rPr>
        <w:t xml:space="preserve">anas gadījumā jābūt kopējām diskusijām par finansējuma </w:t>
      </w:r>
      <w:r w:rsidR="00FD5427" w:rsidRPr="006D2C02">
        <w:rPr>
          <w:rFonts w:ascii="Times New Roman" w:hAnsi="Times New Roman" w:cs="Times New Roman"/>
        </w:rPr>
        <w:t>pie</w:t>
      </w:r>
      <w:r w:rsidR="00C0479D" w:rsidRPr="006D2C02">
        <w:rPr>
          <w:rFonts w:ascii="Times New Roman" w:hAnsi="Times New Roman" w:cs="Times New Roman"/>
        </w:rPr>
        <w:t>š</w:t>
      </w:r>
      <w:r w:rsidR="00FD5427" w:rsidRPr="006D2C02">
        <w:rPr>
          <w:rFonts w:ascii="Times New Roman" w:hAnsi="Times New Roman" w:cs="Times New Roman"/>
        </w:rPr>
        <w:t xml:space="preserve">ķiršanas nosacījumiem aktivitāšu īstenošanai. </w:t>
      </w:r>
      <w:r w:rsidR="009A4400" w:rsidRPr="006D2C02">
        <w:rPr>
          <w:rFonts w:ascii="Times New Roman" w:hAnsi="Times New Roman" w:cs="Times New Roman"/>
        </w:rPr>
        <w:t xml:space="preserve"> </w:t>
      </w:r>
      <w:r w:rsidR="00FD5427" w:rsidRPr="006D2C02">
        <w:rPr>
          <w:rFonts w:ascii="Times New Roman" w:hAnsi="Times New Roman" w:cs="Times New Roman"/>
        </w:rPr>
        <w:t>Vienlaikus jābūt skaidrīb</w:t>
      </w:r>
      <w:r w:rsidR="00C0479D" w:rsidRPr="006D2C02">
        <w:rPr>
          <w:rFonts w:ascii="Times New Roman" w:hAnsi="Times New Roman" w:cs="Times New Roman"/>
        </w:rPr>
        <w:t>ai</w:t>
      </w:r>
      <w:r w:rsidR="00FD5427" w:rsidRPr="006D2C02">
        <w:rPr>
          <w:rFonts w:ascii="Times New Roman" w:hAnsi="Times New Roman" w:cs="Times New Roman"/>
        </w:rPr>
        <w:t>, kas ir tūrisma nozares pirmā un galvenā prioritāte</w:t>
      </w:r>
      <w:r w:rsidR="00834334" w:rsidRPr="006D2C02">
        <w:rPr>
          <w:rFonts w:ascii="Times New Roman" w:hAnsi="Times New Roman" w:cs="Times New Roman"/>
        </w:rPr>
        <w:t xml:space="preserve">, ja budžeta finansējums tiks piešķirts </w:t>
      </w:r>
      <w:r w:rsidR="00C0479D" w:rsidRPr="006D2C02">
        <w:rPr>
          <w:rFonts w:ascii="Times New Roman" w:hAnsi="Times New Roman" w:cs="Times New Roman"/>
        </w:rPr>
        <w:t xml:space="preserve">tikai </w:t>
      </w:r>
      <w:r w:rsidR="00834334" w:rsidRPr="006D2C02">
        <w:rPr>
          <w:rFonts w:ascii="Times New Roman" w:hAnsi="Times New Roman" w:cs="Times New Roman"/>
        </w:rPr>
        <w:t xml:space="preserve">daļēji. </w:t>
      </w:r>
    </w:p>
    <w:p w14:paraId="3F663956" w14:textId="4205CFDB" w:rsidR="003F55B7" w:rsidRPr="006D2C02" w:rsidRDefault="00A53535" w:rsidP="00521484">
      <w:pPr>
        <w:tabs>
          <w:tab w:val="left" w:pos="6640"/>
        </w:tabs>
        <w:jc w:val="both"/>
        <w:rPr>
          <w:rFonts w:ascii="Times New Roman" w:hAnsi="Times New Roman" w:cs="Times New Roman"/>
        </w:rPr>
      </w:pPr>
      <w:proofErr w:type="spellStart"/>
      <w:r w:rsidRPr="006D2C02">
        <w:rPr>
          <w:rFonts w:ascii="Times New Roman" w:hAnsi="Times New Roman" w:cs="Times New Roman"/>
        </w:rPr>
        <w:t>J.</w:t>
      </w:r>
      <w:r w:rsidR="003F55B7" w:rsidRPr="006D2C02">
        <w:rPr>
          <w:rFonts w:ascii="Times New Roman" w:hAnsi="Times New Roman" w:cs="Times New Roman"/>
        </w:rPr>
        <w:t>Naglis</w:t>
      </w:r>
      <w:proofErr w:type="spellEnd"/>
      <w:r w:rsidR="003F55B7" w:rsidRPr="006D2C02">
        <w:rPr>
          <w:rFonts w:ascii="Times New Roman" w:hAnsi="Times New Roman" w:cs="Times New Roman"/>
        </w:rPr>
        <w:t xml:space="preserve"> </w:t>
      </w:r>
      <w:r w:rsidRPr="006D2C02">
        <w:rPr>
          <w:rFonts w:ascii="Times New Roman" w:hAnsi="Times New Roman" w:cs="Times New Roman"/>
        </w:rPr>
        <w:t>informē, ka minētie jautājumi tiks izdiskutēti LTKP ietvaros.</w:t>
      </w:r>
    </w:p>
    <w:p w14:paraId="7518F67D" w14:textId="4951DC90" w:rsidR="0070075A" w:rsidRPr="006D2C02" w:rsidRDefault="003F55B7" w:rsidP="00521484">
      <w:pPr>
        <w:tabs>
          <w:tab w:val="left" w:pos="6640"/>
        </w:tabs>
        <w:jc w:val="both"/>
        <w:rPr>
          <w:rFonts w:ascii="Times New Roman" w:hAnsi="Times New Roman" w:cs="Times New Roman"/>
        </w:rPr>
      </w:pPr>
      <w:proofErr w:type="spellStart"/>
      <w:r w:rsidRPr="006D2C02">
        <w:rPr>
          <w:rFonts w:ascii="Times New Roman" w:hAnsi="Times New Roman" w:cs="Times New Roman"/>
        </w:rPr>
        <w:t>J</w:t>
      </w:r>
      <w:r w:rsidR="00A53535" w:rsidRPr="006D2C02">
        <w:rPr>
          <w:rFonts w:ascii="Times New Roman" w:hAnsi="Times New Roman" w:cs="Times New Roman"/>
        </w:rPr>
        <w:t>.Zvirbulis</w:t>
      </w:r>
      <w:proofErr w:type="spellEnd"/>
      <w:r w:rsidR="00A53535" w:rsidRPr="006D2C02">
        <w:rPr>
          <w:rFonts w:ascii="Times New Roman" w:hAnsi="Times New Roman" w:cs="Times New Roman"/>
        </w:rPr>
        <w:t xml:space="preserve"> </w:t>
      </w:r>
      <w:r w:rsidR="00DC68A4" w:rsidRPr="006D2C02">
        <w:rPr>
          <w:rFonts w:ascii="Times New Roman" w:hAnsi="Times New Roman" w:cs="Times New Roman"/>
        </w:rPr>
        <w:t xml:space="preserve">pauž viedokli, ka </w:t>
      </w:r>
      <w:r w:rsidR="00911C8D" w:rsidRPr="006D2C02">
        <w:rPr>
          <w:rFonts w:ascii="Times New Roman" w:hAnsi="Times New Roman" w:cs="Times New Roman"/>
        </w:rPr>
        <w:t>normatīvo aktu izstrād</w:t>
      </w:r>
      <w:r w:rsidR="002775A5" w:rsidRPr="006D2C02">
        <w:rPr>
          <w:rFonts w:ascii="Times New Roman" w:hAnsi="Times New Roman" w:cs="Times New Roman"/>
        </w:rPr>
        <w:t xml:space="preserve">e par atbalsta programmu īstenošanu </w:t>
      </w:r>
      <w:r w:rsidR="0070075A" w:rsidRPr="006D2C02">
        <w:rPr>
          <w:rFonts w:ascii="Times New Roman" w:hAnsi="Times New Roman" w:cs="Times New Roman"/>
        </w:rPr>
        <w:t>mēdz būt</w:t>
      </w:r>
      <w:r w:rsidR="002775A5" w:rsidRPr="006D2C02">
        <w:rPr>
          <w:rFonts w:ascii="Times New Roman" w:hAnsi="Times New Roman" w:cs="Times New Roman"/>
        </w:rPr>
        <w:t xml:space="preserve"> ļoti laikietilpīgs process. </w:t>
      </w:r>
      <w:proofErr w:type="spellStart"/>
      <w:r w:rsidR="002775A5" w:rsidRPr="006D2C02">
        <w:rPr>
          <w:rFonts w:ascii="Times New Roman" w:hAnsi="Times New Roman" w:cs="Times New Roman"/>
        </w:rPr>
        <w:t>D.Butāne</w:t>
      </w:r>
      <w:proofErr w:type="spellEnd"/>
      <w:r w:rsidR="002775A5" w:rsidRPr="006D2C02">
        <w:rPr>
          <w:rFonts w:ascii="Times New Roman" w:hAnsi="Times New Roman" w:cs="Times New Roman"/>
        </w:rPr>
        <w:t xml:space="preserve"> skaidro, ka </w:t>
      </w:r>
      <w:r w:rsidR="00E8600D" w:rsidRPr="006D2C02">
        <w:rPr>
          <w:rFonts w:ascii="Times New Roman" w:hAnsi="Times New Roman" w:cs="Times New Roman"/>
        </w:rPr>
        <w:t xml:space="preserve">normatīvo aktu izstrādes procesā par pamatu tiks ņemti jau esošu </w:t>
      </w:r>
      <w:r w:rsidR="0070075A" w:rsidRPr="006D2C02">
        <w:rPr>
          <w:rFonts w:ascii="Times New Roman" w:hAnsi="Times New Roman" w:cs="Times New Roman"/>
        </w:rPr>
        <w:t>atbalsta programmu (piemēram ES fondu atbalsta programmas “Starptautiskās konkurētspējas veicināšana. Tūrisms”)  normatīvo aktu paraugi.</w:t>
      </w:r>
    </w:p>
    <w:p w14:paraId="35F6AEB9" w14:textId="7CCD55CE" w:rsidR="0070075A" w:rsidRPr="006D2C02" w:rsidRDefault="0070075A" w:rsidP="00521484">
      <w:pPr>
        <w:tabs>
          <w:tab w:val="left" w:pos="6640"/>
        </w:tabs>
        <w:jc w:val="both"/>
        <w:rPr>
          <w:rFonts w:ascii="Times New Roman" w:hAnsi="Times New Roman" w:cs="Times New Roman"/>
        </w:rPr>
      </w:pPr>
      <w:proofErr w:type="spellStart"/>
      <w:r w:rsidRPr="006D2C02">
        <w:rPr>
          <w:rFonts w:ascii="Times New Roman" w:hAnsi="Times New Roman" w:cs="Times New Roman"/>
        </w:rPr>
        <w:t>N.Sniedze</w:t>
      </w:r>
      <w:proofErr w:type="spellEnd"/>
      <w:r w:rsidRPr="006D2C02">
        <w:rPr>
          <w:rFonts w:ascii="Times New Roman" w:hAnsi="Times New Roman" w:cs="Times New Roman"/>
        </w:rPr>
        <w:t xml:space="preserve"> </w:t>
      </w:r>
      <w:r w:rsidR="009E632C" w:rsidRPr="006D2C02">
        <w:rPr>
          <w:rFonts w:ascii="Times New Roman" w:hAnsi="Times New Roman" w:cs="Times New Roman"/>
        </w:rPr>
        <w:t xml:space="preserve"> pauž viedokli, ka mazie </w:t>
      </w:r>
      <w:r w:rsidR="00097895" w:rsidRPr="006D2C02">
        <w:rPr>
          <w:rFonts w:ascii="Times New Roman" w:hAnsi="Times New Roman" w:cs="Times New Roman"/>
        </w:rPr>
        <w:t xml:space="preserve">uzņēmēji reģionos par izdzīvošanu un attīstību cīnās paši bez atbalsta. </w:t>
      </w:r>
      <w:proofErr w:type="spellStart"/>
      <w:r w:rsidR="00BA1BA9" w:rsidRPr="006D2C02">
        <w:rPr>
          <w:rFonts w:ascii="Times New Roman" w:hAnsi="Times New Roman" w:cs="Times New Roman"/>
        </w:rPr>
        <w:t>N.Sniedze</w:t>
      </w:r>
      <w:proofErr w:type="spellEnd"/>
      <w:r w:rsidR="00BA1BA9" w:rsidRPr="006D2C02">
        <w:rPr>
          <w:rFonts w:ascii="Times New Roman" w:hAnsi="Times New Roman" w:cs="Times New Roman"/>
        </w:rPr>
        <w:t xml:space="preserve"> ierosina prioritāro tirgu sarakstā iekļaut Nīderlandi, ņemot vērā lielo </w:t>
      </w:r>
      <w:r w:rsidR="00083049" w:rsidRPr="006D2C02">
        <w:rPr>
          <w:rFonts w:ascii="Times New Roman" w:hAnsi="Times New Roman" w:cs="Times New Roman"/>
        </w:rPr>
        <w:t xml:space="preserve">Nīderlandes tūristu skaita pieplūdumu, īpaši kempingos un lauku tūrismā. </w:t>
      </w:r>
    </w:p>
    <w:p w14:paraId="7E028683" w14:textId="589ADF79" w:rsidR="00604857" w:rsidRPr="006D2C02" w:rsidRDefault="00604857" w:rsidP="00521484">
      <w:pPr>
        <w:tabs>
          <w:tab w:val="left" w:pos="6640"/>
        </w:tabs>
        <w:jc w:val="both"/>
        <w:rPr>
          <w:rFonts w:ascii="Times New Roman" w:hAnsi="Times New Roman" w:cs="Times New Roman"/>
        </w:rPr>
      </w:pPr>
      <w:proofErr w:type="spellStart"/>
      <w:r w:rsidRPr="006D2C02">
        <w:rPr>
          <w:rFonts w:ascii="Times New Roman" w:hAnsi="Times New Roman" w:cs="Times New Roman"/>
        </w:rPr>
        <w:t>N.Sniedze</w:t>
      </w:r>
      <w:proofErr w:type="spellEnd"/>
      <w:r w:rsidRPr="006D2C02">
        <w:rPr>
          <w:rFonts w:ascii="Times New Roman" w:hAnsi="Times New Roman" w:cs="Times New Roman"/>
        </w:rPr>
        <w:t xml:space="preserve"> pauž atbalstu </w:t>
      </w:r>
      <w:proofErr w:type="spellStart"/>
      <w:r w:rsidRPr="006D2C02">
        <w:rPr>
          <w:rFonts w:ascii="Times New Roman" w:hAnsi="Times New Roman" w:cs="Times New Roman"/>
        </w:rPr>
        <w:t>A.Ziemeles</w:t>
      </w:r>
      <w:proofErr w:type="spellEnd"/>
      <w:r w:rsidRPr="006D2C02">
        <w:rPr>
          <w:rFonts w:ascii="Times New Roman" w:hAnsi="Times New Roman" w:cs="Times New Roman"/>
        </w:rPr>
        <w:t xml:space="preserve"> viedoklim par nepieciešamiem ieguldījumiem tūrisma </w:t>
      </w:r>
      <w:proofErr w:type="spellStart"/>
      <w:r w:rsidRPr="006D2C02">
        <w:rPr>
          <w:rFonts w:ascii="Times New Roman" w:hAnsi="Times New Roman" w:cs="Times New Roman"/>
        </w:rPr>
        <w:t>infastruktūrā</w:t>
      </w:r>
      <w:proofErr w:type="spellEnd"/>
      <w:r w:rsidRPr="006D2C02">
        <w:rPr>
          <w:rFonts w:ascii="Times New Roman" w:hAnsi="Times New Roman" w:cs="Times New Roman"/>
        </w:rPr>
        <w:t xml:space="preserve">. </w:t>
      </w:r>
    </w:p>
    <w:p w14:paraId="7D32393D" w14:textId="26E86199" w:rsidR="0013620A" w:rsidRPr="006D2C02" w:rsidRDefault="0013620A" w:rsidP="00521484">
      <w:pPr>
        <w:tabs>
          <w:tab w:val="left" w:pos="6640"/>
        </w:tabs>
        <w:jc w:val="both"/>
        <w:rPr>
          <w:rFonts w:ascii="Times New Roman" w:hAnsi="Times New Roman" w:cs="Times New Roman"/>
        </w:rPr>
      </w:pPr>
      <w:proofErr w:type="spellStart"/>
      <w:r w:rsidRPr="006D2C02">
        <w:rPr>
          <w:rFonts w:ascii="Times New Roman" w:hAnsi="Times New Roman" w:cs="Times New Roman"/>
        </w:rPr>
        <w:t>K.</w:t>
      </w:r>
      <w:r w:rsidR="00B67A95" w:rsidRPr="006D2C02">
        <w:rPr>
          <w:rFonts w:ascii="Times New Roman" w:hAnsi="Times New Roman" w:cs="Times New Roman"/>
        </w:rPr>
        <w:t>Gorkšs</w:t>
      </w:r>
      <w:proofErr w:type="spellEnd"/>
      <w:r w:rsidR="00B67A95" w:rsidRPr="006D2C02">
        <w:rPr>
          <w:rFonts w:ascii="Times New Roman" w:hAnsi="Times New Roman" w:cs="Times New Roman"/>
        </w:rPr>
        <w:t xml:space="preserve"> </w:t>
      </w:r>
      <w:r w:rsidRPr="006D2C02">
        <w:rPr>
          <w:rFonts w:ascii="Times New Roman" w:hAnsi="Times New Roman" w:cs="Times New Roman"/>
        </w:rPr>
        <w:t xml:space="preserve"> pauž atbalstu sporta pasākumu veicināšanas </w:t>
      </w:r>
      <w:r w:rsidR="006B7A7B" w:rsidRPr="006D2C02">
        <w:rPr>
          <w:rFonts w:ascii="Times New Roman" w:hAnsi="Times New Roman" w:cs="Times New Roman"/>
        </w:rPr>
        <w:t>iniciatīvai</w:t>
      </w:r>
      <w:r w:rsidRPr="006D2C02">
        <w:rPr>
          <w:rFonts w:ascii="Times New Roman" w:hAnsi="Times New Roman" w:cs="Times New Roman"/>
        </w:rPr>
        <w:t>, uzsverot, ka sport</w:t>
      </w:r>
      <w:r w:rsidR="006B7A7B" w:rsidRPr="006D2C02">
        <w:rPr>
          <w:rFonts w:ascii="Times New Roman" w:hAnsi="Times New Roman" w:cs="Times New Roman"/>
        </w:rPr>
        <w:t xml:space="preserve">a veicināšana ir eksporta un uzņēmējdarbības veicināšana, kas veicama plānveidīgi un sadarbībā ar sporta federācijām. </w:t>
      </w:r>
      <w:r w:rsidR="0052120B" w:rsidRPr="006D2C02">
        <w:rPr>
          <w:rFonts w:ascii="Times New Roman" w:hAnsi="Times New Roman" w:cs="Times New Roman"/>
        </w:rPr>
        <w:t xml:space="preserve">Regulāra starptautisku sporta pasākumu organizēšana veiksmīgi kalpotu kā valsts vizītkarte. </w:t>
      </w:r>
    </w:p>
    <w:p w14:paraId="5AC031EA" w14:textId="5A7A7BD6" w:rsidR="00372731" w:rsidRPr="006D2C02" w:rsidRDefault="00B67A95" w:rsidP="00521484">
      <w:pPr>
        <w:tabs>
          <w:tab w:val="left" w:pos="6640"/>
        </w:tabs>
        <w:jc w:val="both"/>
        <w:rPr>
          <w:rFonts w:ascii="Times New Roman" w:hAnsi="Times New Roman" w:cs="Times New Roman"/>
        </w:rPr>
      </w:pPr>
      <w:proofErr w:type="spellStart"/>
      <w:r w:rsidRPr="006D2C02">
        <w:rPr>
          <w:rFonts w:ascii="Times New Roman" w:hAnsi="Times New Roman" w:cs="Times New Roman"/>
        </w:rPr>
        <w:t>A</w:t>
      </w:r>
      <w:r w:rsidR="00372731" w:rsidRPr="006D2C02">
        <w:rPr>
          <w:rFonts w:ascii="Times New Roman" w:hAnsi="Times New Roman" w:cs="Times New Roman"/>
        </w:rPr>
        <w:t>.Ziemele</w:t>
      </w:r>
      <w:proofErr w:type="spellEnd"/>
      <w:r w:rsidR="00372731" w:rsidRPr="006D2C02">
        <w:rPr>
          <w:rFonts w:ascii="Times New Roman" w:hAnsi="Times New Roman" w:cs="Times New Roman"/>
        </w:rPr>
        <w:t xml:space="preserve"> uzrunā Kultūras ministrijas pārstāvjus, aicinot </w:t>
      </w:r>
      <w:r w:rsidR="005741DE" w:rsidRPr="006D2C02">
        <w:rPr>
          <w:rFonts w:ascii="Times New Roman" w:hAnsi="Times New Roman" w:cs="Times New Roman"/>
        </w:rPr>
        <w:t>veikt izglītojoš</w:t>
      </w:r>
      <w:r w:rsidR="00BC1FB0" w:rsidRPr="006D2C02">
        <w:rPr>
          <w:rFonts w:ascii="Times New Roman" w:hAnsi="Times New Roman" w:cs="Times New Roman"/>
        </w:rPr>
        <w:t>as</w:t>
      </w:r>
      <w:r w:rsidR="005741DE" w:rsidRPr="006D2C02">
        <w:rPr>
          <w:rFonts w:ascii="Times New Roman" w:hAnsi="Times New Roman" w:cs="Times New Roman"/>
        </w:rPr>
        <w:t xml:space="preserve"> un kultūrvēsturisko </w:t>
      </w:r>
      <w:r w:rsidR="00BC1FB0" w:rsidRPr="006D2C02">
        <w:rPr>
          <w:rFonts w:ascii="Times New Roman" w:hAnsi="Times New Roman" w:cs="Times New Roman"/>
        </w:rPr>
        <w:t>vērtību saglabājošas aktivitātes Latvijas reģionos, akcentējot īpaš</w:t>
      </w:r>
      <w:r w:rsidR="00B6276C" w:rsidRPr="006D2C02">
        <w:rPr>
          <w:rFonts w:ascii="Times New Roman" w:hAnsi="Times New Roman" w:cs="Times New Roman"/>
        </w:rPr>
        <w:t xml:space="preserve">u uzmanību vēršot apdraudētajam </w:t>
      </w:r>
      <w:r w:rsidR="00BC1FB0" w:rsidRPr="006D2C02">
        <w:rPr>
          <w:rFonts w:ascii="Times New Roman" w:hAnsi="Times New Roman" w:cs="Times New Roman"/>
        </w:rPr>
        <w:t xml:space="preserve">Latgales kultūrvēsturisko mantojumu. </w:t>
      </w:r>
    </w:p>
    <w:p w14:paraId="2DE8575D" w14:textId="27ED97D0" w:rsidR="00B67A95" w:rsidRPr="006D2C02" w:rsidRDefault="005F77D8" w:rsidP="00521484">
      <w:pPr>
        <w:tabs>
          <w:tab w:val="left" w:pos="6640"/>
        </w:tabs>
        <w:jc w:val="both"/>
        <w:rPr>
          <w:rFonts w:ascii="Times New Roman" w:hAnsi="Times New Roman" w:cs="Times New Roman"/>
        </w:rPr>
      </w:pPr>
      <w:proofErr w:type="spellStart"/>
      <w:r w:rsidRPr="006D2C02">
        <w:rPr>
          <w:rFonts w:ascii="Times New Roman" w:hAnsi="Times New Roman" w:cs="Times New Roman"/>
        </w:rPr>
        <w:t>Ē.Lingebērziņš</w:t>
      </w:r>
      <w:proofErr w:type="spellEnd"/>
      <w:r w:rsidRPr="006D2C02">
        <w:rPr>
          <w:rFonts w:ascii="Times New Roman" w:hAnsi="Times New Roman" w:cs="Times New Roman"/>
        </w:rPr>
        <w:t xml:space="preserve"> uzsver pētījumu </w:t>
      </w:r>
      <w:r w:rsidR="00466846" w:rsidRPr="006D2C02">
        <w:rPr>
          <w:rFonts w:ascii="Times New Roman" w:hAnsi="Times New Roman" w:cs="Times New Roman"/>
        </w:rPr>
        <w:t>būt</w:t>
      </w:r>
      <w:r w:rsidR="00E92AA2" w:rsidRPr="006D2C02">
        <w:rPr>
          <w:rFonts w:ascii="Times New Roman" w:hAnsi="Times New Roman" w:cs="Times New Roman"/>
        </w:rPr>
        <w:t>iskumu tūrisma stratēģiskajā plānošanā</w:t>
      </w:r>
      <w:r w:rsidR="00B6276C" w:rsidRPr="006D2C02">
        <w:rPr>
          <w:rFonts w:ascii="Times New Roman" w:hAnsi="Times New Roman" w:cs="Times New Roman"/>
        </w:rPr>
        <w:t>.</w:t>
      </w:r>
    </w:p>
    <w:p w14:paraId="6643EF00" w14:textId="5FDFB8B2" w:rsidR="00B67A95" w:rsidRPr="006D2C02" w:rsidRDefault="00B67A95" w:rsidP="00521484">
      <w:pPr>
        <w:tabs>
          <w:tab w:val="left" w:pos="6640"/>
        </w:tabs>
        <w:jc w:val="both"/>
        <w:rPr>
          <w:rFonts w:ascii="Times New Roman" w:hAnsi="Times New Roman" w:cs="Times New Roman"/>
          <w:b/>
          <w:bCs/>
        </w:rPr>
      </w:pPr>
      <w:r w:rsidRPr="006D2C02">
        <w:rPr>
          <w:rFonts w:ascii="Times New Roman" w:hAnsi="Times New Roman" w:cs="Times New Roman"/>
          <w:b/>
          <w:bCs/>
        </w:rPr>
        <w:t>Vienojas</w:t>
      </w:r>
      <w:r w:rsidR="005F77D8" w:rsidRPr="006D2C02">
        <w:rPr>
          <w:rFonts w:ascii="Times New Roman" w:hAnsi="Times New Roman" w:cs="Times New Roman"/>
          <w:b/>
          <w:bCs/>
        </w:rPr>
        <w:t xml:space="preserve">: </w:t>
      </w:r>
      <w:r w:rsidR="005A6FB0" w:rsidRPr="006D2C02">
        <w:rPr>
          <w:rFonts w:ascii="Times New Roman" w:hAnsi="Times New Roman" w:cs="Times New Roman"/>
          <w:b/>
          <w:bCs/>
        </w:rPr>
        <w:t>Priekšlikumu</w:t>
      </w:r>
      <w:r w:rsidR="000F2227" w:rsidRPr="006D2C02">
        <w:rPr>
          <w:rFonts w:ascii="Times New Roman" w:hAnsi="Times New Roman" w:cs="Times New Roman"/>
          <w:b/>
          <w:bCs/>
        </w:rPr>
        <w:t>s</w:t>
      </w:r>
      <w:r w:rsidR="005A6FB0" w:rsidRPr="006D2C02">
        <w:rPr>
          <w:rFonts w:ascii="Times New Roman" w:hAnsi="Times New Roman" w:cs="Times New Roman"/>
          <w:b/>
          <w:bCs/>
        </w:rPr>
        <w:t>, komentārus un papildinājumus par</w:t>
      </w:r>
      <w:r w:rsidR="005F77D8" w:rsidRPr="006D2C02">
        <w:rPr>
          <w:rFonts w:ascii="Times New Roman" w:hAnsi="Times New Roman" w:cs="Times New Roman"/>
          <w:b/>
          <w:bCs/>
        </w:rPr>
        <w:t xml:space="preserve"> Stratēģiju </w:t>
      </w:r>
      <w:r w:rsidR="000F2227" w:rsidRPr="006D2C02">
        <w:rPr>
          <w:rFonts w:ascii="Times New Roman" w:hAnsi="Times New Roman" w:cs="Times New Roman"/>
          <w:b/>
          <w:bCs/>
        </w:rPr>
        <w:t>nosūtīt Ekonomikas ministrijai līdz š.g. 21.jūnija dienas beigām.</w:t>
      </w:r>
    </w:p>
    <w:p w14:paraId="3A368664" w14:textId="42DB4614" w:rsidR="004E0DAE" w:rsidRPr="006D2C02" w:rsidRDefault="004E0DAE" w:rsidP="00521484">
      <w:pPr>
        <w:tabs>
          <w:tab w:val="left" w:pos="6640"/>
        </w:tabs>
        <w:jc w:val="both"/>
        <w:rPr>
          <w:rFonts w:ascii="Times New Roman" w:hAnsi="Times New Roman" w:cs="Times New Roman"/>
          <w:b/>
          <w:bCs/>
        </w:rPr>
      </w:pPr>
      <w:r w:rsidRPr="006D2C02">
        <w:rPr>
          <w:rFonts w:ascii="Times New Roman" w:hAnsi="Times New Roman" w:cs="Times New Roman"/>
          <w:b/>
          <w:bCs/>
        </w:rPr>
        <w:t>2.Citi jautājumi</w:t>
      </w:r>
    </w:p>
    <w:p w14:paraId="2AB7D8BE" w14:textId="7CEBC1D8" w:rsidR="00B67A95" w:rsidRPr="006D2C02" w:rsidRDefault="000F2227" w:rsidP="00521484">
      <w:pPr>
        <w:tabs>
          <w:tab w:val="left" w:pos="6640"/>
        </w:tabs>
        <w:jc w:val="both"/>
        <w:rPr>
          <w:rFonts w:ascii="Times New Roman" w:hAnsi="Times New Roman" w:cs="Times New Roman"/>
          <w:b/>
          <w:bCs/>
        </w:rPr>
      </w:pPr>
      <w:r w:rsidRPr="006D2C02">
        <w:rPr>
          <w:rFonts w:ascii="Times New Roman" w:hAnsi="Times New Roman" w:cs="Times New Roman"/>
          <w:b/>
          <w:bCs/>
        </w:rPr>
        <w:t xml:space="preserve">2.1. </w:t>
      </w:r>
      <w:r w:rsidR="004E0DAE" w:rsidRPr="006D2C02">
        <w:rPr>
          <w:rFonts w:ascii="Times New Roman" w:hAnsi="Times New Roman" w:cs="Times New Roman"/>
          <w:b/>
          <w:bCs/>
        </w:rPr>
        <w:t>P</w:t>
      </w:r>
      <w:r w:rsidRPr="006D2C02">
        <w:rPr>
          <w:rFonts w:ascii="Times New Roman" w:hAnsi="Times New Roman" w:cs="Times New Roman"/>
          <w:b/>
          <w:bCs/>
        </w:rPr>
        <w:t>ar pieteicēja juridisko statusu tūrisma sadarbības tīklu jeb klasteru programmā</w:t>
      </w:r>
    </w:p>
    <w:p w14:paraId="579AADC0" w14:textId="3C3221B2" w:rsidR="002103C8" w:rsidRPr="006D2C02" w:rsidRDefault="00F5162E" w:rsidP="00B67A95">
      <w:pPr>
        <w:tabs>
          <w:tab w:val="left" w:pos="6640"/>
        </w:tabs>
        <w:jc w:val="both"/>
        <w:rPr>
          <w:rFonts w:ascii="Times New Roman" w:hAnsi="Times New Roman" w:cs="Times New Roman"/>
        </w:rPr>
      </w:pPr>
      <w:r w:rsidRPr="006D2C02">
        <w:rPr>
          <w:rFonts w:ascii="Times New Roman" w:hAnsi="Times New Roman" w:cs="Times New Roman"/>
        </w:rPr>
        <w:lastRenderedPageBreak/>
        <w:t>LTKP locekļi pauž viedokli, ka, lai nekavētu Ministru kabineta noteikumu par atbalsta programmas īstenošanu virzību</w:t>
      </w:r>
      <w:r w:rsidR="003A3DA7" w:rsidRPr="006D2C02">
        <w:rPr>
          <w:rFonts w:ascii="Times New Roman" w:hAnsi="Times New Roman" w:cs="Times New Roman"/>
        </w:rPr>
        <w:t xml:space="preserve"> un nesarežģītu programmas ieviešanas uzraudzību</w:t>
      </w:r>
      <w:r w:rsidRPr="006D2C02">
        <w:rPr>
          <w:rFonts w:ascii="Times New Roman" w:hAnsi="Times New Roman" w:cs="Times New Roman"/>
        </w:rPr>
        <w:t xml:space="preserve">, </w:t>
      </w:r>
      <w:r w:rsidR="003A3DA7" w:rsidRPr="006D2C02">
        <w:rPr>
          <w:rFonts w:ascii="Times New Roman" w:hAnsi="Times New Roman" w:cs="Times New Roman"/>
        </w:rPr>
        <w:t>atstājams</w:t>
      </w:r>
      <w:r w:rsidR="001B4733" w:rsidRPr="006D2C02">
        <w:rPr>
          <w:rFonts w:ascii="Times New Roman" w:hAnsi="Times New Roman" w:cs="Times New Roman"/>
        </w:rPr>
        <w:t xml:space="preserve"> uzstādījum</w:t>
      </w:r>
      <w:r w:rsidR="003A3DA7" w:rsidRPr="006D2C02">
        <w:rPr>
          <w:rFonts w:ascii="Times New Roman" w:hAnsi="Times New Roman" w:cs="Times New Roman"/>
        </w:rPr>
        <w:t>s</w:t>
      </w:r>
      <w:r w:rsidR="001B4733" w:rsidRPr="006D2C02">
        <w:rPr>
          <w:rFonts w:ascii="Times New Roman" w:hAnsi="Times New Roman" w:cs="Times New Roman"/>
        </w:rPr>
        <w:t>, ka projekta pieteicējiem jābūt j</w:t>
      </w:r>
      <w:r w:rsidR="003A3DA7" w:rsidRPr="006D2C02">
        <w:rPr>
          <w:rFonts w:ascii="Times New Roman" w:hAnsi="Times New Roman" w:cs="Times New Roman"/>
        </w:rPr>
        <w:t xml:space="preserve">uridiski reģistrētam Biedrību un nodibinājumu reģistrā. </w:t>
      </w:r>
    </w:p>
    <w:p w14:paraId="1FE05A0F" w14:textId="6A438945" w:rsidR="002103C8" w:rsidRPr="006D2C02" w:rsidRDefault="000625F1" w:rsidP="00B67A95">
      <w:pPr>
        <w:tabs>
          <w:tab w:val="left" w:pos="6640"/>
        </w:tabs>
        <w:jc w:val="both"/>
        <w:rPr>
          <w:rFonts w:ascii="Times New Roman" w:hAnsi="Times New Roman" w:cs="Times New Roman"/>
        </w:rPr>
      </w:pPr>
      <w:r w:rsidRPr="006D2C02">
        <w:rPr>
          <w:rFonts w:ascii="Times New Roman" w:hAnsi="Times New Roman" w:cs="Times New Roman"/>
        </w:rPr>
        <w:t xml:space="preserve">Vienojas: piekrist minētajam nosacījumam atbalsta programmā. </w:t>
      </w:r>
      <w:proofErr w:type="spellStart"/>
      <w:r w:rsidRPr="006D2C02">
        <w:rPr>
          <w:rFonts w:ascii="Times New Roman" w:hAnsi="Times New Roman" w:cs="Times New Roman"/>
        </w:rPr>
        <w:t>Ē.Lingebērziņš</w:t>
      </w:r>
      <w:proofErr w:type="spellEnd"/>
      <w:r w:rsidRPr="006D2C02">
        <w:rPr>
          <w:rFonts w:ascii="Times New Roman" w:hAnsi="Times New Roman" w:cs="Times New Roman"/>
        </w:rPr>
        <w:t xml:space="preserve"> atturas</w:t>
      </w:r>
      <w:r w:rsidR="00F81CA9" w:rsidRPr="006D2C02">
        <w:rPr>
          <w:rFonts w:ascii="Times New Roman" w:hAnsi="Times New Roman" w:cs="Times New Roman"/>
        </w:rPr>
        <w:t>.</w:t>
      </w:r>
    </w:p>
    <w:p w14:paraId="55FE7F42" w14:textId="5358669E" w:rsidR="000625F1" w:rsidRPr="006D2C02" w:rsidRDefault="00735098" w:rsidP="00B67A95">
      <w:pPr>
        <w:tabs>
          <w:tab w:val="left" w:pos="6640"/>
        </w:tabs>
        <w:jc w:val="both"/>
        <w:rPr>
          <w:rFonts w:ascii="Times New Roman" w:hAnsi="Times New Roman" w:cs="Times New Roman"/>
          <w:b/>
          <w:bCs/>
        </w:rPr>
      </w:pPr>
      <w:r w:rsidRPr="006D2C02">
        <w:rPr>
          <w:rFonts w:ascii="Times New Roman" w:hAnsi="Times New Roman" w:cs="Times New Roman"/>
          <w:b/>
          <w:bCs/>
        </w:rPr>
        <w:t xml:space="preserve">2.2. </w:t>
      </w:r>
      <w:r w:rsidR="000625F1" w:rsidRPr="006D2C02">
        <w:rPr>
          <w:rFonts w:ascii="Times New Roman" w:hAnsi="Times New Roman" w:cs="Times New Roman"/>
          <w:b/>
          <w:bCs/>
        </w:rPr>
        <w:t xml:space="preserve">par LTKP apakšgrupām </w:t>
      </w:r>
    </w:p>
    <w:p w14:paraId="01659D09" w14:textId="454C333C" w:rsidR="00AD7777" w:rsidRPr="006D2C02" w:rsidRDefault="00AD7777" w:rsidP="00B67A95">
      <w:pPr>
        <w:tabs>
          <w:tab w:val="left" w:pos="6640"/>
        </w:tabs>
        <w:jc w:val="both"/>
        <w:rPr>
          <w:rFonts w:ascii="Times New Roman" w:hAnsi="Times New Roman" w:cs="Times New Roman"/>
        </w:rPr>
      </w:pPr>
      <w:proofErr w:type="spellStart"/>
      <w:r w:rsidRPr="006D2C02">
        <w:rPr>
          <w:rFonts w:ascii="Times New Roman" w:hAnsi="Times New Roman" w:cs="Times New Roman"/>
        </w:rPr>
        <w:t>Ē.Lingebērziņš</w:t>
      </w:r>
      <w:proofErr w:type="spellEnd"/>
      <w:r w:rsidRPr="006D2C02">
        <w:rPr>
          <w:rFonts w:ascii="Times New Roman" w:hAnsi="Times New Roman" w:cs="Times New Roman"/>
        </w:rPr>
        <w:t xml:space="preserve"> pauž viedokli, ka </w:t>
      </w:r>
      <w:r w:rsidR="00F81CA9" w:rsidRPr="006D2C02">
        <w:rPr>
          <w:rFonts w:ascii="Times New Roman" w:hAnsi="Times New Roman" w:cs="Times New Roman"/>
        </w:rPr>
        <w:t xml:space="preserve">LTKP ir septiņas apakšgrupas, bet aktīvas ir nedaudzas. Ierosina koncentrēt darbu nedaudzās apakšgrupās, piemēram, mārketinga un stratēģisko jautājumu apakšgrupā. </w:t>
      </w:r>
    </w:p>
    <w:p w14:paraId="781B06D6" w14:textId="1FF8ACDC" w:rsidR="00735098" w:rsidRPr="006D2C02" w:rsidRDefault="00F81CA9" w:rsidP="00B67A95">
      <w:pPr>
        <w:tabs>
          <w:tab w:val="left" w:pos="6640"/>
        </w:tabs>
        <w:jc w:val="both"/>
        <w:rPr>
          <w:rFonts w:ascii="Times New Roman" w:hAnsi="Times New Roman" w:cs="Times New Roman"/>
        </w:rPr>
      </w:pPr>
      <w:proofErr w:type="spellStart"/>
      <w:r w:rsidRPr="006D2C02">
        <w:rPr>
          <w:rFonts w:ascii="Times New Roman" w:hAnsi="Times New Roman" w:cs="Times New Roman"/>
        </w:rPr>
        <w:t>I.Lasmane</w:t>
      </w:r>
      <w:proofErr w:type="spellEnd"/>
      <w:r w:rsidRPr="006D2C02">
        <w:rPr>
          <w:rFonts w:ascii="Times New Roman" w:hAnsi="Times New Roman" w:cs="Times New Roman"/>
        </w:rPr>
        <w:t xml:space="preserve"> pauž viedokli, ka mārketinga apakšgrupa darbojas pārāk lielā sastāvā un tās darbība nav pietiekoši efektīva. </w:t>
      </w:r>
      <w:proofErr w:type="spellStart"/>
      <w:r w:rsidRPr="006D2C02">
        <w:rPr>
          <w:rFonts w:ascii="Times New Roman" w:hAnsi="Times New Roman" w:cs="Times New Roman"/>
        </w:rPr>
        <w:t>I.Šīrava</w:t>
      </w:r>
      <w:proofErr w:type="spellEnd"/>
      <w:r w:rsidRPr="006D2C02">
        <w:rPr>
          <w:rFonts w:ascii="Times New Roman" w:hAnsi="Times New Roman" w:cs="Times New Roman"/>
        </w:rPr>
        <w:t xml:space="preserve"> skaidro, ka laika posmā, kad tika samazināts LTKP locekļu sastāvs, tika panākts kompromiss, ka būs dota iespēja darboties apakšgrupās.</w:t>
      </w:r>
      <w:r w:rsidR="00735098" w:rsidRPr="006D2C02">
        <w:rPr>
          <w:rFonts w:ascii="Times New Roman" w:hAnsi="Times New Roman" w:cs="Times New Roman"/>
        </w:rPr>
        <w:t xml:space="preserve"> </w:t>
      </w:r>
    </w:p>
    <w:p w14:paraId="26736717" w14:textId="0B69EB79" w:rsidR="009C64FF" w:rsidRPr="006D2C02" w:rsidRDefault="009C64FF" w:rsidP="00B67A95">
      <w:pPr>
        <w:tabs>
          <w:tab w:val="left" w:pos="6640"/>
        </w:tabs>
        <w:jc w:val="both"/>
        <w:rPr>
          <w:rFonts w:ascii="Times New Roman" w:hAnsi="Times New Roman" w:cs="Times New Roman"/>
        </w:rPr>
      </w:pPr>
      <w:proofErr w:type="spellStart"/>
      <w:r w:rsidRPr="006D2C02">
        <w:rPr>
          <w:rFonts w:ascii="Times New Roman" w:hAnsi="Times New Roman" w:cs="Times New Roman"/>
        </w:rPr>
        <w:t>D</w:t>
      </w:r>
      <w:r w:rsidR="00F81CA9" w:rsidRPr="006D2C02">
        <w:rPr>
          <w:rFonts w:ascii="Times New Roman" w:hAnsi="Times New Roman" w:cs="Times New Roman"/>
        </w:rPr>
        <w:t>.Butāne</w:t>
      </w:r>
      <w:proofErr w:type="spellEnd"/>
      <w:r w:rsidR="00F81CA9" w:rsidRPr="006D2C02">
        <w:rPr>
          <w:rFonts w:ascii="Times New Roman" w:hAnsi="Times New Roman" w:cs="Times New Roman"/>
        </w:rPr>
        <w:t xml:space="preserve"> uzsver, ka </w:t>
      </w:r>
      <w:r w:rsidRPr="006D2C02">
        <w:rPr>
          <w:rFonts w:ascii="Times New Roman" w:hAnsi="Times New Roman" w:cs="Times New Roman"/>
        </w:rPr>
        <w:t>LTKP un darba grupas ir atvērtas</w:t>
      </w:r>
      <w:r w:rsidR="00F81CA9" w:rsidRPr="006D2C02">
        <w:rPr>
          <w:rFonts w:ascii="Times New Roman" w:hAnsi="Times New Roman" w:cs="Times New Roman"/>
        </w:rPr>
        <w:t xml:space="preserve"> visiem interesentiem (saglabājot </w:t>
      </w:r>
      <w:proofErr w:type="spellStart"/>
      <w:r w:rsidR="00F81CA9" w:rsidRPr="006D2C02">
        <w:rPr>
          <w:rFonts w:ascii="Times New Roman" w:hAnsi="Times New Roman" w:cs="Times New Roman"/>
        </w:rPr>
        <w:t>ierovbežotu</w:t>
      </w:r>
      <w:proofErr w:type="spellEnd"/>
      <w:r w:rsidR="00F81CA9" w:rsidRPr="006D2C02">
        <w:rPr>
          <w:rFonts w:ascii="Times New Roman" w:hAnsi="Times New Roman" w:cs="Times New Roman"/>
        </w:rPr>
        <w:t xml:space="preserve"> </w:t>
      </w:r>
      <w:proofErr w:type="spellStart"/>
      <w:r w:rsidR="00F81CA9" w:rsidRPr="006D2C02">
        <w:rPr>
          <w:rFonts w:ascii="Times New Roman" w:hAnsi="Times New Roman" w:cs="Times New Roman"/>
        </w:rPr>
        <w:t>balstiesīgo</w:t>
      </w:r>
      <w:proofErr w:type="spellEnd"/>
      <w:r w:rsidR="00F81CA9" w:rsidRPr="006D2C02">
        <w:rPr>
          <w:rFonts w:ascii="Times New Roman" w:hAnsi="Times New Roman" w:cs="Times New Roman"/>
        </w:rPr>
        <w:t xml:space="preserve"> locekļu skaitu)</w:t>
      </w:r>
      <w:r w:rsidRPr="006D2C02">
        <w:rPr>
          <w:rFonts w:ascii="Times New Roman" w:hAnsi="Times New Roman" w:cs="Times New Roman"/>
        </w:rPr>
        <w:t xml:space="preserve">. </w:t>
      </w:r>
      <w:r w:rsidR="00E61BE3" w:rsidRPr="006D2C02">
        <w:rPr>
          <w:rFonts w:ascii="Times New Roman" w:hAnsi="Times New Roman" w:cs="Times New Roman"/>
        </w:rPr>
        <w:t>Ministrijas uzstādījums ir, ka m</w:t>
      </w:r>
      <w:r w:rsidRPr="006D2C02">
        <w:rPr>
          <w:rFonts w:ascii="Times New Roman" w:hAnsi="Times New Roman" w:cs="Times New Roman"/>
        </w:rPr>
        <w:t>ārketinga aktivitātēm arvien vairāk jābūt nozares</w:t>
      </w:r>
      <w:r w:rsidR="00E61BE3" w:rsidRPr="006D2C02">
        <w:rPr>
          <w:rFonts w:ascii="Times New Roman" w:hAnsi="Times New Roman" w:cs="Times New Roman"/>
        </w:rPr>
        <w:t xml:space="preserve"> </w:t>
      </w:r>
      <w:r w:rsidRPr="006D2C02">
        <w:rPr>
          <w:rFonts w:ascii="Times New Roman" w:hAnsi="Times New Roman" w:cs="Times New Roman"/>
        </w:rPr>
        <w:t xml:space="preserve"> iniciētām. </w:t>
      </w:r>
    </w:p>
    <w:p w14:paraId="48444735" w14:textId="6C138029" w:rsidR="00E61BE3" w:rsidRPr="006D2C02" w:rsidRDefault="00FE4EB6" w:rsidP="00B67A95">
      <w:pPr>
        <w:tabs>
          <w:tab w:val="left" w:pos="6640"/>
        </w:tabs>
        <w:jc w:val="both"/>
        <w:rPr>
          <w:rFonts w:ascii="Times New Roman" w:hAnsi="Times New Roman" w:cs="Times New Roman"/>
        </w:rPr>
      </w:pPr>
      <w:proofErr w:type="spellStart"/>
      <w:r w:rsidRPr="006D2C02">
        <w:rPr>
          <w:rFonts w:ascii="Times New Roman" w:hAnsi="Times New Roman" w:cs="Times New Roman"/>
        </w:rPr>
        <w:t>G</w:t>
      </w:r>
      <w:r w:rsidR="00E61BE3" w:rsidRPr="006D2C02">
        <w:rPr>
          <w:rFonts w:ascii="Times New Roman" w:hAnsi="Times New Roman" w:cs="Times New Roman"/>
        </w:rPr>
        <w:t>.Ušpele</w:t>
      </w:r>
      <w:proofErr w:type="spellEnd"/>
      <w:r w:rsidR="006E3724" w:rsidRPr="006D2C02">
        <w:rPr>
          <w:rFonts w:ascii="Times New Roman" w:hAnsi="Times New Roman" w:cs="Times New Roman"/>
        </w:rPr>
        <w:t xml:space="preserve"> pauž viedokli, ka </w:t>
      </w:r>
      <w:r w:rsidR="004D3869" w:rsidRPr="006D2C02">
        <w:rPr>
          <w:rFonts w:ascii="Times New Roman" w:hAnsi="Times New Roman" w:cs="Times New Roman"/>
        </w:rPr>
        <w:t>būtu nepieciešamas mārketinga satura veidošanas grupas. Lielajā  mārketinga apakšgrupā varētu tikt pieņemti konceptuāli jautājumi, piemēram, kuras būs stratēģiskās valstis vai kurās izstādēs jāpiedalās, bet mazā mārketinga grupa šaurā lokā izstrādātu saturu.</w:t>
      </w:r>
    </w:p>
    <w:p w14:paraId="43289643" w14:textId="021AE119" w:rsidR="00D42750" w:rsidRPr="006D2C02" w:rsidRDefault="00D42750" w:rsidP="00B67A95">
      <w:pPr>
        <w:tabs>
          <w:tab w:val="left" w:pos="6640"/>
        </w:tabs>
        <w:jc w:val="both"/>
        <w:rPr>
          <w:rFonts w:ascii="Times New Roman" w:hAnsi="Times New Roman" w:cs="Times New Roman"/>
        </w:rPr>
      </w:pPr>
      <w:proofErr w:type="spellStart"/>
      <w:r w:rsidRPr="006D2C02">
        <w:rPr>
          <w:rFonts w:ascii="Times New Roman" w:hAnsi="Times New Roman" w:cs="Times New Roman"/>
        </w:rPr>
        <w:t>D.Granta</w:t>
      </w:r>
      <w:proofErr w:type="spellEnd"/>
      <w:r w:rsidRPr="006D2C02">
        <w:rPr>
          <w:rFonts w:ascii="Times New Roman" w:hAnsi="Times New Roman" w:cs="Times New Roman"/>
        </w:rPr>
        <w:t xml:space="preserve"> aicina iekļaut reģionālos jautājumus tūrisma politika veidošanā.</w:t>
      </w:r>
    </w:p>
    <w:p w14:paraId="2043226C" w14:textId="720A103B" w:rsidR="004D3869" w:rsidRPr="006D2C02" w:rsidRDefault="004D3869" w:rsidP="004D3869">
      <w:pPr>
        <w:spacing w:after="0"/>
        <w:jc w:val="both"/>
        <w:rPr>
          <w:rFonts w:ascii="Times New Roman" w:hAnsi="Times New Roman" w:cs="Times New Roman"/>
          <w:b/>
          <w:bCs/>
        </w:rPr>
      </w:pPr>
      <w:r w:rsidRPr="006D2C02">
        <w:rPr>
          <w:rFonts w:ascii="Times New Roman" w:hAnsi="Times New Roman" w:cs="Times New Roman"/>
          <w:b/>
          <w:bCs/>
        </w:rPr>
        <w:t xml:space="preserve">2.3. par oficiālo aizvietotāju nominēšanu LTKP sastāvā </w:t>
      </w:r>
    </w:p>
    <w:p w14:paraId="7019D0DB" w14:textId="77777777" w:rsidR="0032309D" w:rsidRPr="006D2C02" w:rsidRDefault="0032309D" w:rsidP="004D3869">
      <w:pPr>
        <w:spacing w:after="0"/>
        <w:jc w:val="both"/>
        <w:rPr>
          <w:rFonts w:ascii="Times New Roman" w:hAnsi="Times New Roman" w:cs="Times New Roman"/>
          <w:b/>
          <w:bCs/>
        </w:rPr>
      </w:pPr>
    </w:p>
    <w:p w14:paraId="7382BF04" w14:textId="290A12A8" w:rsidR="003C1221" w:rsidRPr="006D2C02" w:rsidRDefault="00511D4B" w:rsidP="00B67A95">
      <w:pPr>
        <w:tabs>
          <w:tab w:val="left" w:pos="6640"/>
        </w:tabs>
        <w:jc w:val="both"/>
        <w:rPr>
          <w:rFonts w:ascii="Times New Roman" w:hAnsi="Times New Roman" w:cs="Times New Roman"/>
        </w:rPr>
      </w:pPr>
      <w:proofErr w:type="spellStart"/>
      <w:r w:rsidRPr="006D2C02">
        <w:rPr>
          <w:rFonts w:ascii="Times New Roman" w:hAnsi="Times New Roman" w:cs="Times New Roman"/>
        </w:rPr>
        <w:t>D.Butāne</w:t>
      </w:r>
      <w:proofErr w:type="spellEnd"/>
      <w:r w:rsidRPr="006D2C02">
        <w:rPr>
          <w:rFonts w:ascii="Times New Roman" w:hAnsi="Times New Roman" w:cs="Times New Roman"/>
        </w:rPr>
        <w:t xml:space="preserve"> informē, ka tiks veikti grozījumu Ministru kabineta noteikumos par LTKP sastāvu, lai noteiktu, ka katras insti</w:t>
      </w:r>
      <w:r w:rsidR="000B664D" w:rsidRPr="006D2C02">
        <w:rPr>
          <w:rFonts w:ascii="Times New Roman" w:hAnsi="Times New Roman" w:cs="Times New Roman"/>
        </w:rPr>
        <w:t>tūcijas tiek nominēts gan oficiālais pārstāvis, gan tā aizvietotājs. Ekonomikas ministrija sagatavos LTKP locekļiem vēstules par aicinājumu nominēt pārstāvjus.</w:t>
      </w:r>
    </w:p>
    <w:p w14:paraId="3223FB58" w14:textId="75F96F5A" w:rsidR="006D2C02" w:rsidRPr="006D2C02" w:rsidRDefault="003C1221" w:rsidP="00B67A95">
      <w:pPr>
        <w:tabs>
          <w:tab w:val="left" w:pos="6640"/>
        </w:tabs>
        <w:jc w:val="both"/>
        <w:rPr>
          <w:rFonts w:ascii="Times New Roman" w:hAnsi="Times New Roman" w:cs="Times New Roman"/>
          <w:b/>
          <w:bCs/>
        </w:rPr>
      </w:pPr>
      <w:r w:rsidRPr="006D2C02">
        <w:rPr>
          <w:rFonts w:ascii="Times New Roman" w:hAnsi="Times New Roman" w:cs="Times New Roman"/>
          <w:b/>
          <w:bCs/>
        </w:rPr>
        <w:t xml:space="preserve">2.4. </w:t>
      </w:r>
      <w:r w:rsidR="00E92C0F">
        <w:rPr>
          <w:rFonts w:ascii="Times New Roman" w:hAnsi="Times New Roman" w:cs="Times New Roman"/>
          <w:b/>
          <w:bCs/>
        </w:rPr>
        <w:t xml:space="preserve">par </w:t>
      </w:r>
      <w:r w:rsidRPr="006D2C02">
        <w:rPr>
          <w:rFonts w:ascii="Times New Roman" w:hAnsi="Times New Roman" w:cs="Times New Roman"/>
          <w:b/>
          <w:bCs/>
        </w:rPr>
        <w:t>samazināt</w:t>
      </w:r>
      <w:r w:rsidR="00E92C0F">
        <w:rPr>
          <w:rFonts w:ascii="Times New Roman" w:hAnsi="Times New Roman" w:cs="Times New Roman"/>
          <w:b/>
          <w:bCs/>
        </w:rPr>
        <w:t xml:space="preserve">ās </w:t>
      </w:r>
      <w:r w:rsidR="006D2C02" w:rsidRPr="006D2C02">
        <w:rPr>
          <w:rFonts w:ascii="Times New Roman" w:hAnsi="Times New Roman" w:cs="Times New Roman"/>
          <w:b/>
          <w:bCs/>
        </w:rPr>
        <w:t>pievienotās vērtības nodokļa likm</w:t>
      </w:r>
      <w:r w:rsidR="00E92C0F">
        <w:rPr>
          <w:rFonts w:ascii="Times New Roman" w:hAnsi="Times New Roman" w:cs="Times New Roman"/>
          <w:b/>
          <w:bCs/>
        </w:rPr>
        <w:t xml:space="preserve">es piemērošanu </w:t>
      </w:r>
      <w:r w:rsidR="006D2C02" w:rsidRPr="006D2C02">
        <w:rPr>
          <w:rFonts w:ascii="Times New Roman" w:hAnsi="Times New Roman" w:cs="Times New Roman"/>
          <w:b/>
          <w:bCs/>
        </w:rPr>
        <w:t xml:space="preserve">ēdināšanas uzņēmumiem. </w:t>
      </w:r>
    </w:p>
    <w:p w14:paraId="2B1905FE" w14:textId="6D63EE88" w:rsidR="003C1221" w:rsidRPr="00D852D4" w:rsidRDefault="003C1221" w:rsidP="00B67A95">
      <w:pPr>
        <w:tabs>
          <w:tab w:val="left" w:pos="6640"/>
        </w:tabs>
        <w:jc w:val="both"/>
        <w:rPr>
          <w:rFonts w:ascii="Times New Roman" w:hAnsi="Times New Roman" w:cs="Times New Roman"/>
        </w:rPr>
      </w:pPr>
      <w:r w:rsidRPr="00D852D4">
        <w:rPr>
          <w:rFonts w:ascii="Times New Roman" w:hAnsi="Times New Roman" w:cs="Times New Roman"/>
        </w:rPr>
        <w:t xml:space="preserve">LTKP atbalsta </w:t>
      </w:r>
      <w:r w:rsidR="00E92C0F" w:rsidRPr="00D852D4">
        <w:rPr>
          <w:rFonts w:ascii="Times New Roman" w:hAnsi="Times New Roman" w:cs="Times New Roman"/>
        </w:rPr>
        <w:t xml:space="preserve">iniciatīvu par </w:t>
      </w:r>
      <w:r w:rsidR="00E92C0F" w:rsidRPr="00D852D4">
        <w:rPr>
          <w:rFonts w:ascii="Times New Roman" w:hAnsi="Times New Roman" w:cs="Times New Roman"/>
        </w:rPr>
        <w:t>samazināt</w:t>
      </w:r>
      <w:r w:rsidR="00E92C0F" w:rsidRPr="00D852D4">
        <w:rPr>
          <w:rFonts w:ascii="Times New Roman" w:hAnsi="Times New Roman" w:cs="Times New Roman"/>
        </w:rPr>
        <w:t>ās</w:t>
      </w:r>
      <w:r w:rsidR="00E92C0F" w:rsidRPr="00D852D4">
        <w:rPr>
          <w:rFonts w:ascii="Times New Roman" w:hAnsi="Times New Roman" w:cs="Times New Roman"/>
        </w:rPr>
        <w:t xml:space="preserve"> pievienotās vērtības nodokļa likm</w:t>
      </w:r>
      <w:r w:rsidR="00E92C0F" w:rsidRPr="00D852D4">
        <w:rPr>
          <w:rFonts w:ascii="Times New Roman" w:hAnsi="Times New Roman" w:cs="Times New Roman"/>
        </w:rPr>
        <w:t>es piemērošanu</w:t>
      </w:r>
      <w:r w:rsidR="00E92C0F" w:rsidRPr="00D852D4">
        <w:rPr>
          <w:rFonts w:ascii="Times New Roman" w:hAnsi="Times New Roman" w:cs="Times New Roman"/>
        </w:rPr>
        <w:t xml:space="preserve"> ēdināšanas uzņēmumiem</w:t>
      </w:r>
      <w:r w:rsidR="00D852D4" w:rsidRPr="00D852D4">
        <w:rPr>
          <w:rFonts w:ascii="Times New Roman" w:hAnsi="Times New Roman" w:cs="Times New Roman"/>
        </w:rPr>
        <w:t xml:space="preserve">. </w:t>
      </w:r>
      <w:proofErr w:type="spellStart"/>
      <w:r w:rsidR="00D852D4" w:rsidRPr="00D852D4">
        <w:rPr>
          <w:rFonts w:ascii="Times New Roman" w:hAnsi="Times New Roman" w:cs="Times New Roman"/>
        </w:rPr>
        <w:t>J.Jenzis</w:t>
      </w:r>
      <w:proofErr w:type="spellEnd"/>
      <w:r w:rsidR="00D852D4">
        <w:rPr>
          <w:rFonts w:ascii="Times New Roman" w:hAnsi="Times New Roman" w:cs="Times New Roman"/>
        </w:rPr>
        <w:t xml:space="preserve"> atsūtīs LTKP vēstuli ar pamatojumu </w:t>
      </w:r>
      <w:r w:rsidR="008E5DCC">
        <w:rPr>
          <w:rFonts w:ascii="Times New Roman" w:hAnsi="Times New Roman" w:cs="Times New Roman"/>
        </w:rPr>
        <w:t>samazinātās likmes piemērošanai.</w:t>
      </w:r>
    </w:p>
    <w:p w14:paraId="354F37F5" w14:textId="3B22846D" w:rsidR="003C1221" w:rsidRPr="006D2C02" w:rsidRDefault="003C1221" w:rsidP="00B67A95">
      <w:pPr>
        <w:tabs>
          <w:tab w:val="left" w:pos="6640"/>
        </w:tabs>
        <w:jc w:val="both"/>
        <w:rPr>
          <w:rFonts w:ascii="Times New Roman" w:hAnsi="Times New Roman" w:cs="Times New Roman"/>
        </w:rPr>
      </w:pPr>
    </w:p>
    <w:p w14:paraId="363F1BF2" w14:textId="5C3A334E" w:rsidR="003C1221" w:rsidRPr="006D2C02" w:rsidRDefault="003C1221" w:rsidP="00B67A95">
      <w:pPr>
        <w:tabs>
          <w:tab w:val="left" w:pos="6640"/>
        </w:tabs>
        <w:jc w:val="both"/>
        <w:rPr>
          <w:rFonts w:ascii="Times New Roman" w:hAnsi="Times New Roman" w:cs="Times New Roman"/>
        </w:rPr>
      </w:pPr>
    </w:p>
    <w:sectPr w:rsidR="003C1221" w:rsidRPr="006D2C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A403B" w14:textId="77777777" w:rsidR="00885CCB" w:rsidRDefault="00885CCB" w:rsidP="00C47190">
      <w:pPr>
        <w:spacing w:after="0" w:line="240" w:lineRule="auto"/>
      </w:pPr>
      <w:r>
        <w:separator/>
      </w:r>
    </w:p>
  </w:endnote>
  <w:endnote w:type="continuationSeparator" w:id="0">
    <w:p w14:paraId="1FBA5112" w14:textId="77777777" w:rsidR="00885CCB" w:rsidRDefault="00885CCB" w:rsidP="00C47190">
      <w:pPr>
        <w:spacing w:after="0" w:line="240" w:lineRule="auto"/>
      </w:pPr>
      <w:r>
        <w:continuationSeparator/>
      </w:r>
    </w:p>
  </w:endnote>
  <w:endnote w:type="continuationNotice" w:id="1">
    <w:p w14:paraId="2221AC9F" w14:textId="77777777" w:rsidR="00885CCB" w:rsidRDefault="00885C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B2F1" w14:textId="77777777" w:rsidR="00885CCB" w:rsidRDefault="00885CCB" w:rsidP="00C47190">
      <w:pPr>
        <w:spacing w:after="0" w:line="240" w:lineRule="auto"/>
      </w:pPr>
      <w:r>
        <w:separator/>
      </w:r>
    </w:p>
  </w:footnote>
  <w:footnote w:type="continuationSeparator" w:id="0">
    <w:p w14:paraId="24F8342F" w14:textId="77777777" w:rsidR="00885CCB" w:rsidRDefault="00885CCB" w:rsidP="00C47190">
      <w:pPr>
        <w:spacing w:after="0" w:line="240" w:lineRule="auto"/>
      </w:pPr>
      <w:r>
        <w:continuationSeparator/>
      </w:r>
    </w:p>
  </w:footnote>
  <w:footnote w:type="continuationNotice" w:id="1">
    <w:p w14:paraId="74504427" w14:textId="77777777" w:rsidR="00885CCB" w:rsidRDefault="00885C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C3863"/>
    <w:multiLevelType w:val="hybridMultilevel"/>
    <w:tmpl w:val="B6986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4754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83"/>
    <w:rsid w:val="00041FCD"/>
    <w:rsid w:val="00051735"/>
    <w:rsid w:val="000625F1"/>
    <w:rsid w:val="00083049"/>
    <w:rsid w:val="00086893"/>
    <w:rsid w:val="00097895"/>
    <w:rsid w:val="000B664D"/>
    <w:rsid w:val="000B7EE1"/>
    <w:rsid w:val="000C2889"/>
    <w:rsid w:val="000D41AF"/>
    <w:rsid w:val="000F2227"/>
    <w:rsid w:val="0011378C"/>
    <w:rsid w:val="001234EA"/>
    <w:rsid w:val="0013620A"/>
    <w:rsid w:val="00142094"/>
    <w:rsid w:val="00152876"/>
    <w:rsid w:val="0015456E"/>
    <w:rsid w:val="001A3893"/>
    <w:rsid w:val="001A66AC"/>
    <w:rsid w:val="001B4733"/>
    <w:rsid w:val="001F1A66"/>
    <w:rsid w:val="001F4F55"/>
    <w:rsid w:val="002103C8"/>
    <w:rsid w:val="00223F63"/>
    <w:rsid w:val="00257E92"/>
    <w:rsid w:val="0027131C"/>
    <w:rsid w:val="002775A5"/>
    <w:rsid w:val="00291723"/>
    <w:rsid w:val="002B6E3B"/>
    <w:rsid w:val="002E582A"/>
    <w:rsid w:val="002F2674"/>
    <w:rsid w:val="003228C3"/>
    <w:rsid w:val="0032309D"/>
    <w:rsid w:val="003314A0"/>
    <w:rsid w:val="0033498F"/>
    <w:rsid w:val="00341F05"/>
    <w:rsid w:val="00372731"/>
    <w:rsid w:val="0039485E"/>
    <w:rsid w:val="003A0440"/>
    <w:rsid w:val="003A3DA7"/>
    <w:rsid w:val="003B1E08"/>
    <w:rsid w:val="003C1221"/>
    <w:rsid w:val="003C7916"/>
    <w:rsid w:val="003E3D81"/>
    <w:rsid w:val="003F32BC"/>
    <w:rsid w:val="003F55B7"/>
    <w:rsid w:val="00410B19"/>
    <w:rsid w:val="00433D2B"/>
    <w:rsid w:val="0043783E"/>
    <w:rsid w:val="00443301"/>
    <w:rsid w:val="00446AC7"/>
    <w:rsid w:val="00446F78"/>
    <w:rsid w:val="00451269"/>
    <w:rsid w:val="00464934"/>
    <w:rsid w:val="00466846"/>
    <w:rsid w:val="004729A7"/>
    <w:rsid w:val="00481744"/>
    <w:rsid w:val="004836E8"/>
    <w:rsid w:val="004924C1"/>
    <w:rsid w:val="004A3B38"/>
    <w:rsid w:val="004B67F7"/>
    <w:rsid w:val="004C5D24"/>
    <w:rsid w:val="004D3869"/>
    <w:rsid w:val="004E0DAE"/>
    <w:rsid w:val="00511D4B"/>
    <w:rsid w:val="0052120B"/>
    <w:rsid w:val="00521484"/>
    <w:rsid w:val="00531EA3"/>
    <w:rsid w:val="005741DE"/>
    <w:rsid w:val="005A6FB0"/>
    <w:rsid w:val="005B3079"/>
    <w:rsid w:val="005C60B8"/>
    <w:rsid w:val="005F77D8"/>
    <w:rsid w:val="00604857"/>
    <w:rsid w:val="00607230"/>
    <w:rsid w:val="006134D8"/>
    <w:rsid w:val="006137D5"/>
    <w:rsid w:val="006318A3"/>
    <w:rsid w:val="00652E3F"/>
    <w:rsid w:val="00664413"/>
    <w:rsid w:val="006720EE"/>
    <w:rsid w:val="00683B50"/>
    <w:rsid w:val="006B2134"/>
    <w:rsid w:val="006B7A7B"/>
    <w:rsid w:val="006D2C02"/>
    <w:rsid w:val="006E3724"/>
    <w:rsid w:val="0070075A"/>
    <w:rsid w:val="00706000"/>
    <w:rsid w:val="00716C8B"/>
    <w:rsid w:val="00720354"/>
    <w:rsid w:val="00725B66"/>
    <w:rsid w:val="00735098"/>
    <w:rsid w:val="007360B2"/>
    <w:rsid w:val="0076467C"/>
    <w:rsid w:val="00776FB6"/>
    <w:rsid w:val="007F1C17"/>
    <w:rsid w:val="00820FBB"/>
    <w:rsid w:val="00834334"/>
    <w:rsid w:val="00850CF1"/>
    <w:rsid w:val="00885CCB"/>
    <w:rsid w:val="00892408"/>
    <w:rsid w:val="00892979"/>
    <w:rsid w:val="008D2AAF"/>
    <w:rsid w:val="008E5DCC"/>
    <w:rsid w:val="00911C8D"/>
    <w:rsid w:val="009209A2"/>
    <w:rsid w:val="009222D7"/>
    <w:rsid w:val="0092728C"/>
    <w:rsid w:val="00931CE7"/>
    <w:rsid w:val="00960ACD"/>
    <w:rsid w:val="009614F0"/>
    <w:rsid w:val="00980293"/>
    <w:rsid w:val="009A4400"/>
    <w:rsid w:val="009A7000"/>
    <w:rsid w:val="009A798E"/>
    <w:rsid w:val="009C64FF"/>
    <w:rsid w:val="009E632C"/>
    <w:rsid w:val="009F11A4"/>
    <w:rsid w:val="00A402E1"/>
    <w:rsid w:val="00A505FB"/>
    <w:rsid w:val="00A53535"/>
    <w:rsid w:val="00A61991"/>
    <w:rsid w:val="00A63BC6"/>
    <w:rsid w:val="00A74995"/>
    <w:rsid w:val="00A752A4"/>
    <w:rsid w:val="00A97683"/>
    <w:rsid w:val="00AB4383"/>
    <w:rsid w:val="00AB4CB9"/>
    <w:rsid w:val="00AC24A1"/>
    <w:rsid w:val="00AD7777"/>
    <w:rsid w:val="00AE520A"/>
    <w:rsid w:val="00AF163B"/>
    <w:rsid w:val="00B11926"/>
    <w:rsid w:val="00B4354E"/>
    <w:rsid w:val="00B450D2"/>
    <w:rsid w:val="00B6276C"/>
    <w:rsid w:val="00B64FD8"/>
    <w:rsid w:val="00B67A95"/>
    <w:rsid w:val="00B9230E"/>
    <w:rsid w:val="00B960D7"/>
    <w:rsid w:val="00BA1BA9"/>
    <w:rsid w:val="00BB28DF"/>
    <w:rsid w:val="00BC1FB0"/>
    <w:rsid w:val="00BC55BA"/>
    <w:rsid w:val="00BE0CDF"/>
    <w:rsid w:val="00C00727"/>
    <w:rsid w:val="00C0479D"/>
    <w:rsid w:val="00C064A6"/>
    <w:rsid w:val="00C06BFD"/>
    <w:rsid w:val="00C16AB8"/>
    <w:rsid w:val="00C2179B"/>
    <w:rsid w:val="00C21D23"/>
    <w:rsid w:val="00C47190"/>
    <w:rsid w:val="00C55418"/>
    <w:rsid w:val="00C72869"/>
    <w:rsid w:val="00C76E7D"/>
    <w:rsid w:val="00C93A27"/>
    <w:rsid w:val="00CB7371"/>
    <w:rsid w:val="00CD3284"/>
    <w:rsid w:val="00D41424"/>
    <w:rsid w:val="00D42750"/>
    <w:rsid w:val="00D666F0"/>
    <w:rsid w:val="00D8201D"/>
    <w:rsid w:val="00D852D4"/>
    <w:rsid w:val="00D95BD5"/>
    <w:rsid w:val="00DA3038"/>
    <w:rsid w:val="00DC21F2"/>
    <w:rsid w:val="00DC6258"/>
    <w:rsid w:val="00DC68A4"/>
    <w:rsid w:val="00DE5366"/>
    <w:rsid w:val="00DF519C"/>
    <w:rsid w:val="00E032F3"/>
    <w:rsid w:val="00E13553"/>
    <w:rsid w:val="00E21468"/>
    <w:rsid w:val="00E61BE3"/>
    <w:rsid w:val="00E8600D"/>
    <w:rsid w:val="00E92AA2"/>
    <w:rsid w:val="00E92C0F"/>
    <w:rsid w:val="00EE577D"/>
    <w:rsid w:val="00F07437"/>
    <w:rsid w:val="00F44BEF"/>
    <w:rsid w:val="00F5162E"/>
    <w:rsid w:val="00F81CA9"/>
    <w:rsid w:val="00F90CA1"/>
    <w:rsid w:val="00FB7723"/>
    <w:rsid w:val="00FD5427"/>
    <w:rsid w:val="00FE4EB6"/>
    <w:rsid w:val="00FF01AB"/>
    <w:rsid w:val="014F1543"/>
    <w:rsid w:val="0E030E9E"/>
    <w:rsid w:val="17CBF68E"/>
    <w:rsid w:val="267C0309"/>
    <w:rsid w:val="37A20C5C"/>
    <w:rsid w:val="3CD48103"/>
    <w:rsid w:val="3FBBC962"/>
    <w:rsid w:val="48F05290"/>
    <w:rsid w:val="58CE33AE"/>
    <w:rsid w:val="59C28DEF"/>
    <w:rsid w:val="5E8FDA7F"/>
    <w:rsid w:val="7479E0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3FB5"/>
  <w15:chartTrackingRefBased/>
  <w15:docId w15:val="{62D46BE8-FE94-4501-893C-224F6EC5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471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7190"/>
    <w:rPr>
      <w:sz w:val="20"/>
      <w:szCs w:val="20"/>
    </w:rPr>
  </w:style>
  <w:style w:type="character" w:styleId="EndnoteReference">
    <w:name w:val="endnote reference"/>
    <w:basedOn w:val="DefaultParagraphFont"/>
    <w:uiPriority w:val="99"/>
    <w:semiHidden/>
    <w:unhideWhenUsed/>
    <w:rsid w:val="00C47190"/>
    <w:rPr>
      <w:vertAlign w:val="superscript"/>
    </w:rPr>
  </w:style>
  <w:style w:type="paragraph" w:styleId="ListParagraph">
    <w:name w:val="List Paragraph"/>
    <w:basedOn w:val="Normal"/>
    <w:uiPriority w:val="34"/>
    <w:qFormat/>
    <w:rsid w:val="00B67A95"/>
    <w:pPr>
      <w:ind w:left="720"/>
      <w:contextualSpacing/>
    </w:pPr>
  </w:style>
  <w:style w:type="paragraph" w:styleId="Header">
    <w:name w:val="header"/>
    <w:basedOn w:val="Normal"/>
    <w:link w:val="HeaderChar"/>
    <w:uiPriority w:val="99"/>
    <w:semiHidden/>
    <w:unhideWhenUsed/>
    <w:rsid w:val="0066441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64413"/>
  </w:style>
  <w:style w:type="paragraph" w:styleId="Footer">
    <w:name w:val="footer"/>
    <w:basedOn w:val="Normal"/>
    <w:link w:val="FooterChar"/>
    <w:uiPriority w:val="99"/>
    <w:semiHidden/>
    <w:unhideWhenUsed/>
    <w:rsid w:val="0066441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664413"/>
  </w:style>
  <w:style w:type="paragraph" w:styleId="FootnoteText">
    <w:name w:val="footnote text"/>
    <w:basedOn w:val="Normal"/>
    <w:link w:val="FootnoteTextChar"/>
    <w:uiPriority w:val="99"/>
    <w:semiHidden/>
    <w:unhideWhenUsed/>
    <w:rsid w:val="004A3B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3B38"/>
    <w:rPr>
      <w:sz w:val="20"/>
      <w:szCs w:val="20"/>
    </w:rPr>
  </w:style>
  <w:style w:type="character" w:styleId="FootnoteReference">
    <w:name w:val="footnote reference"/>
    <w:basedOn w:val="DefaultParagraphFont"/>
    <w:uiPriority w:val="99"/>
    <w:semiHidden/>
    <w:unhideWhenUsed/>
    <w:rsid w:val="004A3B38"/>
    <w:rPr>
      <w:vertAlign w:val="superscript"/>
    </w:rPr>
  </w:style>
  <w:style w:type="character" w:styleId="CommentReference">
    <w:name w:val="annotation reference"/>
    <w:basedOn w:val="DefaultParagraphFont"/>
    <w:uiPriority w:val="99"/>
    <w:semiHidden/>
    <w:unhideWhenUsed/>
    <w:rsid w:val="006D2C02"/>
    <w:rPr>
      <w:sz w:val="16"/>
      <w:szCs w:val="16"/>
    </w:rPr>
  </w:style>
  <w:style w:type="paragraph" w:styleId="CommentText">
    <w:name w:val="annotation text"/>
    <w:basedOn w:val="Normal"/>
    <w:link w:val="CommentTextChar"/>
    <w:uiPriority w:val="99"/>
    <w:semiHidden/>
    <w:unhideWhenUsed/>
    <w:rsid w:val="006D2C02"/>
    <w:pPr>
      <w:spacing w:line="240" w:lineRule="auto"/>
    </w:pPr>
    <w:rPr>
      <w:sz w:val="20"/>
      <w:szCs w:val="20"/>
    </w:rPr>
  </w:style>
  <w:style w:type="character" w:customStyle="1" w:styleId="CommentTextChar">
    <w:name w:val="Comment Text Char"/>
    <w:basedOn w:val="DefaultParagraphFont"/>
    <w:link w:val="CommentText"/>
    <w:uiPriority w:val="99"/>
    <w:semiHidden/>
    <w:rsid w:val="006D2C02"/>
    <w:rPr>
      <w:sz w:val="20"/>
      <w:szCs w:val="20"/>
    </w:rPr>
  </w:style>
  <w:style w:type="paragraph" w:styleId="CommentSubject">
    <w:name w:val="annotation subject"/>
    <w:basedOn w:val="CommentText"/>
    <w:next w:val="CommentText"/>
    <w:link w:val="CommentSubjectChar"/>
    <w:uiPriority w:val="99"/>
    <w:semiHidden/>
    <w:unhideWhenUsed/>
    <w:rsid w:val="006D2C02"/>
    <w:rPr>
      <w:b/>
      <w:bCs/>
    </w:rPr>
  </w:style>
  <w:style w:type="character" w:customStyle="1" w:styleId="CommentSubjectChar">
    <w:name w:val="Comment Subject Char"/>
    <w:basedOn w:val="CommentTextChar"/>
    <w:link w:val="CommentSubject"/>
    <w:uiPriority w:val="99"/>
    <w:semiHidden/>
    <w:rsid w:val="006D2C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CA902-1424-4E89-AB8C-B87F325E0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4935</Words>
  <Characters>2814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Butāne</dc:creator>
  <cp:keywords/>
  <dc:description/>
  <cp:lastModifiedBy>Linda Spārniņa</cp:lastModifiedBy>
  <cp:revision>2</cp:revision>
  <dcterms:created xsi:type="dcterms:W3CDTF">2023-06-22T09:55:00Z</dcterms:created>
  <dcterms:modified xsi:type="dcterms:W3CDTF">2023-06-22T09:55:00Z</dcterms:modified>
</cp:coreProperties>
</file>