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27A1" w14:textId="31605774" w:rsidR="00313B8C" w:rsidRPr="00216F7E" w:rsidRDefault="00787431" w:rsidP="00026422">
      <w:pPr>
        <w:jc w:val="center"/>
        <w:rPr>
          <w:rFonts w:ascii="Times New Roman" w:hAnsi="Times New Roman" w:cs="Times New Roman"/>
          <w:b/>
          <w:bCs/>
          <w:sz w:val="28"/>
          <w:szCs w:val="28"/>
        </w:rPr>
      </w:pPr>
      <w:r>
        <w:rPr>
          <w:rFonts w:ascii="Times New Roman" w:hAnsi="Times New Roman" w:cs="Times New Roman"/>
          <w:b/>
          <w:bCs/>
          <w:sz w:val="28"/>
          <w:szCs w:val="28"/>
        </w:rPr>
        <w:t>Ieteikumi</w:t>
      </w:r>
      <w:r w:rsidR="002244C3">
        <w:rPr>
          <w:rFonts w:ascii="Times New Roman" w:hAnsi="Times New Roman" w:cs="Times New Roman"/>
          <w:b/>
          <w:bCs/>
          <w:sz w:val="28"/>
          <w:szCs w:val="28"/>
        </w:rPr>
        <w:t>, kā</w:t>
      </w:r>
      <w:r w:rsidR="00026422" w:rsidRPr="00216F7E">
        <w:rPr>
          <w:rFonts w:ascii="Times New Roman" w:hAnsi="Times New Roman" w:cs="Times New Roman"/>
          <w:b/>
          <w:bCs/>
          <w:sz w:val="28"/>
          <w:szCs w:val="28"/>
        </w:rPr>
        <w:t xml:space="preserve"> veiksmīgi pašvaldību saistoš</w:t>
      </w:r>
      <w:r w:rsidR="002244C3">
        <w:rPr>
          <w:rFonts w:ascii="Times New Roman" w:hAnsi="Times New Roman" w:cs="Times New Roman"/>
          <w:b/>
          <w:bCs/>
          <w:sz w:val="28"/>
          <w:szCs w:val="28"/>
        </w:rPr>
        <w:t>ajos</w:t>
      </w:r>
      <w:r w:rsidR="00026422" w:rsidRPr="00216F7E">
        <w:rPr>
          <w:rFonts w:ascii="Times New Roman" w:hAnsi="Times New Roman" w:cs="Times New Roman"/>
          <w:b/>
          <w:bCs/>
          <w:sz w:val="28"/>
          <w:szCs w:val="28"/>
        </w:rPr>
        <w:t xml:space="preserve"> noteikum</w:t>
      </w:r>
      <w:r w:rsidR="002244C3">
        <w:rPr>
          <w:rFonts w:ascii="Times New Roman" w:hAnsi="Times New Roman" w:cs="Times New Roman"/>
          <w:b/>
          <w:bCs/>
          <w:sz w:val="28"/>
          <w:szCs w:val="28"/>
        </w:rPr>
        <w:t xml:space="preserve">os </w:t>
      </w:r>
      <w:r w:rsidR="002244C3" w:rsidRPr="00216F7E">
        <w:rPr>
          <w:rFonts w:ascii="Times New Roman" w:hAnsi="Times New Roman" w:cs="Times New Roman"/>
          <w:b/>
          <w:bCs/>
          <w:sz w:val="28"/>
          <w:szCs w:val="28"/>
        </w:rPr>
        <w:t>par īrnieku reģistrēšanu rindā zemas īres maksas mājokļu būvniecības</w:t>
      </w:r>
      <w:r w:rsidR="00CF3C1D">
        <w:rPr>
          <w:rFonts w:ascii="Times New Roman" w:hAnsi="Times New Roman" w:cs="Times New Roman"/>
          <w:b/>
          <w:bCs/>
          <w:sz w:val="28"/>
          <w:szCs w:val="28"/>
        </w:rPr>
        <w:t xml:space="preserve"> atbalsta</w:t>
      </w:r>
      <w:r w:rsidR="002244C3" w:rsidRPr="00216F7E">
        <w:rPr>
          <w:rFonts w:ascii="Times New Roman" w:hAnsi="Times New Roman" w:cs="Times New Roman"/>
          <w:b/>
          <w:bCs/>
          <w:sz w:val="28"/>
          <w:szCs w:val="28"/>
        </w:rPr>
        <w:t xml:space="preserve"> programmā</w:t>
      </w:r>
      <w:r w:rsidR="00026422" w:rsidRPr="00216F7E">
        <w:rPr>
          <w:rFonts w:ascii="Times New Roman" w:hAnsi="Times New Roman" w:cs="Times New Roman"/>
          <w:b/>
          <w:bCs/>
          <w:sz w:val="28"/>
          <w:szCs w:val="28"/>
        </w:rPr>
        <w:t xml:space="preserve"> </w:t>
      </w:r>
      <w:r w:rsidR="00CF3C1D">
        <w:rPr>
          <w:rFonts w:ascii="Times New Roman" w:hAnsi="Times New Roman" w:cs="Times New Roman"/>
          <w:b/>
          <w:bCs/>
          <w:sz w:val="28"/>
          <w:szCs w:val="28"/>
        </w:rPr>
        <w:t xml:space="preserve">ietvert mājsaimniecību atbilstības kritērijus </w:t>
      </w:r>
    </w:p>
    <w:p w14:paraId="1234EEDF" w14:textId="7F14A575" w:rsidR="005E5606" w:rsidRDefault="00CF3C1D" w:rsidP="005E5606">
      <w:pPr>
        <w:jc w:val="both"/>
      </w:pPr>
      <w:r>
        <w:rPr>
          <w:rFonts w:ascii="Times New Roman" w:hAnsi="Times New Roman" w:cs="Times New Roman"/>
          <w:sz w:val="24"/>
          <w:szCs w:val="24"/>
        </w:rPr>
        <w:t xml:space="preserve">Ar </w:t>
      </w:r>
      <w:r w:rsidR="00CD35D4" w:rsidRPr="00CD35D4">
        <w:rPr>
          <w:rFonts w:ascii="Times New Roman" w:hAnsi="Times New Roman" w:cs="Times New Roman"/>
          <w:sz w:val="24"/>
          <w:szCs w:val="24"/>
        </w:rPr>
        <w:t>20</w:t>
      </w:r>
      <w:r w:rsidR="00CD35D4">
        <w:rPr>
          <w:rFonts w:ascii="Times New Roman" w:hAnsi="Times New Roman" w:cs="Times New Roman"/>
          <w:sz w:val="24"/>
          <w:szCs w:val="24"/>
        </w:rPr>
        <w:t>22</w:t>
      </w:r>
      <w:r w:rsidR="00CD35D4" w:rsidRPr="00CD35D4">
        <w:rPr>
          <w:rFonts w:ascii="Times New Roman" w:hAnsi="Times New Roman" w:cs="Times New Roman"/>
          <w:sz w:val="24"/>
          <w:szCs w:val="24"/>
        </w:rPr>
        <w:t>.gada</w:t>
      </w:r>
      <w:r w:rsidR="00CD35D4">
        <w:rPr>
          <w:rFonts w:ascii="Times New Roman" w:hAnsi="Times New Roman" w:cs="Times New Roman"/>
          <w:sz w:val="24"/>
          <w:szCs w:val="24"/>
        </w:rPr>
        <w:t xml:space="preserve"> 14.jūlij</w:t>
      </w:r>
      <w:r>
        <w:rPr>
          <w:rFonts w:ascii="Times New Roman" w:hAnsi="Times New Roman" w:cs="Times New Roman"/>
          <w:sz w:val="24"/>
          <w:szCs w:val="24"/>
        </w:rPr>
        <w:t>a</w:t>
      </w:r>
      <w:r w:rsidR="00CD35D4">
        <w:rPr>
          <w:rFonts w:ascii="Times New Roman" w:hAnsi="Times New Roman" w:cs="Times New Roman"/>
          <w:sz w:val="24"/>
          <w:szCs w:val="24"/>
        </w:rPr>
        <w:t xml:space="preserve"> Ministru kabinet</w:t>
      </w:r>
      <w:r>
        <w:rPr>
          <w:rFonts w:ascii="Times New Roman" w:hAnsi="Times New Roman" w:cs="Times New Roman"/>
          <w:sz w:val="24"/>
          <w:szCs w:val="24"/>
        </w:rPr>
        <w:t>a</w:t>
      </w:r>
      <w:r w:rsidR="00CD35D4">
        <w:rPr>
          <w:rFonts w:ascii="Times New Roman" w:hAnsi="Times New Roman" w:cs="Times New Roman"/>
          <w:sz w:val="24"/>
          <w:szCs w:val="24"/>
        </w:rPr>
        <w:t xml:space="preserve"> </w:t>
      </w:r>
      <w:r>
        <w:rPr>
          <w:rFonts w:ascii="Times New Roman" w:hAnsi="Times New Roman" w:cs="Times New Roman"/>
          <w:sz w:val="24"/>
          <w:szCs w:val="24"/>
        </w:rPr>
        <w:t>noteikumiem</w:t>
      </w:r>
      <w:r w:rsidR="00CD35D4">
        <w:rPr>
          <w:rFonts w:ascii="Times New Roman" w:hAnsi="Times New Roman" w:cs="Times New Roman"/>
          <w:sz w:val="24"/>
          <w:szCs w:val="24"/>
        </w:rPr>
        <w:t xml:space="preserve"> Nr.459 “</w:t>
      </w:r>
      <w:r w:rsidR="00711AB3" w:rsidRPr="00711AB3">
        <w:rPr>
          <w:rFonts w:ascii="Times New Roman" w:hAnsi="Times New Roman" w:cs="Times New Roman"/>
          <w:sz w:val="24"/>
          <w:szCs w:val="24"/>
        </w:rPr>
        <w:t xml:space="preserve">Noteikumi par atbalstu dzīvojamo īres māju būvniecībai Eiropas Savienības Atveseļošanas un noturības mehānisma plāna 3.1. reformu un investīciju virziena </w:t>
      </w:r>
      <w:r w:rsidR="005E5606">
        <w:rPr>
          <w:rFonts w:ascii="Times New Roman" w:hAnsi="Times New Roman" w:cs="Times New Roman"/>
          <w:sz w:val="24"/>
          <w:szCs w:val="24"/>
        </w:rPr>
        <w:t>“</w:t>
      </w:r>
      <w:r w:rsidR="00711AB3" w:rsidRPr="00711AB3">
        <w:rPr>
          <w:rFonts w:ascii="Times New Roman" w:hAnsi="Times New Roman" w:cs="Times New Roman"/>
          <w:sz w:val="24"/>
          <w:szCs w:val="24"/>
        </w:rPr>
        <w:t>Reģionālā politika</w:t>
      </w:r>
      <w:r w:rsidR="005E5606">
        <w:rPr>
          <w:rFonts w:ascii="Times New Roman" w:hAnsi="Times New Roman" w:cs="Times New Roman"/>
          <w:sz w:val="24"/>
          <w:szCs w:val="24"/>
        </w:rPr>
        <w:t>”</w:t>
      </w:r>
      <w:r w:rsidR="00711AB3" w:rsidRPr="00711AB3">
        <w:rPr>
          <w:rFonts w:ascii="Times New Roman" w:hAnsi="Times New Roman" w:cs="Times New Roman"/>
          <w:sz w:val="24"/>
          <w:szCs w:val="24"/>
        </w:rPr>
        <w:t xml:space="preserve"> 3.1.1.4.i. investīcijas </w:t>
      </w:r>
      <w:r w:rsidR="005E5606">
        <w:rPr>
          <w:rFonts w:ascii="Times New Roman" w:hAnsi="Times New Roman" w:cs="Times New Roman"/>
          <w:sz w:val="24"/>
          <w:szCs w:val="24"/>
        </w:rPr>
        <w:t>“</w:t>
      </w:r>
      <w:r w:rsidR="00711AB3" w:rsidRPr="00711AB3">
        <w:rPr>
          <w:rFonts w:ascii="Times New Roman" w:hAnsi="Times New Roman" w:cs="Times New Roman"/>
          <w:sz w:val="24"/>
          <w:szCs w:val="24"/>
        </w:rPr>
        <w:t>Finansēšanas fonda izveide zemas īres mājokļu būvniecībai</w:t>
      </w:r>
      <w:r w:rsidR="005E5606">
        <w:rPr>
          <w:rFonts w:ascii="Times New Roman" w:hAnsi="Times New Roman" w:cs="Times New Roman"/>
          <w:sz w:val="24"/>
          <w:szCs w:val="24"/>
        </w:rPr>
        <w:t>”</w:t>
      </w:r>
      <w:r w:rsidR="00711AB3" w:rsidRPr="00711AB3">
        <w:rPr>
          <w:rFonts w:ascii="Times New Roman" w:hAnsi="Times New Roman" w:cs="Times New Roman"/>
          <w:sz w:val="24"/>
          <w:szCs w:val="24"/>
        </w:rPr>
        <w:t xml:space="preserve"> ietvaros</w:t>
      </w:r>
      <w:r w:rsidR="005E5606">
        <w:rPr>
          <w:rFonts w:ascii="Times New Roman" w:hAnsi="Times New Roman" w:cs="Times New Roman"/>
          <w:sz w:val="24"/>
          <w:szCs w:val="24"/>
        </w:rPr>
        <w:t>” (turpmāk – MK noteikumi Nr.459</w:t>
      </w:r>
      <w:r>
        <w:rPr>
          <w:rFonts w:ascii="Times New Roman" w:hAnsi="Times New Roman" w:cs="Times New Roman"/>
          <w:sz w:val="24"/>
          <w:szCs w:val="24"/>
        </w:rPr>
        <w:t>) tika apstiprināta zemas īres maksas mājokļu būvniecības atbalsta programma.</w:t>
      </w:r>
    </w:p>
    <w:p w14:paraId="54982E00" w14:textId="561C7EF3" w:rsidR="00A236E2" w:rsidRDefault="00CF3C1D" w:rsidP="005E5606">
      <w:pPr>
        <w:jc w:val="both"/>
        <w:rPr>
          <w:rFonts w:ascii="Times New Roman" w:hAnsi="Times New Roman" w:cs="Times New Roman"/>
          <w:sz w:val="24"/>
          <w:szCs w:val="24"/>
        </w:rPr>
      </w:pPr>
      <w:r w:rsidRPr="00A236E2">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4E547AEA" wp14:editId="0D2CBA16">
                <wp:simplePos x="0" y="0"/>
                <wp:positionH relativeFrom="column">
                  <wp:posOffset>755650</wp:posOffset>
                </wp:positionH>
                <wp:positionV relativeFrom="paragraph">
                  <wp:posOffset>13335</wp:posOffset>
                </wp:positionV>
                <wp:extent cx="4006850" cy="730250"/>
                <wp:effectExtent l="0" t="0" r="127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73025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a:solidFill>
                            <a:srgbClr val="000000"/>
                          </a:solidFill>
                          <a:miter lim="800000"/>
                          <a:headEnd/>
                          <a:tailEnd/>
                        </a:ln>
                      </wps:spPr>
                      <wps:txbx>
                        <w:txbxContent>
                          <w:p w14:paraId="3384A735" w14:textId="5E0A2DD0" w:rsidR="00A236E2" w:rsidRPr="008F48BB" w:rsidRDefault="00A236E2" w:rsidP="00A236E2">
                            <w:pPr>
                              <w:jc w:val="both"/>
                              <w:rPr>
                                <w:rFonts w:ascii="Times New Roman" w:hAnsi="Times New Roman" w:cs="Times New Roman"/>
                                <w:sz w:val="20"/>
                                <w:szCs w:val="20"/>
                              </w:rPr>
                            </w:pPr>
                            <w:r w:rsidRPr="008F48BB">
                              <w:rPr>
                                <w:rFonts w:ascii="Times New Roman" w:hAnsi="Times New Roman" w:cs="Times New Roman"/>
                                <w:b/>
                                <w:bCs/>
                                <w:sz w:val="20"/>
                                <w:szCs w:val="20"/>
                              </w:rPr>
                              <w:t>Atbalsta programmas mērķis</w:t>
                            </w:r>
                            <w:r w:rsidRPr="008F48BB">
                              <w:rPr>
                                <w:rFonts w:ascii="Times New Roman" w:hAnsi="Times New Roman" w:cs="Times New Roman"/>
                                <w:sz w:val="20"/>
                                <w:szCs w:val="20"/>
                              </w:rPr>
                              <w:t xml:space="preserve"> ir dzīvojamo īres māju būvniecība ar mērķi veicināt būvniecības standartiem un energoefektivitātes prasībām atbilstošu zemas īres maksas mājokļu pieejamību mājsaimniecībām, kas nevar atļauties mājokli uz tirgus nosacījumiem</w:t>
                            </w:r>
                            <w:r w:rsidR="00BA1D83">
                              <w:rPr>
                                <w:rFonts w:ascii="Times New Roman" w:hAnsi="Times New Roman" w:cs="Times New Roman"/>
                                <w:sz w:val="20"/>
                                <w:szCs w:val="20"/>
                              </w:rPr>
                              <w:t xml:space="preserve"> (MK noteikumu Nr.459 3</w:t>
                            </w:r>
                            <w:r w:rsidRPr="008F48BB">
                              <w:rPr>
                                <w:rFonts w:ascii="Times New Roman" w:hAnsi="Times New Roman" w:cs="Times New Roman"/>
                                <w:sz w:val="20"/>
                                <w:szCs w:val="20"/>
                              </w:rPr>
                              <w:t>.</w:t>
                            </w:r>
                            <w:r w:rsidR="00BA1D83">
                              <w:rPr>
                                <w:rFonts w:ascii="Times New Roman" w:hAnsi="Times New Roman" w:cs="Times New Roman"/>
                                <w:sz w:val="20"/>
                                <w:szCs w:val="20"/>
                              </w:rPr>
                              <w:t>punkts)</w:t>
                            </w:r>
                          </w:p>
                          <w:p w14:paraId="0AE5607A" w14:textId="30D4EDE5" w:rsidR="00A236E2" w:rsidRDefault="00A23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547AEA" id="_x0000_t202" coordsize="21600,21600" o:spt="202" path="m,l,21600r21600,l21600,xe">
                <v:stroke joinstyle="miter"/>
                <v:path gradientshapeok="t" o:connecttype="rect"/>
              </v:shapetype>
              <v:shape id="Text Box 2" o:spid="_x0000_s1026" type="#_x0000_t202" style="position:absolute;left:0;text-align:left;margin-left:59.5pt;margin-top:1.05pt;width:315.5pt;height: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" fillcolor="#f6f8fc [180]">
                <v:fill color2="#c7d4ed [980]" colors="0 #f6f8fc;48497f #abc0e4;54395f #abc0e4;1 #c7d5ed" focus="100%" type="gradient"/>
                <v:textbox>
                  <w:txbxContent>
                    <w:p w14:paraId="3384A735" w14:textId="5E0A2DD0" w:rsidR="00A236E2" w:rsidRPr="008F48BB" w:rsidRDefault="00A236E2" w:rsidP="00A236E2">
                      <w:pPr>
                        <w:jc w:val="both"/>
                        <w:rPr>
                          <w:rFonts w:ascii="Times New Roman" w:hAnsi="Times New Roman" w:cs="Times New Roman"/>
                          <w:sz w:val="20"/>
                          <w:szCs w:val="20"/>
                        </w:rPr>
                      </w:pPr>
                      <w:r w:rsidRPr="008F48BB">
                        <w:rPr>
                          <w:rFonts w:ascii="Times New Roman" w:hAnsi="Times New Roman" w:cs="Times New Roman"/>
                          <w:b/>
                          <w:bCs/>
                          <w:sz w:val="20"/>
                          <w:szCs w:val="20"/>
                        </w:rPr>
                        <w:t>Atbalsta programmas mērķis</w:t>
                      </w:r>
                      <w:r w:rsidRPr="008F48BB">
                        <w:rPr>
                          <w:rFonts w:ascii="Times New Roman" w:hAnsi="Times New Roman" w:cs="Times New Roman"/>
                          <w:sz w:val="20"/>
                          <w:szCs w:val="20"/>
                        </w:rPr>
                        <w:t xml:space="preserve"> ir dzīvojamo īres māju būvniecība ar mērķi veicināt būvniecības standartiem un energoefektivitātes prasībām atbilstošu zemas īres maksas mājokļu pieejamību mājsaimniecībām, kas nevar atļauties mājokli uz tirgus nosacījumiem</w:t>
                      </w:r>
                      <w:r w:rsidR="00BA1D83">
                        <w:rPr>
                          <w:rFonts w:ascii="Times New Roman" w:hAnsi="Times New Roman" w:cs="Times New Roman"/>
                          <w:sz w:val="20"/>
                          <w:szCs w:val="20"/>
                        </w:rPr>
                        <w:t xml:space="preserve"> (MK noteikumu Nr.459 3</w:t>
                      </w:r>
                      <w:r w:rsidRPr="008F48BB">
                        <w:rPr>
                          <w:rFonts w:ascii="Times New Roman" w:hAnsi="Times New Roman" w:cs="Times New Roman"/>
                          <w:sz w:val="20"/>
                          <w:szCs w:val="20"/>
                        </w:rPr>
                        <w:t>.</w:t>
                      </w:r>
                      <w:r w:rsidR="00BA1D83">
                        <w:rPr>
                          <w:rFonts w:ascii="Times New Roman" w:hAnsi="Times New Roman" w:cs="Times New Roman"/>
                          <w:sz w:val="20"/>
                          <w:szCs w:val="20"/>
                        </w:rPr>
                        <w:t>punkts)</w:t>
                      </w:r>
                    </w:p>
                    <w:p w14:paraId="0AE5607A" w14:textId="30D4EDE5" w:rsidR="00A236E2" w:rsidRDefault="00A236E2"/>
                  </w:txbxContent>
                </v:textbox>
                <w10:wrap type="square"/>
              </v:shape>
            </w:pict>
          </mc:Fallback>
        </mc:AlternateContent>
      </w:r>
    </w:p>
    <w:p w14:paraId="722352DF" w14:textId="0298C3DF" w:rsidR="00A236E2" w:rsidRDefault="00A236E2" w:rsidP="005E5606">
      <w:pPr>
        <w:jc w:val="both"/>
        <w:rPr>
          <w:rFonts w:ascii="Times New Roman" w:hAnsi="Times New Roman" w:cs="Times New Roman"/>
          <w:sz w:val="24"/>
          <w:szCs w:val="24"/>
        </w:rPr>
      </w:pPr>
    </w:p>
    <w:p w14:paraId="63E5BB07" w14:textId="77777777" w:rsidR="00A236E2" w:rsidRDefault="00A236E2" w:rsidP="005E5606">
      <w:pPr>
        <w:jc w:val="both"/>
        <w:rPr>
          <w:rFonts w:ascii="Times New Roman" w:hAnsi="Times New Roman" w:cs="Times New Roman"/>
          <w:sz w:val="24"/>
          <w:szCs w:val="24"/>
        </w:rPr>
      </w:pPr>
    </w:p>
    <w:p w14:paraId="7F96B3A6" w14:textId="4B1175F4" w:rsidR="005E5606" w:rsidRDefault="005E5606" w:rsidP="005E5606">
      <w:pPr>
        <w:jc w:val="both"/>
        <w:rPr>
          <w:rFonts w:ascii="Times New Roman" w:hAnsi="Times New Roman" w:cs="Times New Roman"/>
          <w:sz w:val="24"/>
          <w:szCs w:val="24"/>
        </w:rPr>
      </w:pPr>
      <w:r>
        <w:rPr>
          <w:rFonts w:ascii="Times New Roman" w:hAnsi="Times New Roman" w:cs="Times New Roman"/>
          <w:sz w:val="24"/>
          <w:szCs w:val="24"/>
        </w:rPr>
        <w:t xml:space="preserve">Viens no atbalsta aizdevuma un kapitāla atlaides veidā saņemšanas nosacījumiem nekustamā īpašuma attīstītājiem ir  </w:t>
      </w:r>
      <w:r w:rsidRPr="005E5606">
        <w:rPr>
          <w:rFonts w:ascii="Times New Roman" w:hAnsi="Times New Roman" w:cs="Times New Roman"/>
          <w:sz w:val="24"/>
          <w:szCs w:val="24"/>
        </w:rPr>
        <w:t>pašvaldības saistošo noteikumu kopij</w:t>
      </w:r>
      <w:r>
        <w:rPr>
          <w:rFonts w:ascii="Times New Roman" w:hAnsi="Times New Roman" w:cs="Times New Roman"/>
          <w:sz w:val="24"/>
          <w:szCs w:val="24"/>
        </w:rPr>
        <w:t>as</w:t>
      </w:r>
      <w:r w:rsidRPr="005E5606">
        <w:rPr>
          <w:rFonts w:ascii="Times New Roman" w:hAnsi="Times New Roman" w:cs="Times New Roman"/>
          <w:sz w:val="24"/>
          <w:szCs w:val="24"/>
        </w:rPr>
        <w:t xml:space="preserve">, kas nosaka </w:t>
      </w:r>
      <w:r>
        <w:rPr>
          <w:rFonts w:ascii="Times New Roman" w:hAnsi="Times New Roman" w:cs="Times New Roman"/>
          <w:sz w:val="24"/>
          <w:szCs w:val="24"/>
        </w:rPr>
        <w:t>MK noteikumu Nr.459</w:t>
      </w:r>
      <w:r w:rsidRPr="005E5606">
        <w:rPr>
          <w:rFonts w:ascii="Times New Roman" w:hAnsi="Times New Roman" w:cs="Times New Roman"/>
          <w:sz w:val="24"/>
          <w:szCs w:val="24"/>
        </w:rPr>
        <w:t xml:space="preserve"> ietvaros finansēto dzīvojamo īres māju īrnieku reģistrēšanu rindā</w:t>
      </w:r>
      <w:r>
        <w:rPr>
          <w:rFonts w:ascii="Times New Roman" w:hAnsi="Times New Roman" w:cs="Times New Roman"/>
          <w:sz w:val="24"/>
          <w:szCs w:val="24"/>
        </w:rPr>
        <w:t xml:space="preserve">, iesniegšana </w:t>
      </w:r>
      <w:r w:rsidRPr="005E5606">
        <w:rPr>
          <w:rFonts w:ascii="Times New Roman" w:hAnsi="Times New Roman" w:cs="Times New Roman"/>
          <w:sz w:val="24"/>
          <w:szCs w:val="24"/>
        </w:rPr>
        <w:t>akciju sabiedrīb</w:t>
      </w:r>
      <w:r>
        <w:rPr>
          <w:rFonts w:ascii="Times New Roman" w:hAnsi="Times New Roman" w:cs="Times New Roman"/>
          <w:sz w:val="24"/>
          <w:szCs w:val="24"/>
        </w:rPr>
        <w:t>ā “</w:t>
      </w:r>
      <w:r w:rsidRPr="005E5606">
        <w:rPr>
          <w:rFonts w:ascii="Times New Roman" w:hAnsi="Times New Roman" w:cs="Times New Roman"/>
          <w:sz w:val="24"/>
          <w:szCs w:val="24"/>
        </w:rPr>
        <w:t>Attīstības finanšu institūcija Altum</w:t>
      </w:r>
      <w:r>
        <w:rPr>
          <w:rFonts w:ascii="Times New Roman" w:hAnsi="Times New Roman" w:cs="Times New Roman"/>
          <w:sz w:val="24"/>
          <w:szCs w:val="24"/>
        </w:rPr>
        <w:t>”</w:t>
      </w:r>
      <w:r w:rsidRPr="005E5606">
        <w:rPr>
          <w:rFonts w:ascii="Times New Roman" w:hAnsi="Times New Roman" w:cs="Times New Roman"/>
          <w:sz w:val="24"/>
          <w:szCs w:val="24"/>
        </w:rPr>
        <w:t xml:space="preserve"> (turpmāk – sabiedrība</w:t>
      </w:r>
      <w:r>
        <w:rPr>
          <w:rFonts w:ascii="Times New Roman" w:hAnsi="Times New Roman" w:cs="Times New Roman"/>
          <w:sz w:val="24"/>
          <w:szCs w:val="24"/>
        </w:rPr>
        <w:t xml:space="preserve"> “Altum”).</w:t>
      </w:r>
    </w:p>
    <w:p w14:paraId="64243849" w14:textId="517F6481" w:rsidR="008726D3" w:rsidRDefault="00216F7E" w:rsidP="005E5606">
      <w:pPr>
        <w:jc w:val="both"/>
        <w:rPr>
          <w:rFonts w:ascii="Times New Roman" w:hAnsi="Times New Roman" w:cs="Times New Roman"/>
          <w:sz w:val="24"/>
          <w:szCs w:val="24"/>
        </w:rPr>
      </w:pPr>
      <w:r>
        <w:rPr>
          <w:rFonts w:ascii="Times New Roman" w:hAnsi="Times New Roman" w:cs="Times New Roman"/>
          <w:sz w:val="24"/>
          <w:szCs w:val="24"/>
        </w:rPr>
        <w:t xml:space="preserve">Ņemot vērā augstāk minēto, šo </w:t>
      </w:r>
      <w:r w:rsidR="00787431">
        <w:rPr>
          <w:rFonts w:ascii="Times New Roman" w:hAnsi="Times New Roman" w:cs="Times New Roman"/>
          <w:sz w:val="24"/>
          <w:szCs w:val="24"/>
        </w:rPr>
        <w:t xml:space="preserve">ieteikumu </w:t>
      </w:r>
      <w:r>
        <w:rPr>
          <w:rFonts w:ascii="Times New Roman" w:hAnsi="Times New Roman" w:cs="Times New Roman"/>
          <w:sz w:val="24"/>
          <w:szCs w:val="24"/>
        </w:rPr>
        <w:t>mērķis ir sniegt praktiskus priekšlikumus un ieteikumus pašvaldībām</w:t>
      </w:r>
      <w:r w:rsidR="008726D3">
        <w:rPr>
          <w:rFonts w:ascii="Times New Roman" w:hAnsi="Times New Roman" w:cs="Times New Roman"/>
          <w:sz w:val="24"/>
          <w:szCs w:val="24"/>
        </w:rPr>
        <w:t xml:space="preserve">, kā </w:t>
      </w:r>
      <w:r w:rsidR="008726D3" w:rsidRPr="008726D3">
        <w:rPr>
          <w:rFonts w:ascii="Times New Roman" w:hAnsi="Times New Roman" w:cs="Times New Roman"/>
          <w:sz w:val="24"/>
          <w:szCs w:val="24"/>
        </w:rPr>
        <w:t xml:space="preserve">saistošajos noteikumos par īrnieku reģistrēšanu rindā zemas īres maksas mājokļu būvniecības atbalsta programmā </w:t>
      </w:r>
      <w:r w:rsidR="008726D3">
        <w:rPr>
          <w:rFonts w:ascii="Times New Roman" w:hAnsi="Times New Roman" w:cs="Times New Roman"/>
          <w:sz w:val="24"/>
          <w:szCs w:val="24"/>
        </w:rPr>
        <w:t>veiksmīgi</w:t>
      </w:r>
      <w:r w:rsidR="008726D3" w:rsidRPr="008726D3">
        <w:rPr>
          <w:rFonts w:ascii="Times New Roman" w:hAnsi="Times New Roman" w:cs="Times New Roman"/>
          <w:sz w:val="24"/>
          <w:szCs w:val="24"/>
        </w:rPr>
        <w:t xml:space="preserve"> ietvert mājsaimniecību atbilstības kritērijus</w:t>
      </w:r>
      <w:r w:rsidR="008726D3">
        <w:rPr>
          <w:rFonts w:ascii="Times New Roman" w:hAnsi="Times New Roman" w:cs="Times New Roman"/>
          <w:sz w:val="24"/>
          <w:szCs w:val="24"/>
        </w:rPr>
        <w:t>.</w:t>
      </w:r>
    </w:p>
    <w:p w14:paraId="343862F4" w14:textId="2D8774BB" w:rsidR="0055127B" w:rsidRDefault="00EA0B9E" w:rsidP="00216F7E">
      <w:pPr>
        <w:jc w:val="both"/>
        <w:rPr>
          <w:rFonts w:ascii="Times New Roman" w:hAnsi="Times New Roman" w:cs="Times New Roman"/>
          <w:sz w:val="24"/>
          <w:szCs w:val="24"/>
        </w:rPr>
      </w:pPr>
      <w:r>
        <w:rPr>
          <w:rFonts w:ascii="Times New Roman" w:hAnsi="Times New Roman" w:cs="Times New Roman"/>
          <w:sz w:val="24"/>
          <w:szCs w:val="24"/>
        </w:rPr>
        <w:t xml:space="preserve">Vienlaikus jāvērš uzmanību, ka, izstrādājot pašvaldību saistošos noteikumus par </w:t>
      </w:r>
      <w:r w:rsidRPr="00216F7E">
        <w:rPr>
          <w:rFonts w:ascii="Times New Roman" w:hAnsi="Times New Roman" w:cs="Times New Roman"/>
          <w:sz w:val="24"/>
          <w:szCs w:val="24"/>
        </w:rPr>
        <w:t xml:space="preserve"> īrnieku reģistrēšanu rindā zemas īres maksas mājokļu </w:t>
      </w:r>
      <w:r>
        <w:rPr>
          <w:rFonts w:ascii="Times New Roman" w:hAnsi="Times New Roman" w:cs="Times New Roman"/>
          <w:sz w:val="24"/>
          <w:szCs w:val="24"/>
        </w:rPr>
        <w:t>nodrošināšanai, pašvaldībām ir jāievēro</w:t>
      </w:r>
      <w:r w:rsidR="001E6C38">
        <w:rPr>
          <w:rFonts w:ascii="Times New Roman" w:hAnsi="Times New Roman" w:cs="Times New Roman"/>
          <w:sz w:val="24"/>
          <w:szCs w:val="24"/>
        </w:rPr>
        <w:t xml:space="preserve"> arī citu spēkā esošo</w:t>
      </w:r>
      <w:r>
        <w:rPr>
          <w:rFonts w:ascii="Times New Roman" w:hAnsi="Times New Roman" w:cs="Times New Roman"/>
          <w:sz w:val="24"/>
          <w:szCs w:val="24"/>
        </w:rPr>
        <w:t xml:space="preserve"> normatīvo aktu prasības</w:t>
      </w:r>
      <w:r w:rsidR="001E6C38">
        <w:rPr>
          <w:rFonts w:ascii="Times New Roman" w:hAnsi="Times New Roman" w:cs="Times New Roman"/>
          <w:sz w:val="24"/>
          <w:szCs w:val="24"/>
        </w:rPr>
        <w:t>, tai skaitā valsts atbalsta, sevišķi</w:t>
      </w:r>
      <w:r w:rsidR="0055127B" w:rsidRPr="0055127B">
        <w:rPr>
          <w:rFonts w:ascii="Times New Roman" w:hAnsi="Times New Roman" w:cs="Times New Roman"/>
          <w:sz w:val="20"/>
          <w:szCs w:val="20"/>
        </w:rPr>
        <w:t xml:space="preserve"> </w:t>
      </w:r>
      <w:r w:rsidR="0055127B" w:rsidRPr="0055127B">
        <w:rPr>
          <w:rFonts w:ascii="Times New Roman" w:hAnsi="Times New Roman" w:cs="Times New Roman"/>
          <w:sz w:val="24"/>
          <w:szCs w:val="24"/>
        </w:rPr>
        <w:t>vispārējas tautsaimnieciskas nozīmes pakalpojuma</w:t>
      </w:r>
      <w:r w:rsidR="0055127B">
        <w:rPr>
          <w:rStyle w:val="FootnoteReference"/>
          <w:rFonts w:ascii="Times New Roman" w:hAnsi="Times New Roman" w:cs="Times New Roman"/>
          <w:sz w:val="24"/>
          <w:szCs w:val="24"/>
        </w:rPr>
        <w:t xml:space="preserve"> </w:t>
      </w:r>
      <w:r w:rsidR="001E6C38">
        <w:rPr>
          <w:rStyle w:val="FootnoteReference"/>
          <w:rFonts w:ascii="Times New Roman" w:hAnsi="Times New Roman" w:cs="Times New Roman"/>
          <w:sz w:val="24"/>
          <w:szCs w:val="24"/>
        </w:rPr>
        <w:footnoteReference w:id="1"/>
      </w:r>
      <w:r w:rsidR="001E6C38">
        <w:rPr>
          <w:rFonts w:ascii="Times New Roman" w:hAnsi="Times New Roman" w:cs="Times New Roman"/>
          <w:sz w:val="24"/>
          <w:szCs w:val="24"/>
        </w:rPr>
        <w:t>,  regulējums</w:t>
      </w:r>
      <w:r>
        <w:rPr>
          <w:rFonts w:ascii="Times New Roman" w:hAnsi="Times New Roman" w:cs="Times New Roman"/>
          <w:sz w:val="24"/>
          <w:szCs w:val="24"/>
        </w:rPr>
        <w:t xml:space="preserve">. </w:t>
      </w:r>
    </w:p>
    <w:p w14:paraId="68914732" w14:textId="6A521A34" w:rsidR="00E17F29" w:rsidRDefault="00B72A34" w:rsidP="0055127B">
      <w:pPr>
        <w:jc w:val="center"/>
        <w:rPr>
          <w:rFonts w:ascii="Times New Roman" w:hAnsi="Times New Roman" w:cs="Times New Roman"/>
          <w:b/>
          <w:bCs/>
          <w:sz w:val="28"/>
          <w:szCs w:val="28"/>
        </w:rPr>
      </w:pPr>
      <w:r w:rsidRPr="00E17F29">
        <w:rPr>
          <w:rFonts w:ascii="Times New Roman" w:hAnsi="Times New Roman" w:cs="Times New Roman"/>
          <w:b/>
          <w:bCs/>
          <w:noProof/>
          <w:sz w:val="28"/>
          <w:szCs w:val="28"/>
        </w:rPr>
        <mc:AlternateContent>
          <mc:Choice Requires="wps">
            <w:drawing>
              <wp:anchor distT="45720" distB="45720" distL="114300" distR="114300" simplePos="0" relativeHeight="251671552" behindDoc="0" locked="0" layoutInCell="1" allowOverlap="1" wp14:anchorId="743E0DFB" wp14:editId="3999F621">
                <wp:simplePos x="0" y="0"/>
                <wp:positionH relativeFrom="column">
                  <wp:posOffset>4121150</wp:posOffset>
                </wp:positionH>
                <wp:positionV relativeFrom="paragraph">
                  <wp:posOffset>430530</wp:posOffset>
                </wp:positionV>
                <wp:extent cx="1162050" cy="946150"/>
                <wp:effectExtent l="0" t="0" r="1905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94615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a:solidFill>
                            <a:srgbClr val="000000"/>
                          </a:solidFill>
                          <a:miter lim="800000"/>
                          <a:headEnd/>
                          <a:tailEnd/>
                        </a:ln>
                      </wps:spPr>
                      <wps:txbx>
                        <w:txbxContent>
                          <w:p w14:paraId="16957A62" w14:textId="31CDD25D" w:rsidR="00787431" w:rsidRPr="008726D3" w:rsidRDefault="00787431" w:rsidP="00B72A34">
                            <w:pPr>
                              <w:jc w:val="both"/>
                              <w:rPr>
                                <w:rFonts w:ascii="Times New Roman" w:hAnsi="Times New Roman" w:cs="Times New Roman"/>
                                <w:b/>
                                <w:bCs/>
                                <w:sz w:val="18"/>
                                <w:szCs w:val="18"/>
                              </w:rPr>
                            </w:pPr>
                            <w:r>
                              <w:rPr>
                                <w:rFonts w:ascii="Times New Roman" w:hAnsi="Times New Roman" w:cs="Times New Roman"/>
                                <w:b/>
                                <w:bCs/>
                                <w:sz w:val="18"/>
                                <w:szCs w:val="18"/>
                              </w:rPr>
                              <w:t>V</w:t>
                            </w:r>
                            <w:r w:rsidRPr="00787431">
                              <w:rPr>
                                <w:rFonts w:ascii="Times New Roman" w:hAnsi="Times New Roman" w:cs="Times New Roman"/>
                                <w:b/>
                                <w:bCs/>
                                <w:sz w:val="18"/>
                                <w:szCs w:val="18"/>
                              </w:rPr>
                              <w:t>ispārējas tautsaimnieciskas nozīmes pakalpojuma</w:t>
                            </w:r>
                            <w:r w:rsidR="00B72A34">
                              <w:rPr>
                                <w:rFonts w:ascii="Times New Roman" w:hAnsi="Times New Roman" w:cs="Times New Roman"/>
                                <w:b/>
                                <w:bCs/>
                                <w:sz w:val="18"/>
                                <w:szCs w:val="18"/>
                              </w:rPr>
                              <w:t xml:space="preserve"> regulējums </w:t>
                            </w:r>
                            <w:r w:rsidR="00B72A34">
                              <w:rPr>
                                <w:rStyle w:val="FootnoteReference"/>
                                <w:rFonts w:ascii="Times New Roman" w:hAnsi="Times New Roman" w:cs="Times New Roman"/>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3E0DFB" id="_x0000_t202" coordsize="21600,21600" o:spt="202" path="m,l,21600r21600,l21600,xe">
                <v:stroke joinstyle="miter"/>
                <v:path gradientshapeok="t" o:connecttype="rect"/>
              </v:shapetype>
              <v:shape id="_x0000_s1027" type="#_x0000_t202" style="position:absolute;left:0;text-align:left;margin-left:324.5pt;margin-top:33.9pt;width:91.5pt;height:7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" fillcolor="#f6f8fc [180]">
                <v:fill color2="#c7d4ed [980]" colors="0 #f6f8fc;48497f #abc0e4;54395f #abc0e4;1 #c7d5ed" focus="100%" type="gradient"/>
                <v:textbox>
                  <w:txbxContent>
                    <w:p w14:paraId="16957A62" w14:textId="31CDD25D" w:rsidR="00787431" w:rsidRPr="008726D3" w:rsidRDefault="00787431" w:rsidP="00B72A34">
                      <w:pPr>
                        <w:jc w:val="both"/>
                        <w:rPr>
                          <w:rFonts w:ascii="Times New Roman" w:hAnsi="Times New Roman" w:cs="Times New Roman"/>
                          <w:b/>
                          <w:bCs/>
                          <w:sz w:val="18"/>
                          <w:szCs w:val="18"/>
                        </w:rPr>
                      </w:pPr>
                      <w:r>
                        <w:rPr>
                          <w:rFonts w:ascii="Times New Roman" w:hAnsi="Times New Roman" w:cs="Times New Roman"/>
                          <w:b/>
                          <w:bCs/>
                          <w:sz w:val="18"/>
                          <w:szCs w:val="18"/>
                        </w:rPr>
                        <w:t>V</w:t>
                      </w:r>
                      <w:r w:rsidRPr="00787431">
                        <w:rPr>
                          <w:rFonts w:ascii="Times New Roman" w:hAnsi="Times New Roman" w:cs="Times New Roman"/>
                          <w:b/>
                          <w:bCs/>
                          <w:sz w:val="18"/>
                          <w:szCs w:val="18"/>
                        </w:rPr>
                        <w:t>ispārējas tautsaimnieciskas nozīmes pakalpojuma</w:t>
                      </w:r>
                      <w:r w:rsidR="00B72A34">
                        <w:rPr>
                          <w:rFonts w:ascii="Times New Roman" w:hAnsi="Times New Roman" w:cs="Times New Roman"/>
                          <w:b/>
                          <w:bCs/>
                          <w:sz w:val="18"/>
                          <w:szCs w:val="18"/>
                        </w:rPr>
                        <w:t xml:space="preserve"> regulējums </w:t>
                      </w:r>
                      <w:r w:rsidR="00B72A34">
                        <w:rPr>
                          <w:rStyle w:val="FootnoteReference"/>
                          <w:rFonts w:ascii="Times New Roman" w:hAnsi="Times New Roman" w:cs="Times New Roman"/>
                          <w:sz w:val="24"/>
                          <w:szCs w:val="24"/>
                        </w:rPr>
                        <w:t>2</w:t>
                      </w:r>
                    </w:p>
                  </w:txbxContent>
                </v:textbox>
                <w10:wrap type="square"/>
              </v:shape>
            </w:pict>
          </mc:Fallback>
        </mc:AlternateContent>
      </w:r>
      <w:r w:rsidRPr="00E17F29">
        <w:rPr>
          <w:rFonts w:ascii="Times New Roman" w:hAnsi="Times New Roman" w:cs="Times New Roman"/>
          <w:b/>
          <w:bCs/>
          <w:noProof/>
          <w:sz w:val="28"/>
          <w:szCs w:val="28"/>
        </w:rPr>
        <mc:AlternateContent>
          <mc:Choice Requires="wps">
            <w:drawing>
              <wp:anchor distT="45720" distB="45720" distL="114300" distR="114300" simplePos="0" relativeHeight="251661312" behindDoc="0" locked="0" layoutInCell="1" allowOverlap="1" wp14:anchorId="299BAD6B" wp14:editId="31EE4FE8">
                <wp:simplePos x="0" y="0"/>
                <wp:positionH relativeFrom="column">
                  <wp:posOffset>2787650</wp:posOffset>
                </wp:positionH>
                <wp:positionV relativeFrom="paragraph">
                  <wp:posOffset>430530</wp:posOffset>
                </wp:positionV>
                <wp:extent cx="1200150" cy="94615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94615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a:solidFill>
                            <a:srgbClr val="000000"/>
                          </a:solidFill>
                          <a:miter lim="800000"/>
                          <a:headEnd/>
                          <a:tailEnd/>
                        </a:ln>
                      </wps:spPr>
                      <wps:txbx>
                        <w:txbxContent>
                          <w:p w14:paraId="4823BC25" w14:textId="4A1B2FF3" w:rsidR="00E17F29" w:rsidRPr="008726D3" w:rsidRDefault="00E17F29" w:rsidP="00E17F29">
                            <w:pPr>
                              <w:jc w:val="both"/>
                              <w:rPr>
                                <w:rFonts w:ascii="Times New Roman" w:hAnsi="Times New Roman" w:cs="Times New Roman"/>
                                <w:b/>
                                <w:bCs/>
                                <w:sz w:val="18"/>
                                <w:szCs w:val="18"/>
                              </w:rPr>
                            </w:pPr>
                            <w:r w:rsidRPr="008726D3">
                              <w:rPr>
                                <w:rFonts w:ascii="Times New Roman" w:hAnsi="Times New Roman" w:cs="Times New Roman"/>
                                <w:b/>
                                <w:bCs/>
                                <w:sz w:val="18"/>
                                <w:szCs w:val="18"/>
                              </w:rPr>
                              <w:t>Ministru kabineta 2022.gada 14.jūlija noteikumi Nr.</w:t>
                            </w:r>
                            <w:r w:rsidR="00A63A1C">
                              <w:rPr>
                                <w:rFonts w:ascii="Times New Roman" w:hAnsi="Times New Roman" w:cs="Times New Roman"/>
                                <w:b/>
                                <w:bCs/>
                                <w:sz w:val="18"/>
                                <w:szCs w:val="18"/>
                              </w:rPr>
                              <w:t> </w:t>
                            </w:r>
                            <w:r w:rsidRPr="008726D3">
                              <w:rPr>
                                <w:rFonts w:ascii="Times New Roman" w:hAnsi="Times New Roman" w:cs="Times New Roman"/>
                                <w:b/>
                                <w:bCs/>
                                <w:sz w:val="18"/>
                                <w:szCs w:val="18"/>
                              </w:rPr>
                              <w:t>459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BAD6B" id="_x0000_s1028" type="#_x0000_t202" style="position:absolute;left:0;text-align:left;margin-left:219.5pt;margin-top:33.9pt;width:94.5pt;height:7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" fillcolor="#f6f8fc [180]">
                <v:fill color2="#c7d4ed [980]" colors="0 #f6f8fc;48497f #abc0e4;54395f #abc0e4;1 #c7d5ed" focus="100%" type="gradient"/>
                <v:textbox>
                  <w:txbxContent>
                    <w:p w14:paraId="4823BC25" w14:textId="4A1B2FF3" w:rsidR="00E17F29" w:rsidRPr="008726D3" w:rsidRDefault="00E17F29" w:rsidP="00E17F29">
                      <w:pPr>
                        <w:jc w:val="both"/>
                        <w:rPr>
                          <w:rFonts w:ascii="Times New Roman" w:hAnsi="Times New Roman" w:cs="Times New Roman"/>
                          <w:b/>
                          <w:bCs/>
                          <w:sz w:val="18"/>
                          <w:szCs w:val="18"/>
                        </w:rPr>
                      </w:pPr>
                      <w:r w:rsidRPr="008726D3">
                        <w:rPr>
                          <w:rFonts w:ascii="Times New Roman" w:hAnsi="Times New Roman" w:cs="Times New Roman"/>
                          <w:b/>
                          <w:bCs/>
                          <w:sz w:val="18"/>
                          <w:szCs w:val="18"/>
                        </w:rPr>
                        <w:t>Ministru kabineta 2022.gada 14.jūlija noteikumi Nr.</w:t>
                      </w:r>
                      <w:r w:rsidR="00A63A1C">
                        <w:rPr>
                          <w:rFonts w:ascii="Times New Roman" w:hAnsi="Times New Roman" w:cs="Times New Roman"/>
                          <w:b/>
                          <w:bCs/>
                          <w:sz w:val="18"/>
                          <w:szCs w:val="18"/>
                        </w:rPr>
                        <w:t> </w:t>
                      </w:r>
                      <w:r w:rsidRPr="008726D3">
                        <w:rPr>
                          <w:rFonts w:ascii="Times New Roman" w:hAnsi="Times New Roman" w:cs="Times New Roman"/>
                          <w:b/>
                          <w:bCs/>
                          <w:sz w:val="18"/>
                          <w:szCs w:val="18"/>
                        </w:rPr>
                        <w:t>459</w:t>
                      </w:r>
                    </w:p>
                  </w:txbxContent>
                </v:textbox>
                <w10:wrap type="square"/>
              </v:shape>
            </w:pict>
          </mc:Fallback>
        </mc:AlternateContent>
      </w:r>
      <w:r w:rsidRPr="00E17F29">
        <w:rPr>
          <w:rFonts w:ascii="Times New Roman" w:hAnsi="Times New Roman" w:cs="Times New Roman"/>
          <w:b/>
          <w:bCs/>
          <w:noProof/>
          <w:sz w:val="28"/>
          <w:szCs w:val="28"/>
        </w:rPr>
        <mc:AlternateContent>
          <mc:Choice Requires="wps">
            <w:drawing>
              <wp:anchor distT="45720" distB="45720" distL="114300" distR="114300" simplePos="0" relativeHeight="251663360" behindDoc="0" locked="0" layoutInCell="1" allowOverlap="1" wp14:anchorId="4D8FE1A1" wp14:editId="782BEC71">
                <wp:simplePos x="0" y="0"/>
                <wp:positionH relativeFrom="column">
                  <wp:posOffset>12700</wp:posOffset>
                </wp:positionH>
                <wp:positionV relativeFrom="paragraph">
                  <wp:posOffset>430530</wp:posOffset>
                </wp:positionV>
                <wp:extent cx="1035050" cy="946150"/>
                <wp:effectExtent l="0" t="0" r="127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94615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a:solidFill>
                            <a:srgbClr val="000000"/>
                          </a:solidFill>
                          <a:miter lim="800000"/>
                          <a:headEnd/>
                          <a:tailEnd/>
                        </a:ln>
                      </wps:spPr>
                      <wps:txbx>
                        <w:txbxContent>
                          <w:p w14:paraId="1712A69A" w14:textId="0629B052" w:rsidR="00E17F29" w:rsidRPr="00FD315B" w:rsidRDefault="008143A5" w:rsidP="00E17F29">
                            <w:pPr>
                              <w:jc w:val="both"/>
                              <w:rPr>
                                <w:rFonts w:ascii="Times New Roman" w:hAnsi="Times New Roman" w:cs="Times New Roman"/>
                                <w:b/>
                                <w:bCs/>
                                <w:sz w:val="18"/>
                                <w:szCs w:val="18"/>
                              </w:rPr>
                            </w:pPr>
                            <w:r w:rsidRPr="00FD315B">
                              <w:rPr>
                                <w:rFonts w:ascii="Times New Roman" w:hAnsi="Times New Roman" w:cs="Times New Roman"/>
                                <w:b/>
                                <w:bCs/>
                                <w:sz w:val="18"/>
                                <w:szCs w:val="18"/>
                              </w:rPr>
                              <w:t>Likum</w:t>
                            </w:r>
                            <w:r>
                              <w:rPr>
                                <w:rFonts w:ascii="Times New Roman" w:hAnsi="Times New Roman" w:cs="Times New Roman"/>
                                <w:b/>
                                <w:bCs/>
                                <w:sz w:val="18"/>
                                <w:szCs w:val="18"/>
                              </w:rPr>
                              <w:t>a</w:t>
                            </w:r>
                            <w:r w:rsidRPr="00FD315B">
                              <w:rPr>
                                <w:rFonts w:ascii="Times New Roman" w:hAnsi="Times New Roman" w:cs="Times New Roman"/>
                                <w:b/>
                                <w:bCs/>
                                <w:sz w:val="18"/>
                                <w:szCs w:val="18"/>
                              </w:rPr>
                              <w:t xml:space="preserve"> </w:t>
                            </w:r>
                            <w:r w:rsidR="00131AB4">
                              <w:rPr>
                                <w:rFonts w:ascii="Times New Roman" w:hAnsi="Times New Roman" w:cs="Times New Roman"/>
                                <w:b/>
                                <w:bCs/>
                                <w:sz w:val="18"/>
                                <w:szCs w:val="18"/>
                              </w:rPr>
                              <w:t>“P</w:t>
                            </w:r>
                            <w:r w:rsidR="00131AB4" w:rsidRPr="00FD315B">
                              <w:rPr>
                                <w:rFonts w:ascii="Times New Roman" w:hAnsi="Times New Roman" w:cs="Times New Roman"/>
                                <w:b/>
                                <w:bCs/>
                                <w:sz w:val="18"/>
                                <w:szCs w:val="18"/>
                              </w:rPr>
                              <w:t xml:space="preserve">ar </w:t>
                            </w:r>
                            <w:r>
                              <w:rPr>
                                <w:rFonts w:ascii="Times New Roman" w:hAnsi="Times New Roman" w:cs="Times New Roman"/>
                                <w:b/>
                                <w:bCs/>
                                <w:sz w:val="18"/>
                                <w:szCs w:val="18"/>
                              </w:rPr>
                              <w:t>p</w:t>
                            </w:r>
                            <w:r w:rsidR="00131AB4" w:rsidRPr="00FD315B">
                              <w:rPr>
                                <w:rFonts w:ascii="Times New Roman" w:hAnsi="Times New Roman" w:cs="Times New Roman"/>
                                <w:b/>
                                <w:bCs/>
                                <w:sz w:val="18"/>
                                <w:szCs w:val="18"/>
                              </w:rPr>
                              <w:t>ašvaldībām</w:t>
                            </w:r>
                            <w:r w:rsidR="00131AB4">
                              <w:rPr>
                                <w:rFonts w:ascii="Times New Roman" w:hAnsi="Times New Roman" w:cs="Times New Roman"/>
                                <w:b/>
                                <w:bCs/>
                                <w:sz w:val="18"/>
                                <w:szCs w:val="18"/>
                              </w:rPr>
                              <w:t>”</w:t>
                            </w:r>
                            <w:r w:rsidR="00787431">
                              <w:rPr>
                                <w:rFonts w:ascii="Times New Roman" w:hAnsi="Times New Roman" w:cs="Times New Roman"/>
                                <w:b/>
                                <w:bCs/>
                                <w:sz w:val="18"/>
                                <w:szCs w:val="18"/>
                              </w:rPr>
                              <w:t xml:space="preserve"> </w:t>
                            </w:r>
                            <w:r w:rsidR="00E17F29" w:rsidRPr="00FD315B">
                              <w:rPr>
                                <w:rFonts w:ascii="Times New Roman" w:hAnsi="Times New Roman" w:cs="Times New Roman"/>
                                <w:b/>
                                <w:bCs/>
                                <w:sz w:val="18"/>
                                <w:szCs w:val="18"/>
                              </w:rPr>
                              <w:t>43.</w:t>
                            </w:r>
                            <w:r w:rsidR="00A63A1C">
                              <w:rPr>
                                <w:rFonts w:ascii="Times New Roman" w:hAnsi="Times New Roman" w:cs="Times New Roman"/>
                                <w:b/>
                                <w:bCs/>
                                <w:sz w:val="18"/>
                                <w:szCs w:val="18"/>
                              </w:rPr>
                              <w:t> </w:t>
                            </w:r>
                            <w:r w:rsidR="00E17F29" w:rsidRPr="00FD315B">
                              <w:rPr>
                                <w:rFonts w:ascii="Times New Roman" w:hAnsi="Times New Roman" w:cs="Times New Roman"/>
                                <w:b/>
                                <w:bCs/>
                                <w:sz w:val="18"/>
                                <w:szCs w:val="18"/>
                              </w:rPr>
                              <w:t xml:space="preserve">panta </w:t>
                            </w:r>
                            <w:r>
                              <w:rPr>
                                <w:rFonts w:ascii="Times New Roman" w:hAnsi="Times New Roman" w:cs="Times New Roman"/>
                                <w:b/>
                                <w:bCs/>
                                <w:sz w:val="18"/>
                                <w:szCs w:val="18"/>
                              </w:rPr>
                              <w:t xml:space="preserve">trešā </w:t>
                            </w:r>
                            <w:r w:rsidR="00E17F29" w:rsidRPr="00FD315B">
                              <w:rPr>
                                <w:rFonts w:ascii="Times New Roman" w:hAnsi="Times New Roman" w:cs="Times New Roman"/>
                                <w:b/>
                                <w:bCs/>
                                <w:sz w:val="18"/>
                                <w:szCs w:val="18"/>
                              </w:rPr>
                              <w:t>daļa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FE1A1" id="_x0000_s1029" type="#_x0000_t202" style="position:absolute;left:0;text-align:left;margin-left:1pt;margin-top:33.9pt;width:81.5pt;height:7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" fillcolor="#f6f8fc [180]">
                <v:fill color2="#c7d4ed [980]" colors="0 #f6f8fc;48497f #abc0e4;54395f #abc0e4;1 #c7d5ed" focus="100%" type="gradient"/>
                <v:textbox>
                  <w:txbxContent>
                    <w:p w14:paraId="1712A69A" w14:textId="0629B052" w:rsidR="00E17F29" w:rsidRPr="00FD315B" w:rsidRDefault="008143A5" w:rsidP="00E17F29">
                      <w:pPr>
                        <w:jc w:val="both"/>
                        <w:rPr>
                          <w:rFonts w:ascii="Times New Roman" w:hAnsi="Times New Roman" w:cs="Times New Roman"/>
                          <w:b/>
                          <w:bCs/>
                          <w:sz w:val="18"/>
                          <w:szCs w:val="18"/>
                        </w:rPr>
                      </w:pPr>
                      <w:r w:rsidRPr="00FD315B">
                        <w:rPr>
                          <w:rFonts w:ascii="Times New Roman" w:hAnsi="Times New Roman" w:cs="Times New Roman"/>
                          <w:b/>
                          <w:bCs/>
                          <w:sz w:val="18"/>
                          <w:szCs w:val="18"/>
                        </w:rPr>
                        <w:t>Likum</w:t>
                      </w:r>
                      <w:r>
                        <w:rPr>
                          <w:rFonts w:ascii="Times New Roman" w:hAnsi="Times New Roman" w:cs="Times New Roman"/>
                          <w:b/>
                          <w:bCs/>
                          <w:sz w:val="18"/>
                          <w:szCs w:val="18"/>
                        </w:rPr>
                        <w:t>a</w:t>
                      </w:r>
                      <w:r w:rsidRPr="00FD315B">
                        <w:rPr>
                          <w:rFonts w:ascii="Times New Roman" w:hAnsi="Times New Roman" w:cs="Times New Roman"/>
                          <w:b/>
                          <w:bCs/>
                          <w:sz w:val="18"/>
                          <w:szCs w:val="18"/>
                        </w:rPr>
                        <w:t xml:space="preserve"> </w:t>
                      </w:r>
                      <w:r w:rsidR="00131AB4">
                        <w:rPr>
                          <w:rFonts w:ascii="Times New Roman" w:hAnsi="Times New Roman" w:cs="Times New Roman"/>
                          <w:b/>
                          <w:bCs/>
                          <w:sz w:val="18"/>
                          <w:szCs w:val="18"/>
                        </w:rPr>
                        <w:t>“P</w:t>
                      </w:r>
                      <w:r w:rsidR="00131AB4" w:rsidRPr="00FD315B">
                        <w:rPr>
                          <w:rFonts w:ascii="Times New Roman" w:hAnsi="Times New Roman" w:cs="Times New Roman"/>
                          <w:b/>
                          <w:bCs/>
                          <w:sz w:val="18"/>
                          <w:szCs w:val="18"/>
                        </w:rPr>
                        <w:t xml:space="preserve">ar </w:t>
                      </w:r>
                      <w:r>
                        <w:rPr>
                          <w:rFonts w:ascii="Times New Roman" w:hAnsi="Times New Roman" w:cs="Times New Roman"/>
                          <w:b/>
                          <w:bCs/>
                          <w:sz w:val="18"/>
                          <w:szCs w:val="18"/>
                        </w:rPr>
                        <w:t>p</w:t>
                      </w:r>
                      <w:r w:rsidR="00131AB4" w:rsidRPr="00FD315B">
                        <w:rPr>
                          <w:rFonts w:ascii="Times New Roman" w:hAnsi="Times New Roman" w:cs="Times New Roman"/>
                          <w:b/>
                          <w:bCs/>
                          <w:sz w:val="18"/>
                          <w:szCs w:val="18"/>
                        </w:rPr>
                        <w:t>ašvaldībām</w:t>
                      </w:r>
                      <w:r w:rsidR="00131AB4">
                        <w:rPr>
                          <w:rFonts w:ascii="Times New Roman" w:hAnsi="Times New Roman" w:cs="Times New Roman"/>
                          <w:b/>
                          <w:bCs/>
                          <w:sz w:val="18"/>
                          <w:szCs w:val="18"/>
                        </w:rPr>
                        <w:t>”</w:t>
                      </w:r>
                      <w:r w:rsidR="00787431">
                        <w:rPr>
                          <w:rFonts w:ascii="Times New Roman" w:hAnsi="Times New Roman" w:cs="Times New Roman"/>
                          <w:b/>
                          <w:bCs/>
                          <w:sz w:val="18"/>
                          <w:szCs w:val="18"/>
                        </w:rPr>
                        <w:t xml:space="preserve"> </w:t>
                      </w:r>
                      <w:r w:rsidR="00E17F29" w:rsidRPr="00FD315B">
                        <w:rPr>
                          <w:rFonts w:ascii="Times New Roman" w:hAnsi="Times New Roman" w:cs="Times New Roman"/>
                          <w:b/>
                          <w:bCs/>
                          <w:sz w:val="18"/>
                          <w:szCs w:val="18"/>
                        </w:rPr>
                        <w:t>43.</w:t>
                      </w:r>
                      <w:r w:rsidR="00A63A1C">
                        <w:rPr>
                          <w:rFonts w:ascii="Times New Roman" w:hAnsi="Times New Roman" w:cs="Times New Roman"/>
                          <w:b/>
                          <w:bCs/>
                          <w:sz w:val="18"/>
                          <w:szCs w:val="18"/>
                        </w:rPr>
                        <w:t> </w:t>
                      </w:r>
                      <w:r w:rsidR="00E17F29" w:rsidRPr="00FD315B">
                        <w:rPr>
                          <w:rFonts w:ascii="Times New Roman" w:hAnsi="Times New Roman" w:cs="Times New Roman"/>
                          <w:b/>
                          <w:bCs/>
                          <w:sz w:val="18"/>
                          <w:szCs w:val="18"/>
                        </w:rPr>
                        <w:t xml:space="preserve">panta </w:t>
                      </w:r>
                      <w:r>
                        <w:rPr>
                          <w:rFonts w:ascii="Times New Roman" w:hAnsi="Times New Roman" w:cs="Times New Roman"/>
                          <w:b/>
                          <w:bCs/>
                          <w:sz w:val="18"/>
                          <w:szCs w:val="18"/>
                        </w:rPr>
                        <w:t xml:space="preserve">trešā </w:t>
                      </w:r>
                      <w:r w:rsidR="00E17F29" w:rsidRPr="00FD315B">
                        <w:rPr>
                          <w:rFonts w:ascii="Times New Roman" w:hAnsi="Times New Roman" w:cs="Times New Roman"/>
                          <w:b/>
                          <w:bCs/>
                          <w:sz w:val="18"/>
                          <w:szCs w:val="18"/>
                        </w:rPr>
                        <w:t>daļa</w:t>
                      </w:r>
                    </w:p>
                  </w:txbxContent>
                </v:textbox>
                <w10:wrap type="square"/>
              </v:shape>
            </w:pict>
          </mc:Fallback>
        </mc:AlternateContent>
      </w:r>
      <w:r w:rsidRPr="00E17F29">
        <w:rPr>
          <w:rFonts w:ascii="Times New Roman" w:hAnsi="Times New Roman" w:cs="Times New Roman"/>
          <w:b/>
          <w:bCs/>
          <w:noProof/>
          <w:sz w:val="28"/>
          <w:szCs w:val="28"/>
        </w:rPr>
        <mc:AlternateContent>
          <mc:Choice Requires="wps">
            <w:drawing>
              <wp:anchor distT="45720" distB="45720" distL="114300" distR="114300" simplePos="0" relativeHeight="251659264" behindDoc="0" locked="0" layoutInCell="1" allowOverlap="1" wp14:anchorId="43F25E5D" wp14:editId="57276ECA">
                <wp:simplePos x="0" y="0"/>
                <wp:positionH relativeFrom="column">
                  <wp:posOffset>1187450</wp:posOffset>
                </wp:positionH>
                <wp:positionV relativeFrom="paragraph">
                  <wp:posOffset>430530</wp:posOffset>
                </wp:positionV>
                <wp:extent cx="1416050" cy="9461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94615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a:solidFill>
                            <a:srgbClr val="000000"/>
                          </a:solidFill>
                          <a:miter lim="800000"/>
                          <a:headEnd/>
                          <a:tailEnd/>
                        </a:ln>
                      </wps:spPr>
                      <wps:txbx>
                        <w:txbxContent>
                          <w:p w14:paraId="66754FDE" w14:textId="5AEAEEB2" w:rsidR="00E17F29" w:rsidRDefault="00E17F29" w:rsidP="00E17F29">
                            <w:pPr>
                              <w:jc w:val="both"/>
                              <w:rPr>
                                <w:rFonts w:ascii="Times New Roman" w:hAnsi="Times New Roman" w:cs="Times New Roman"/>
                                <w:b/>
                                <w:bCs/>
                                <w:sz w:val="18"/>
                                <w:szCs w:val="18"/>
                              </w:rPr>
                            </w:pPr>
                            <w:r w:rsidRPr="00FD315B">
                              <w:rPr>
                                <w:rFonts w:ascii="Times New Roman" w:hAnsi="Times New Roman" w:cs="Times New Roman"/>
                                <w:b/>
                                <w:bCs/>
                                <w:sz w:val="18"/>
                                <w:szCs w:val="18"/>
                              </w:rPr>
                              <w:t xml:space="preserve">Eiropas Padomes 2021.gada 6.jūlija lēmums par Latvijas Atveseļošanas fonda plāna izvērtējuma apstiprināšanu </w:t>
                            </w:r>
                          </w:p>
                          <w:p w14:paraId="01D40679" w14:textId="77777777" w:rsidR="00787431" w:rsidRPr="00FD315B" w:rsidRDefault="00787431" w:rsidP="00E17F29">
                            <w:pPr>
                              <w:jc w:val="both"/>
                              <w:rPr>
                                <w:rFonts w:ascii="Times New Roman" w:hAnsi="Times New Roman" w:cs="Times New Roman"/>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25E5D" id="_x0000_s1030" type="#_x0000_t202" style="position:absolute;left:0;text-align:left;margin-left:93.5pt;margin-top:33.9pt;width:111.5pt;height:7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" fillcolor="#f6f8fc [180]">
                <v:fill color2="#c7d4ed [980]" colors="0 #f6f8fc;48497f #abc0e4;54395f #abc0e4;1 #c7d5ed" focus="100%" type="gradient"/>
                <v:textbox>
                  <w:txbxContent>
                    <w:p w14:paraId="66754FDE" w14:textId="5AEAEEB2" w:rsidR="00E17F29" w:rsidRDefault="00E17F29" w:rsidP="00E17F29">
                      <w:pPr>
                        <w:jc w:val="both"/>
                        <w:rPr>
                          <w:rFonts w:ascii="Times New Roman" w:hAnsi="Times New Roman" w:cs="Times New Roman"/>
                          <w:b/>
                          <w:bCs/>
                          <w:sz w:val="18"/>
                          <w:szCs w:val="18"/>
                        </w:rPr>
                      </w:pPr>
                      <w:r w:rsidRPr="00FD315B">
                        <w:rPr>
                          <w:rFonts w:ascii="Times New Roman" w:hAnsi="Times New Roman" w:cs="Times New Roman"/>
                          <w:b/>
                          <w:bCs/>
                          <w:sz w:val="18"/>
                          <w:szCs w:val="18"/>
                        </w:rPr>
                        <w:t xml:space="preserve">Eiropas Padomes 2021.gada 6.jūlija lēmums par Latvijas Atveseļošanas fonda plāna izvērtējuma apstiprināšanu </w:t>
                      </w:r>
                    </w:p>
                    <w:p w14:paraId="01D40679" w14:textId="77777777" w:rsidR="00787431" w:rsidRPr="00FD315B" w:rsidRDefault="00787431" w:rsidP="00E17F29">
                      <w:pPr>
                        <w:jc w:val="both"/>
                        <w:rPr>
                          <w:rFonts w:ascii="Times New Roman" w:hAnsi="Times New Roman" w:cs="Times New Roman"/>
                          <w:b/>
                          <w:bCs/>
                          <w:sz w:val="18"/>
                          <w:szCs w:val="18"/>
                        </w:rPr>
                      </w:pPr>
                    </w:p>
                  </w:txbxContent>
                </v:textbox>
                <w10:wrap type="square"/>
              </v:shape>
            </w:pict>
          </mc:Fallback>
        </mc:AlternateContent>
      </w:r>
      <w:r w:rsidR="0055127B">
        <w:rPr>
          <w:rFonts w:ascii="Times New Roman" w:hAnsi="Times New Roman" w:cs="Times New Roman"/>
          <w:b/>
          <w:bCs/>
          <w:sz w:val="28"/>
          <w:szCs w:val="28"/>
        </w:rPr>
        <w:t>Tiesiskais pamats</w:t>
      </w:r>
      <w:r w:rsidR="00216F7E" w:rsidRPr="00216F7E">
        <w:rPr>
          <w:rFonts w:ascii="Times New Roman" w:hAnsi="Times New Roman" w:cs="Times New Roman"/>
          <w:b/>
          <w:bCs/>
          <w:sz w:val="28"/>
          <w:szCs w:val="28"/>
        </w:rPr>
        <w:t xml:space="preserve"> </w:t>
      </w:r>
    </w:p>
    <w:p w14:paraId="0299F3BA" w14:textId="77777777" w:rsidR="00B72A34" w:rsidRDefault="00B72A34" w:rsidP="00216F7E">
      <w:pPr>
        <w:jc w:val="both"/>
        <w:rPr>
          <w:rFonts w:ascii="Times New Roman" w:hAnsi="Times New Roman" w:cs="Times New Roman"/>
          <w:b/>
          <w:bCs/>
          <w:sz w:val="28"/>
          <w:szCs w:val="28"/>
        </w:rPr>
      </w:pPr>
    </w:p>
    <w:p w14:paraId="20B9933D" w14:textId="6AC42A5C" w:rsidR="00216F7E" w:rsidRDefault="00216F7E" w:rsidP="00216F7E">
      <w:pPr>
        <w:jc w:val="both"/>
        <w:rPr>
          <w:rFonts w:ascii="Times New Roman" w:hAnsi="Times New Roman" w:cs="Times New Roman"/>
          <w:sz w:val="24"/>
          <w:szCs w:val="24"/>
        </w:rPr>
      </w:pPr>
      <w:r>
        <w:rPr>
          <w:rFonts w:ascii="Times New Roman" w:hAnsi="Times New Roman" w:cs="Times New Roman"/>
          <w:sz w:val="24"/>
          <w:szCs w:val="24"/>
        </w:rPr>
        <w:t xml:space="preserve">Tiesiskais pamats pašvaldību saistošo noteikumu </w:t>
      </w:r>
      <w:r w:rsidRPr="00216F7E">
        <w:rPr>
          <w:rFonts w:ascii="Times New Roman" w:hAnsi="Times New Roman" w:cs="Times New Roman"/>
          <w:sz w:val="24"/>
          <w:szCs w:val="24"/>
        </w:rPr>
        <w:t xml:space="preserve">par īrnieku reģistrēšanu rindā zemas īres maksas mājokļu </w:t>
      </w:r>
      <w:r w:rsidR="008143A5">
        <w:rPr>
          <w:rFonts w:ascii="Times New Roman" w:hAnsi="Times New Roman" w:cs="Times New Roman"/>
          <w:sz w:val="24"/>
          <w:szCs w:val="24"/>
        </w:rPr>
        <w:t xml:space="preserve">nodrošināšanai </w:t>
      </w:r>
      <w:r>
        <w:rPr>
          <w:rFonts w:ascii="Times New Roman" w:hAnsi="Times New Roman" w:cs="Times New Roman"/>
          <w:sz w:val="24"/>
          <w:szCs w:val="24"/>
        </w:rPr>
        <w:t>ir</w:t>
      </w:r>
      <w:r w:rsidRPr="00216F7E">
        <w:rPr>
          <w:rFonts w:ascii="Times New Roman" w:hAnsi="Times New Roman" w:cs="Times New Roman"/>
          <w:sz w:val="24"/>
          <w:szCs w:val="24"/>
        </w:rPr>
        <w:t xml:space="preserve"> </w:t>
      </w:r>
      <w:r w:rsidR="008143A5">
        <w:rPr>
          <w:rFonts w:ascii="Times New Roman" w:hAnsi="Times New Roman" w:cs="Times New Roman"/>
          <w:sz w:val="24"/>
          <w:szCs w:val="24"/>
        </w:rPr>
        <w:t>l</w:t>
      </w:r>
      <w:r w:rsidR="008143A5" w:rsidRPr="00216F7E">
        <w:rPr>
          <w:rFonts w:ascii="Times New Roman" w:hAnsi="Times New Roman" w:cs="Times New Roman"/>
          <w:sz w:val="24"/>
          <w:szCs w:val="24"/>
        </w:rPr>
        <w:t>ikum</w:t>
      </w:r>
      <w:r w:rsidR="008143A5">
        <w:rPr>
          <w:rFonts w:ascii="Times New Roman" w:hAnsi="Times New Roman" w:cs="Times New Roman"/>
          <w:sz w:val="24"/>
          <w:szCs w:val="24"/>
        </w:rPr>
        <w:t>a</w:t>
      </w:r>
      <w:r w:rsidR="008143A5" w:rsidRPr="00216F7E">
        <w:rPr>
          <w:rFonts w:ascii="Times New Roman" w:hAnsi="Times New Roman" w:cs="Times New Roman"/>
          <w:sz w:val="24"/>
          <w:szCs w:val="24"/>
        </w:rPr>
        <w:t xml:space="preserve"> </w:t>
      </w:r>
      <w:r w:rsidR="008143A5">
        <w:rPr>
          <w:rFonts w:ascii="Times New Roman" w:hAnsi="Times New Roman" w:cs="Times New Roman"/>
          <w:sz w:val="24"/>
          <w:szCs w:val="24"/>
        </w:rPr>
        <w:t>“P</w:t>
      </w:r>
      <w:r w:rsidR="008143A5" w:rsidRPr="00216F7E">
        <w:rPr>
          <w:rFonts w:ascii="Times New Roman" w:hAnsi="Times New Roman" w:cs="Times New Roman"/>
          <w:sz w:val="24"/>
          <w:szCs w:val="24"/>
        </w:rPr>
        <w:t xml:space="preserve">ar </w:t>
      </w:r>
      <w:r w:rsidR="008143A5">
        <w:rPr>
          <w:rFonts w:ascii="Times New Roman" w:hAnsi="Times New Roman" w:cs="Times New Roman"/>
          <w:sz w:val="24"/>
          <w:szCs w:val="24"/>
        </w:rPr>
        <w:t>p</w:t>
      </w:r>
      <w:r w:rsidR="008143A5" w:rsidRPr="00216F7E">
        <w:rPr>
          <w:rFonts w:ascii="Times New Roman" w:hAnsi="Times New Roman" w:cs="Times New Roman"/>
          <w:sz w:val="24"/>
          <w:szCs w:val="24"/>
        </w:rPr>
        <w:t>ašvaldībām</w:t>
      </w:r>
      <w:r w:rsidR="008143A5">
        <w:rPr>
          <w:rFonts w:ascii="Times New Roman" w:hAnsi="Times New Roman" w:cs="Times New Roman"/>
          <w:sz w:val="24"/>
          <w:szCs w:val="24"/>
        </w:rPr>
        <w:t>”</w:t>
      </w:r>
      <w:r w:rsidRPr="00216F7E">
        <w:rPr>
          <w:rFonts w:ascii="Times New Roman" w:hAnsi="Times New Roman" w:cs="Times New Roman"/>
          <w:sz w:val="24"/>
          <w:szCs w:val="24"/>
        </w:rPr>
        <w:t xml:space="preserve"> 43.panta </w:t>
      </w:r>
      <w:r w:rsidR="008143A5">
        <w:rPr>
          <w:rFonts w:ascii="Times New Roman" w:hAnsi="Times New Roman" w:cs="Times New Roman"/>
          <w:sz w:val="24"/>
          <w:szCs w:val="24"/>
        </w:rPr>
        <w:t xml:space="preserve">trešā </w:t>
      </w:r>
      <w:r w:rsidRPr="00216F7E">
        <w:rPr>
          <w:rFonts w:ascii="Times New Roman" w:hAnsi="Times New Roman" w:cs="Times New Roman"/>
          <w:sz w:val="24"/>
          <w:szCs w:val="24"/>
        </w:rPr>
        <w:t xml:space="preserve">daļa, kas </w:t>
      </w:r>
      <w:r>
        <w:rPr>
          <w:rFonts w:ascii="Times New Roman" w:hAnsi="Times New Roman" w:cs="Times New Roman"/>
          <w:sz w:val="24"/>
          <w:szCs w:val="24"/>
        </w:rPr>
        <w:t>paredz</w:t>
      </w:r>
      <w:r w:rsidRPr="00216F7E">
        <w:rPr>
          <w:rFonts w:ascii="Times New Roman" w:hAnsi="Times New Roman" w:cs="Times New Roman"/>
          <w:sz w:val="24"/>
          <w:szCs w:val="24"/>
        </w:rPr>
        <w:t xml:space="preserve">, ka </w:t>
      </w:r>
      <w:r w:rsidR="008143A5">
        <w:rPr>
          <w:rFonts w:ascii="Times New Roman" w:hAnsi="Times New Roman" w:cs="Times New Roman"/>
          <w:sz w:val="24"/>
          <w:szCs w:val="24"/>
        </w:rPr>
        <w:t>d</w:t>
      </w:r>
      <w:r w:rsidR="008143A5" w:rsidRPr="00216F7E">
        <w:rPr>
          <w:rFonts w:ascii="Times New Roman" w:hAnsi="Times New Roman" w:cs="Times New Roman"/>
          <w:sz w:val="24"/>
          <w:szCs w:val="24"/>
        </w:rPr>
        <w:t xml:space="preserve">ome </w:t>
      </w:r>
      <w:r w:rsidRPr="00216F7E">
        <w:rPr>
          <w:rFonts w:ascii="Times New Roman" w:hAnsi="Times New Roman" w:cs="Times New Roman"/>
          <w:sz w:val="24"/>
          <w:szCs w:val="24"/>
        </w:rPr>
        <w:t xml:space="preserve">var pieņemt saistošos noteikumus, lai nodrošinātu pašvaldības </w:t>
      </w:r>
      <w:r w:rsidRPr="00216F7E">
        <w:rPr>
          <w:rFonts w:ascii="Times New Roman" w:hAnsi="Times New Roman" w:cs="Times New Roman"/>
          <w:sz w:val="24"/>
          <w:szCs w:val="24"/>
        </w:rPr>
        <w:lastRenderedPageBreak/>
        <w:t xml:space="preserve">autonomo funkciju un brīvprātīgo iniciatīvu izpildi. </w:t>
      </w:r>
      <w:r w:rsidR="008143A5">
        <w:rPr>
          <w:rFonts w:ascii="Times New Roman" w:hAnsi="Times New Roman" w:cs="Times New Roman"/>
          <w:sz w:val="24"/>
          <w:szCs w:val="24"/>
        </w:rPr>
        <w:t>Proti, zemas cenas</w:t>
      </w:r>
      <w:r w:rsidRPr="00216F7E">
        <w:rPr>
          <w:rFonts w:ascii="Times New Roman" w:hAnsi="Times New Roman" w:cs="Times New Roman"/>
          <w:sz w:val="24"/>
          <w:szCs w:val="24"/>
        </w:rPr>
        <w:t xml:space="preserve"> īres mājokļu nodrošināšana mājsaimniecībām ir pašvaldības brīvprātīgā iniciatīva.</w:t>
      </w:r>
    </w:p>
    <w:p w14:paraId="05821341" w14:textId="70F9FF8B" w:rsidR="005642EB" w:rsidRDefault="00A63A1C" w:rsidP="00216F7E">
      <w:pPr>
        <w:jc w:val="both"/>
        <w:rPr>
          <w:rFonts w:ascii="Times New Roman" w:hAnsi="Times New Roman" w:cs="Times New Roman"/>
          <w:sz w:val="24"/>
          <w:szCs w:val="24"/>
        </w:rPr>
      </w:pPr>
      <w:r>
        <w:rPr>
          <w:rFonts w:ascii="Times New Roman" w:hAnsi="Times New Roman" w:cs="Times New Roman"/>
          <w:sz w:val="24"/>
          <w:szCs w:val="24"/>
        </w:rPr>
        <w:t>Lai nodrošinātu mājsaimniecību uzskaiti, a</w:t>
      </w:r>
      <w:r w:rsidR="008143A5">
        <w:rPr>
          <w:rFonts w:ascii="Times New Roman" w:hAnsi="Times New Roman" w:cs="Times New Roman"/>
          <w:sz w:val="24"/>
          <w:szCs w:val="24"/>
        </w:rPr>
        <w:t>r p</w:t>
      </w:r>
      <w:r w:rsidR="00216F7E" w:rsidRPr="00216F7E">
        <w:rPr>
          <w:rFonts w:ascii="Times New Roman" w:hAnsi="Times New Roman" w:cs="Times New Roman"/>
          <w:sz w:val="24"/>
          <w:szCs w:val="24"/>
        </w:rPr>
        <w:t>ašvaldību saistoš</w:t>
      </w:r>
      <w:r w:rsidR="008143A5">
        <w:rPr>
          <w:rFonts w:ascii="Times New Roman" w:hAnsi="Times New Roman" w:cs="Times New Roman"/>
          <w:sz w:val="24"/>
          <w:szCs w:val="24"/>
        </w:rPr>
        <w:t>ajiem</w:t>
      </w:r>
      <w:r w:rsidR="00216F7E" w:rsidRPr="00216F7E">
        <w:rPr>
          <w:rFonts w:ascii="Times New Roman" w:hAnsi="Times New Roman" w:cs="Times New Roman"/>
          <w:sz w:val="24"/>
          <w:szCs w:val="24"/>
        </w:rPr>
        <w:t xml:space="preserve"> </w:t>
      </w:r>
      <w:r w:rsidR="008143A5" w:rsidRPr="00216F7E">
        <w:rPr>
          <w:rFonts w:ascii="Times New Roman" w:hAnsi="Times New Roman" w:cs="Times New Roman"/>
          <w:sz w:val="24"/>
          <w:szCs w:val="24"/>
        </w:rPr>
        <w:t>noteikum</w:t>
      </w:r>
      <w:r w:rsidR="008143A5">
        <w:rPr>
          <w:rFonts w:ascii="Times New Roman" w:hAnsi="Times New Roman" w:cs="Times New Roman"/>
          <w:sz w:val="24"/>
          <w:szCs w:val="24"/>
        </w:rPr>
        <w:t>iem</w:t>
      </w:r>
      <w:r w:rsidR="008143A5" w:rsidRPr="00216F7E">
        <w:rPr>
          <w:rFonts w:ascii="Times New Roman" w:hAnsi="Times New Roman" w:cs="Times New Roman"/>
          <w:sz w:val="24"/>
          <w:szCs w:val="24"/>
        </w:rPr>
        <w:t xml:space="preserve"> par</w:t>
      </w:r>
      <w:r w:rsidR="00216F7E" w:rsidRPr="00216F7E">
        <w:rPr>
          <w:rFonts w:ascii="Times New Roman" w:hAnsi="Times New Roman" w:cs="Times New Roman"/>
          <w:sz w:val="24"/>
          <w:szCs w:val="24"/>
        </w:rPr>
        <w:t xml:space="preserve"> </w:t>
      </w:r>
      <w:r w:rsidR="0055127B">
        <w:rPr>
          <w:rFonts w:ascii="Times New Roman" w:hAnsi="Times New Roman" w:cs="Times New Roman"/>
          <w:sz w:val="24"/>
          <w:szCs w:val="24"/>
        </w:rPr>
        <w:t>mājsaimniecību</w:t>
      </w:r>
      <w:r w:rsidR="00216F7E" w:rsidRPr="00216F7E">
        <w:rPr>
          <w:rFonts w:ascii="Times New Roman" w:hAnsi="Times New Roman" w:cs="Times New Roman"/>
          <w:sz w:val="24"/>
          <w:szCs w:val="24"/>
        </w:rPr>
        <w:t xml:space="preserve"> reģistrēšanu rindā zemas īres maksas mājokļu </w:t>
      </w:r>
      <w:r w:rsidR="008143A5">
        <w:rPr>
          <w:rFonts w:ascii="Times New Roman" w:hAnsi="Times New Roman" w:cs="Times New Roman"/>
          <w:sz w:val="24"/>
          <w:szCs w:val="24"/>
        </w:rPr>
        <w:t xml:space="preserve">nodrošināšanai </w:t>
      </w:r>
      <w:r w:rsidR="00B66CF9" w:rsidRPr="00C97AE0">
        <w:rPr>
          <w:rFonts w:ascii="Times New Roman" w:hAnsi="Times New Roman" w:cs="Times New Roman"/>
          <w:b/>
          <w:bCs/>
          <w:sz w:val="24"/>
          <w:szCs w:val="24"/>
        </w:rPr>
        <w:t xml:space="preserve">pašvaldība izveido jaunu rindu jeb </w:t>
      </w:r>
      <w:r w:rsidR="008143A5" w:rsidRPr="00C97AE0">
        <w:rPr>
          <w:rFonts w:ascii="Times New Roman" w:hAnsi="Times New Roman" w:cs="Times New Roman"/>
          <w:b/>
          <w:bCs/>
          <w:sz w:val="24"/>
          <w:szCs w:val="24"/>
        </w:rPr>
        <w:t>personu sarakst</w:t>
      </w:r>
      <w:r w:rsidR="00B66CF9" w:rsidRPr="00C97AE0">
        <w:rPr>
          <w:rFonts w:ascii="Times New Roman" w:hAnsi="Times New Roman" w:cs="Times New Roman"/>
          <w:b/>
          <w:bCs/>
          <w:sz w:val="24"/>
          <w:szCs w:val="24"/>
        </w:rPr>
        <w:t>u</w:t>
      </w:r>
      <w:r w:rsidR="00216F7E" w:rsidRPr="00216F7E">
        <w:rPr>
          <w:rFonts w:ascii="Times New Roman" w:hAnsi="Times New Roman" w:cs="Times New Roman"/>
          <w:sz w:val="24"/>
          <w:szCs w:val="24"/>
        </w:rPr>
        <w:t xml:space="preserve">, un </w:t>
      </w:r>
      <w:r w:rsidR="00B66CF9">
        <w:rPr>
          <w:rFonts w:ascii="Times New Roman" w:hAnsi="Times New Roman" w:cs="Times New Roman"/>
          <w:sz w:val="24"/>
          <w:szCs w:val="24"/>
        </w:rPr>
        <w:t>šī rinda</w:t>
      </w:r>
      <w:r w:rsidR="00B66CF9" w:rsidRPr="00216F7E">
        <w:rPr>
          <w:rFonts w:ascii="Times New Roman" w:hAnsi="Times New Roman" w:cs="Times New Roman"/>
          <w:sz w:val="24"/>
          <w:szCs w:val="24"/>
        </w:rPr>
        <w:t xml:space="preserve"> </w:t>
      </w:r>
      <w:r w:rsidR="00216F7E" w:rsidRPr="00216F7E">
        <w:rPr>
          <w:rFonts w:ascii="Times New Roman" w:hAnsi="Times New Roman" w:cs="Times New Roman"/>
          <w:sz w:val="24"/>
          <w:szCs w:val="24"/>
        </w:rPr>
        <w:t>ne</w:t>
      </w:r>
      <w:r w:rsidR="00216F7E">
        <w:rPr>
          <w:rFonts w:ascii="Times New Roman" w:hAnsi="Times New Roman" w:cs="Times New Roman"/>
          <w:sz w:val="24"/>
          <w:szCs w:val="24"/>
        </w:rPr>
        <w:t>var</w:t>
      </w:r>
      <w:r w:rsidR="00216F7E" w:rsidRPr="00216F7E">
        <w:rPr>
          <w:rFonts w:ascii="Times New Roman" w:hAnsi="Times New Roman" w:cs="Times New Roman"/>
          <w:sz w:val="24"/>
          <w:szCs w:val="24"/>
        </w:rPr>
        <w:t xml:space="preserve"> </w:t>
      </w:r>
      <w:r w:rsidR="00216F7E">
        <w:rPr>
          <w:rFonts w:ascii="Times New Roman" w:hAnsi="Times New Roman" w:cs="Times New Roman"/>
          <w:sz w:val="24"/>
          <w:szCs w:val="24"/>
        </w:rPr>
        <w:t xml:space="preserve">būt </w:t>
      </w:r>
      <w:r w:rsidR="00216F7E" w:rsidRPr="00216F7E">
        <w:rPr>
          <w:rFonts w:ascii="Times New Roman" w:hAnsi="Times New Roman" w:cs="Times New Roman"/>
          <w:sz w:val="24"/>
          <w:szCs w:val="24"/>
        </w:rPr>
        <w:t xml:space="preserve">saistīta ar līdzšinēji </w:t>
      </w:r>
      <w:r w:rsidR="008143A5" w:rsidRPr="00216F7E">
        <w:rPr>
          <w:rFonts w:ascii="Times New Roman" w:hAnsi="Times New Roman" w:cs="Times New Roman"/>
          <w:sz w:val="24"/>
          <w:szCs w:val="24"/>
        </w:rPr>
        <w:t>ci</w:t>
      </w:r>
      <w:r w:rsidR="008143A5">
        <w:rPr>
          <w:rFonts w:ascii="Times New Roman" w:hAnsi="Times New Roman" w:cs="Times New Roman"/>
          <w:sz w:val="24"/>
          <w:szCs w:val="24"/>
        </w:rPr>
        <w:t>tiem</w:t>
      </w:r>
      <w:r w:rsidR="008143A5" w:rsidRPr="00216F7E">
        <w:rPr>
          <w:rFonts w:ascii="Times New Roman" w:hAnsi="Times New Roman" w:cs="Times New Roman"/>
          <w:sz w:val="24"/>
          <w:szCs w:val="24"/>
        </w:rPr>
        <w:t xml:space="preserve"> eksistējo</w:t>
      </w:r>
      <w:r w:rsidR="008143A5">
        <w:rPr>
          <w:rFonts w:ascii="Times New Roman" w:hAnsi="Times New Roman" w:cs="Times New Roman"/>
          <w:sz w:val="24"/>
          <w:szCs w:val="24"/>
        </w:rPr>
        <w:t>šiem atbalsta pasākumiem pašvaldībā mājokļu jautājumu risināšanā</w:t>
      </w:r>
      <w:r w:rsidR="00B66CF9">
        <w:rPr>
          <w:rFonts w:ascii="Times New Roman" w:hAnsi="Times New Roman" w:cs="Times New Roman"/>
          <w:sz w:val="24"/>
          <w:szCs w:val="24"/>
        </w:rPr>
        <w:t>. Tā piemēram, šī rinda</w:t>
      </w:r>
      <w:r w:rsidR="006D0401">
        <w:rPr>
          <w:rFonts w:ascii="Times New Roman" w:hAnsi="Times New Roman" w:cs="Times New Roman"/>
          <w:sz w:val="24"/>
          <w:szCs w:val="24"/>
        </w:rPr>
        <w:t xml:space="preserve"> nevar tikt sasaistīta ar likumā</w:t>
      </w:r>
      <w:r w:rsidR="00216F7E" w:rsidRPr="00216F7E">
        <w:rPr>
          <w:rFonts w:ascii="Times New Roman" w:hAnsi="Times New Roman" w:cs="Times New Roman"/>
          <w:sz w:val="24"/>
          <w:szCs w:val="24"/>
        </w:rPr>
        <w:t xml:space="preserve"> “Par palīdzību dzīvokļa jautājumu risināšanā”</w:t>
      </w:r>
      <w:r w:rsidR="006D0401">
        <w:rPr>
          <w:rFonts w:ascii="Times New Roman" w:hAnsi="Times New Roman" w:cs="Times New Roman"/>
          <w:sz w:val="24"/>
          <w:szCs w:val="24"/>
        </w:rPr>
        <w:t xml:space="preserve"> minētajiem pašvaldību sniedzamajiem palīdzības veidiem un uz tā pamata reģistrētajām personām konkrētā palīdzības veida saņemšanai</w:t>
      </w:r>
      <w:r w:rsidR="00234AAE">
        <w:rPr>
          <w:rFonts w:ascii="Times New Roman" w:hAnsi="Times New Roman" w:cs="Times New Roman"/>
          <w:sz w:val="24"/>
          <w:szCs w:val="24"/>
        </w:rPr>
        <w:t xml:space="preserve">. Uzsveram, ka likumā “Par palīdzību dzīvokļa jautājumu risināšanā” noteiktie pašvaldību palīdzības veidi dzīvokļa jautājumu risināšanā tiek sniegti pašvaldību autonomās funkcijas ietvaros, kas </w:t>
      </w:r>
      <w:r w:rsidR="005642EB">
        <w:rPr>
          <w:rFonts w:ascii="Times New Roman" w:hAnsi="Times New Roman" w:cs="Times New Roman"/>
          <w:sz w:val="24"/>
          <w:szCs w:val="24"/>
        </w:rPr>
        <w:t>nostiprināta likuma “Par pašvaldībām” 15.panta  9.punktā un paredz atbalsta sniegšanu konkrētām likumā paredzētām personu kategorijām</w:t>
      </w:r>
      <w:r w:rsidR="0055127B">
        <w:rPr>
          <w:rFonts w:ascii="Times New Roman" w:hAnsi="Times New Roman" w:cs="Times New Roman"/>
          <w:sz w:val="24"/>
          <w:szCs w:val="24"/>
        </w:rPr>
        <w:t>.</w:t>
      </w:r>
    </w:p>
    <w:p w14:paraId="44AC6F3D" w14:textId="3AD0A8D6" w:rsidR="0055127B" w:rsidRPr="0055127B" w:rsidRDefault="0055127B" w:rsidP="0055127B">
      <w:pPr>
        <w:jc w:val="center"/>
        <w:rPr>
          <w:rFonts w:ascii="Times New Roman" w:hAnsi="Times New Roman" w:cs="Times New Roman"/>
          <w:b/>
          <w:bCs/>
          <w:sz w:val="28"/>
          <w:szCs w:val="28"/>
        </w:rPr>
      </w:pPr>
      <w:r w:rsidRPr="0055127B">
        <w:rPr>
          <w:rFonts w:ascii="Times New Roman" w:hAnsi="Times New Roman" w:cs="Times New Roman"/>
          <w:b/>
          <w:bCs/>
          <w:sz w:val="28"/>
          <w:szCs w:val="28"/>
        </w:rPr>
        <w:t>Mājsaimniecību atbilstības kritēriji pašvaldību saistošajos noteikumos</w:t>
      </w:r>
    </w:p>
    <w:p w14:paraId="1615AB34" w14:textId="3A091BC8" w:rsidR="00216F7E" w:rsidRDefault="007F02D8" w:rsidP="00216F7E">
      <w:pPr>
        <w:jc w:val="both"/>
        <w:rPr>
          <w:rFonts w:ascii="Times New Roman" w:hAnsi="Times New Roman" w:cs="Times New Roman"/>
          <w:sz w:val="24"/>
          <w:szCs w:val="24"/>
        </w:rPr>
      </w:pPr>
      <w:r>
        <w:rPr>
          <w:rFonts w:ascii="Times New Roman" w:hAnsi="Times New Roman" w:cs="Times New Roman"/>
          <w:sz w:val="24"/>
          <w:szCs w:val="24"/>
        </w:rPr>
        <w:t>MK noteikum</w:t>
      </w:r>
      <w:r w:rsidR="005642EB">
        <w:rPr>
          <w:rFonts w:ascii="Times New Roman" w:hAnsi="Times New Roman" w:cs="Times New Roman"/>
          <w:sz w:val="24"/>
          <w:szCs w:val="24"/>
        </w:rPr>
        <w:t>u</w:t>
      </w:r>
      <w:r>
        <w:rPr>
          <w:rFonts w:ascii="Times New Roman" w:hAnsi="Times New Roman" w:cs="Times New Roman"/>
          <w:sz w:val="24"/>
          <w:szCs w:val="24"/>
        </w:rPr>
        <w:t xml:space="preserve">Nr.459 35.punktā </w:t>
      </w:r>
      <w:r w:rsidR="005642EB">
        <w:rPr>
          <w:rFonts w:ascii="Times New Roman" w:hAnsi="Times New Roman" w:cs="Times New Roman"/>
          <w:sz w:val="24"/>
          <w:szCs w:val="24"/>
        </w:rPr>
        <w:t xml:space="preserve">ir </w:t>
      </w:r>
      <w:r>
        <w:rPr>
          <w:rFonts w:ascii="Times New Roman" w:hAnsi="Times New Roman" w:cs="Times New Roman"/>
          <w:sz w:val="24"/>
          <w:szCs w:val="24"/>
        </w:rPr>
        <w:t xml:space="preserve">noteikti mājsaimniecību atbilstības kritēriji un attiecīgi </w:t>
      </w:r>
      <w:r w:rsidR="00FD315B">
        <w:rPr>
          <w:rFonts w:ascii="Times New Roman" w:hAnsi="Times New Roman" w:cs="Times New Roman"/>
          <w:sz w:val="24"/>
          <w:szCs w:val="24"/>
        </w:rPr>
        <w:t>noteikta</w:t>
      </w:r>
      <w:r>
        <w:rPr>
          <w:rFonts w:ascii="Times New Roman" w:hAnsi="Times New Roman" w:cs="Times New Roman"/>
          <w:sz w:val="24"/>
          <w:szCs w:val="24"/>
        </w:rPr>
        <w:t xml:space="preserve"> mājsaimniecību mērķa grupa</w:t>
      </w:r>
      <w:r w:rsidR="005642EB">
        <w:rPr>
          <w:rFonts w:ascii="Times New Roman" w:hAnsi="Times New Roman" w:cs="Times New Roman"/>
          <w:sz w:val="24"/>
          <w:szCs w:val="24"/>
        </w:rPr>
        <w:t xml:space="preserve">, kurai ir tiesības pretendēt uz zemas īres maksas mājokli </w:t>
      </w:r>
      <w:r w:rsidR="00EA0B9E">
        <w:rPr>
          <w:rFonts w:ascii="Times New Roman" w:hAnsi="Times New Roman" w:cs="Times New Roman"/>
          <w:sz w:val="24"/>
          <w:szCs w:val="24"/>
        </w:rPr>
        <w:t xml:space="preserve">saskaņā ar </w:t>
      </w:r>
      <w:r w:rsidR="005642EB">
        <w:rPr>
          <w:rFonts w:ascii="Times New Roman" w:hAnsi="Times New Roman" w:cs="Times New Roman"/>
          <w:sz w:val="24"/>
          <w:szCs w:val="24"/>
        </w:rPr>
        <w:t xml:space="preserve">pašvaldības saistošo noteikumu, kas izdoti, pamatojoties uz likuma “Par pašvaldībām” 43.panta trešo daļu, </w:t>
      </w:r>
      <w:r w:rsidR="00EA0B9E">
        <w:rPr>
          <w:rFonts w:ascii="Times New Roman" w:hAnsi="Times New Roman" w:cs="Times New Roman"/>
          <w:sz w:val="24"/>
          <w:szCs w:val="24"/>
        </w:rPr>
        <w:t>regulējumu</w:t>
      </w:r>
      <w:r w:rsidR="00B66CF9">
        <w:rPr>
          <w:rFonts w:ascii="Times New Roman" w:hAnsi="Times New Roman" w:cs="Times New Roman"/>
          <w:sz w:val="24"/>
          <w:szCs w:val="24"/>
        </w:rPr>
        <w:t>.</w:t>
      </w:r>
    </w:p>
    <w:p w14:paraId="669FDB09" w14:textId="1CB3215E" w:rsidR="00216F7E" w:rsidRDefault="00B66CF9" w:rsidP="00216F7E">
      <w:pPr>
        <w:jc w:val="both"/>
        <w:rPr>
          <w:rFonts w:ascii="Times New Roman" w:hAnsi="Times New Roman" w:cs="Times New Roman"/>
          <w:sz w:val="24"/>
          <w:szCs w:val="24"/>
        </w:rPr>
      </w:pPr>
      <w:r>
        <w:rPr>
          <w:rFonts w:ascii="Times New Roman" w:hAnsi="Times New Roman" w:cs="Times New Roman"/>
          <w:sz w:val="24"/>
          <w:szCs w:val="24"/>
        </w:rPr>
        <w:t>Pašvaldība jaunajā īrnieku rindā var r</w:t>
      </w:r>
      <w:r w:rsidR="007F02D8">
        <w:rPr>
          <w:rFonts w:ascii="Times New Roman" w:hAnsi="Times New Roman" w:cs="Times New Roman"/>
          <w:sz w:val="24"/>
          <w:szCs w:val="24"/>
        </w:rPr>
        <w:t xml:space="preserve">eģistrēt </w:t>
      </w:r>
      <w:r>
        <w:rPr>
          <w:rFonts w:ascii="Times New Roman" w:hAnsi="Times New Roman" w:cs="Times New Roman"/>
          <w:sz w:val="24"/>
          <w:szCs w:val="24"/>
        </w:rPr>
        <w:t xml:space="preserve">tikai tās </w:t>
      </w:r>
      <w:r w:rsidR="007F02D8">
        <w:rPr>
          <w:rFonts w:ascii="Times New Roman" w:hAnsi="Times New Roman" w:cs="Times New Roman"/>
          <w:sz w:val="24"/>
          <w:szCs w:val="24"/>
        </w:rPr>
        <w:t>mājsaimniecības</w:t>
      </w:r>
      <w:r>
        <w:rPr>
          <w:rFonts w:ascii="Times New Roman" w:hAnsi="Times New Roman" w:cs="Times New Roman"/>
          <w:sz w:val="24"/>
          <w:szCs w:val="24"/>
        </w:rPr>
        <w:t xml:space="preserve">, kas atbilst </w:t>
      </w:r>
      <w:r w:rsidR="007F02D8">
        <w:rPr>
          <w:rFonts w:ascii="Times New Roman" w:hAnsi="Times New Roman" w:cs="Times New Roman"/>
          <w:sz w:val="24"/>
          <w:szCs w:val="24"/>
        </w:rPr>
        <w:t>MK noteikumu Nr.459 35.punkt</w:t>
      </w:r>
      <w:r>
        <w:rPr>
          <w:rFonts w:ascii="Times New Roman" w:hAnsi="Times New Roman" w:cs="Times New Roman"/>
          <w:sz w:val="24"/>
          <w:szCs w:val="24"/>
        </w:rPr>
        <w:t>ā noteiktajiem</w:t>
      </w:r>
      <w:r w:rsidR="007F02D8">
        <w:rPr>
          <w:rFonts w:ascii="Times New Roman" w:hAnsi="Times New Roman" w:cs="Times New Roman"/>
          <w:sz w:val="24"/>
          <w:szCs w:val="24"/>
        </w:rPr>
        <w:t xml:space="preserve"> </w:t>
      </w:r>
      <w:r w:rsidR="00E17F29" w:rsidRPr="00FD315B">
        <w:rPr>
          <w:rFonts w:ascii="Times New Roman" w:hAnsi="Times New Roman" w:cs="Times New Roman"/>
          <w:b/>
          <w:bCs/>
          <w:sz w:val="24"/>
          <w:szCs w:val="24"/>
        </w:rPr>
        <w:t xml:space="preserve">mājsaimniecību atbilstības </w:t>
      </w:r>
      <w:r w:rsidR="000F208F" w:rsidRPr="00FD315B">
        <w:rPr>
          <w:rFonts w:ascii="Times New Roman" w:hAnsi="Times New Roman" w:cs="Times New Roman"/>
          <w:b/>
          <w:bCs/>
          <w:sz w:val="24"/>
          <w:szCs w:val="24"/>
        </w:rPr>
        <w:t>kritērij</w:t>
      </w:r>
      <w:r w:rsidR="000F208F">
        <w:rPr>
          <w:rFonts w:ascii="Times New Roman" w:hAnsi="Times New Roman" w:cs="Times New Roman"/>
          <w:b/>
          <w:bCs/>
          <w:sz w:val="24"/>
          <w:szCs w:val="24"/>
        </w:rPr>
        <w:t>iem</w:t>
      </w:r>
      <w:r w:rsidR="00BB18B6">
        <w:rPr>
          <w:rFonts w:ascii="Times New Roman" w:hAnsi="Times New Roman" w:cs="Times New Roman"/>
          <w:b/>
          <w:bCs/>
          <w:sz w:val="24"/>
          <w:szCs w:val="24"/>
        </w:rPr>
        <w:t>.</w:t>
      </w:r>
      <w:r>
        <w:rPr>
          <w:rFonts w:ascii="Times New Roman" w:hAnsi="Times New Roman" w:cs="Times New Roman"/>
          <w:b/>
          <w:bCs/>
          <w:sz w:val="24"/>
          <w:szCs w:val="24"/>
        </w:rPr>
        <w:t xml:space="preserve"> </w:t>
      </w:r>
      <w:r w:rsidR="00BB18B6" w:rsidRPr="00BB18B6">
        <w:t xml:space="preserve"> </w:t>
      </w:r>
      <w:r w:rsidR="00BB18B6" w:rsidRPr="00BB18B6">
        <w:rPr>
          <w:rFonts w:ascii="Times New Roman" w:hAnsi="Times New Roman" w:cs="Times New Roman"/>
          <w:sz w:val="24"/>
          <w:szCs w:val="24"/>
        </w:rPr>
        <w:t>2023.gadā aprēķinātie mājsaimniecību ienākumu sliekšņi</w:t>
      </w:r>
      <w:r w:rsidR="00BB18B6" w:rsidRPr="00BB18B6">
        <w:rPr>
          <w:rFonts w:ascii="Times New Roman" w:hAnsi="Times New Roman" w:cs="Times New Roman"/>
          <w:sz w:val="24"/>
          <w:szCs w:val="24"/>
        </w:rPr>
        <w:t xml:space="preserve"> (par </w:t>
      </w:r>
      <w:r w:rsidR="00BB18B6" w:rsidRPr="00BB18B6">
        <w:rPr>
          <w:rFonts w:ascii="Times New Roman" w:hAnsi="Times New Roman" w:cs="Times New Roman"/>
          <w:sz w:val="24"/>
          <w:szCs w:val="24"/>
        </w:rPr>
        <w:t>iepriekšēj</w:t>
      </w:r>
      <w:r w:rsidR="00BB18B6">
        <w:rPr>
          <w:rFonts w:ascii="Times New Roman" w:hAnsi="Times New Roman" w:cs="Times New Roman"/>
          <w:sz w:val="24"/>
          <w:szCs w:val="24"/>
        </w:rPr>
        <w:t>o</w:t>
      </w:r>
      <w:r w:rsidR="00BB18B6" w:rsidRPr="00BB18B6">
        <w:rPr>
          <w:rFonts w:ascii="Times New Roman" w:hAnsi="Times New Roman" w:cs="Times New Roman"/>
          <w:sz w:val="24"/>
          <w:szCs w:val="24"/>
        </w:rPr>
        <w:t xml:space="preserve"> taksācijas gad</w:t>
      </w:r>
      <w:r w:rsidR="00BB18B6">
        <w:rPr>
          <w:rFonts w:ascii="Times New Roman" w:hAnsi="Times New Roman" w:cs="Times New Roman"/>
          <w:sz w:val="24"/>
          <w:szCs w:val="24"/>
        </w:rPr>
        <w:t>u)</w:t>
      </w:r>
      <w:r w:rsidR="00BB18B6" w:rsidRPr="00BB18B6">
        <w:rPr>
          <w:rFonts w:ascii="Times New Roman" w:hAnsi="Times New Roman" w:cs="Times New Roman"/>
          <w:sz w:val="24"/>
          <w:szCs w:val="24"/>
        </w:rPr>
        <w:t xml:space="preserve"> </w:t>
      </w:r>
      <w:r w:rsidR="00BB18B6">
        <w:rPr>
          <w:rFonts w:ascii="Times New Roman" w:hAnsi="Times New Roman" w:cs="Times New Roman"/>
          <w:sz w:val="24"/>
          <w:szCs w:val="24"/>
        </w:rPr>
        <w:t xml:space="preserve">ir </w:t>
      </w:r>
      <w:r w:rsidRPr="00BB18B6">
        <w:rPr>
          <w:rFonts w:ascii="Times New Roman" w:hAnsi="Times New Roman" w:cs="Times New Roman"/>
          <w:sz w:val="24"/>
          <w:szCs w:val="24"/>
        </w:rPr>
        <w:t>šādi</w:t>
      </w:r>
      <w:r w:rsidR="00E17F29" w:rsidRPr="00BB18B6">
        <w:rPr>
          <w:rFonts w:ascii="Times New Roman" w:hAnsi="Times New Roman" w:cs="Times New Roman"/>
          <w:sz w:val="24"/>
          <w:szCs w:val="24"/>
        </w:rPr>
        <w:t>:</w:t>
      </w:r>
    </w:p>
    <w:p w14:paraId="08F6AAAB" w14:textId="24A8A650" w:rsidR="00E17F29" w:rsidRPr="00FD315B" w:rsidRDefault="00E17F29" w:rsidP="00FD315B">
      <w:pPr>
        <w:pStyle w:val="tv213"/>
        <w:numPr>
          <w:ilvl w:val="0"/>
          <w:numId w:val="3"/>
        </w:numPr>
        <w:shd w:val="clear" w:color="auto" w:fill="FFFFFF"/>
        <w:spacing w:before="0" w:beforeAutospacing="0" w:after="0" w:afterAutospacing="0" w:line="293" w:lineRule="atLeast"/>
        <w:jc w:val="both"/>
        <w:rPr>
          <w:rFonts w:eastAsiaTheme="minorHAnsi"/>
          <w:lang w:eastAsia="en-US"/>
        </w:rPr>
      </w:pPr>
      <w:r w:rsidRPr="00FD315B">
        <w:rPr>
          <w:rFonts w:eastAsiaTheme="minorHAnsi"/>
          <w:lang w:eastAsia="en-US"/>
        </w:rPr>
        <w:t>mājsaimniecība</w:t>
      </w:r>
      <w:r w:rsidR="00FD315B" w:rsidRPr="00FD315B">
        <w:rPr>
          <w:rFonts w:eastAsiaTheme="minorHAnsi"/>
          <w:lang w:eastAsia="en-US"/>
        </w:rPr>
        <w:t xml:space="preserve">s kopējie </w:t>
      </w:r>
      <w:r w:rsidR="001F3102">
        <w:rPr>
          <w:rFonts w:eastAsiaTheme="minorHAnsi"/>
          <w:lang w:eastAsia="en-US"/>
        </w:rPr>
        <w:t xml:space="preserve">mēneša </w:t>
      </w:r>
      <w:r w:rsidR="00FD315B" w:rsidRPr="00FD315B">
        <w:rPr>
          <w:rFonts w:eastAsiaTheme="minorHAnsi"/>
          <w:lang w:eastAsia="en-US"/>
        </w:rPr>
        <w:t>neto</w:t>
      </w:r>
      <w:r w:rsidRPr="00FD315B">
        <w:rPr>
          <w:rFonts w:eastAsiaTheme="minorHAnsi"/>
          <w:lang w:eastAsia="en-US"/>
        </w:rPr>
        <w:t xml:space="preserve"> </w:t>
      </w:r>
      <w:r w:rsidR="00FD315B" w:rsidRPr="00FD315B">
        <w:rPr>
          <w:rFonts w:eastAsiaTheme="minorHAnsi"/>
          <w:lang w:eastAsia="en-US"/>
        </w:rPr>
        <w:t xml:space="preserve">vidējie </w:t>
      </w:r>
      <w:r w:rsidRPr="00FD315B">
        <w:rPr>
          <w:rFonts w:eastAsiaTheme="minorHAnsi"/>
          <w:lang w:eastAsia="en-US"/>
        </w:rPr>
        <w:t>ienākumu sliekšņi</w:t>
      </w:r>
      <w:r w:rsidR="001F3102">
        <w:rPr>
          <w:rFonts w:eastAsiaTheme="minorHAnsi"/>
          <w:lang w:eastAsia="en-US"/>
        </w:rPr>
        <w:t>, par kuriem maksāts iedzīvotāju ienākumu nodoklis</w:t>
      </w:r>
      <w:r w:rsidR="00FD315B" w:rsidRPr="00FD315B">
        <w:rPr>
          <w:rFonts w:eastAsiaTheme="minorHAnsi"/>
          <w:lang w:eastAsia="en-US"/>
        </w:rPr>
        <w:t>:</w:t>
      </w:r>
    </w:p>
    <w:p w14:paraId="22B1F98E" w14:textId="209669EA" w:rsidR="00FD315B" w:rsidRPr="00FD315B" w:rsidRDefault="007F02D8" w:rsidP="00FD315B">
      <w:pPr>
        <w:pStyle w:val="tv213"/>
        <w:numPr>
          <w:ilvl w:val="1"/>
          <w:numId w:val="4"/>
        </w:numPr>
        <w:shd w:val="clear" w:color="auto" w:fill="FFFFFF"/>
        <w:spacing w:before="0" w:beforeAutospacing="0" w:after="0" w:afterAutospacing="0" w:line="293" w:lineRule="atLeast"/>
        <w:jc w:val="both"/>
        <w:rPr>
          <w:rFonts w:eastAsiaTheme="minorHAnsi"/>
          <w:lang w:eastAsia="en-US"/>
        </w:rPr>
      </w:pPr>
      <w:r w:rsidRPr="00FD315B">
        <w:rPr>
          <w:rFonts w:eastAsiaTheme="minorHAnsi"/>
          <w:lang w:eastAsia="en-US"/>
        </w:rPr>
        <w:t xml:space="preserve">nepārsniedz </w:t>
      </w:r>
      <w:r w:rsidR="007E5A92">
        <w:rPr>
          <w:rFonts w:eastAsiaTheme="minorHAnsi"/>
          <w:lang w:eastAsia="en-US"/>
        </w:rPr>
        <w:t>1150</w:t>
      </w:r>
      <w:r w:rsidRPr="00FD315B">
        <w:rPr>
          <w:rFonts w:eastAsiaTheme="minorHAnsi"/>
          <w:lang w:eastAsia="en-US"/>
        </w:rPr>
        <w:t> </w:t>
      </w:r>
      <w:r w:rsidRPr="00FD315B">
        <w:rPr>
          <w:rFonts w:eastAsiaTheme="minorHAnsi"/>
          <w:i/>
          <w:iCs/>
          <w:lang w:eastAsia="en-US"/>
        </w:rPr>
        <w:t>euro</w:t>
      </w:r>
      <w:r w:rsidRPr="00FD315B">
        <w:rPr>
          <w:rFonts w:eastAsiaTheme="minorHAnsi"/>
          <w:lang w:eastAsia="en-US"/>
        </w:rPr>
        <w:t> vienas istabas dzīvoklim;</w:t>
      </w:r>
    </w:p>
    <w:p w14:paraId="0F84CA7D" w14:textId="4149DA32" w:rsidR="00FD315B" w:rsidRPr="00FD315B" w:rsidRDefault="007F02D8" w:rsidP="00FD315B">
      <w:pPr>
        <w:pStyle w:val="tv213"/>
        <w:numPr>
          <w:ilvl w:val="1"/>
          <w:numId w:val="4"/>
        </w:numPr>
        <w:shd w:val="clear" w:color="auto" w:fill="FFFFFF"/>
        <w:spacing w:before="0" w:beforeAutospacing="0" w:after="0" w:afterAutospacing="0" w:line="293" w:lineRule="atLeast"/>
        <w:jc w:val="both"/>
        <w:rPr>
          <w:rFonts w:eastAsiaTheme="minorHAnsi"/>
          <w:lang w:eastAsia="en-US"/>
        </w:rPr>
      </w:pPr>
      <w:r w:rsidRPr="00FD315B">
        <w:rPr>
          <w:rFonts w:eastAsiaTheme="minorHAnsi"/>
          <w:lang w:eastAsia="en-US"/>
        </w:rPr>
        <w:t> nepārsniedz 1</w:t>
      </w:r>
      <w:r w:rsidR="00EE7D8C">
        <w:rPr>
          <w:rFonts w:eastAsiaTheme="minorHAnsi"/>
          <w:lang w:eastAsia="en-US"/>
        </w:rPr>
        <w:t>918</w:t>
      </w:r>
      <w:r w:rsidRPr="00FD315B">
        <w:rPr>
          <w:rFonts w:eastAsiaTheme="minorHAnsi"/>
          <w:lang w:eastAsia="en-US"/>
        </w:rPr>
        <w:t> </w:t>
      </w:r>
      <w:r w:rsidRPr="00FD315B">
        <w:rPr>
          <w:rFonts w:eastAsiaTheme="minorHAnsi"/>
          <w:i/>
          <w:iCs/>
          <w:lang w:eastAsia="en-US"/>
        </w:rPr>
        <w:t>euro</w:t>
      </w:r>
      <w:r w:rsidRPr="00FD315B">
        <w:rPr>
          <w:rFonts w:eastAsiaTheme="minorHAnsi"/>
          <w:lang w:eastAsia="en-US"/>
        </w:rPr>
        <w:t> divu istabu dzīvoklim;</w:t>
      </w:r>
    </w:p>
    <w:p w14:paraId="00B6BBF7" w14:textId="0DB6713B" w:rsidR="007F02D8" w:rsidRPr="00FD315B" w:rsidRDefault="007F02D8" w:rsidP="00FD315B">
      <w:pPr>
        <w:pStyle w:val="tv213"/>
        <w:numPr>
          <w:ilvl w:val="1"/>
          <w:numId w:val="4"/>
        </w:numPr>
        <w:shd w:val="clear" w:color="auto" w:fill="FFFFFF"/>
        <w:spacing w:before="0" w:beforeAutospacing="0" w:after="0" w:afterAutospacing="0" w:line="293" w:lineRule="atLeast"/>
        <w:jc w:val="both"/>
        <w:rPr>
          <w:rFonts w:eastAsiaTheme="minorHAnsi"/>
          <w:lang w:eastAsia="en-US"/>
        </w:rPr>
      </w:pPr>
      <w:r w:rsidRPr="00FD315B">
        <w:rPr>
          <w:rFonts w:eastAsiaTheme="minorHAnsi"/>
          <w:lang w:eastAsia="en-US"/>
        </w:rPr>
        <w:t>nepārsniedz 2</w:t>
      </w:r>
      <w:r w:rsidR="00EE7D8C">
        <w:rPr>
          <w:rFonts w:eastAsiaTheme="minorHAnsi"/>
          <w:lang w:eastAsia="en-US"/>
        </w:rPr>
        <w:t>874</w:t>
      </w:r>
      <w:r w:rsidRPr="00FD315B">
        <w:rPr>
          <w:rFonts w:eastAsiaTheme="minorHAnsi"/>
          <w:lang w:eastAsia="en-US"/>
        </w:rPr>
        <w:t> </w:t>
      </w:r>
      <w:r w:rsidRPr="00FD315B">
        <w:rPr>
          <w:rFonts w:eastAsiaTheme="minorHAnsi"/>
          <w:i/>
          <w:iCs/>
          <w:lang w:eastAsia="en-US"/>
        </w:rPr>
        <w:t>euro</w:t>
      </w:r>
      <w:r w:rsidRPr="00FD315B">
        <w:rPr>
          <w:rFonts w:eastAsiaTheme="minorHAnsi"/>
          <w:lang w:eastAsia="en-US"/>
        </w:rPr>
        <w:t> trīs un vairāk istabu dzīvoklim</w:t>
      </w:r>
      <w:r w:rsidR="001201C6">
        <w:rPr>
          <w:rFonts w:eastAsiaTheme="minorHAnsi"/>
          <w:lang w:eastAsia="en-US"/>
        </w:rPr>
        <w:t>.</w:t>
      </w:r>
    </w:p>
    <w:p w14:paraId="1199C060" w14:textId="77777777" w:rsidR="00FD315B" w:rsidRPr="00FD315B" w:rsidRDefault="00FD315B" w:rsidP="00FD315B">
      <w:pPr>
        <w:pStyle w:val="tv213"/>
        <w:shd w:val="clear" w:color="auto" w:fill="FFFFFF"/>
        <w:spacing w:before="0" w:beforeAutospacing="0" w:after="0" w:afterAutospacing="0" w:line="293" w:lineRule="atLeast"/>
        <w:ind w:left="1130"/>
        <w:jc w:val="both"/>
        <w:rPr>
          <w:rFonts w:eastAsiaTheme="minorHAnsi"/>
          <w:lang w:eastAsia="en-US"/>
        </w:rPr>
      </w:pPr>
    </w:p>
    <w:p w14:paraId="37963C2C" w14:textId="750119CF" w:rsidR="00D16D9E" w:rsidRPr="00D16D9E" w:rsidRDefault="007F02D8" w:rsidP="00D16D9E">
      <w:pPr>
        <w:pStyle w:val="tv213"/>
        <w:numPr>
          <w:ilvl w:val="0"/>
          <w:numId w:val="3"/>
        </w:numPr>
        <w:shd w:val="clear" w:color="auto" w:fill="FFFFFF"/>
        <w:spacing w:before="0" w:beforeAutospacing="0" w:after="0" w:afterAutospacing="0" w:line="293" w:lineRule="atLeast"/>
        <w:jc w:val="both"/>
        <w:rPr>
          <w:rFonts w:eastAsiaTheme="minorHAnsi"/>
          <w:lang w:eastAsia="en-US"/>
        </w:rPr>
      </w:pPr>
      <w:r w:rsidRPr="00FD315B">
        <w:rPr>
          <w:rFonts w:eastAsiaTheme="minorHAnsi"/>
          <w:lang w:eastAsia="en-US"/>
        </w:rPr>
        <w:t>trīs un vairāk istabu dzīvokļi ir pieejami mājsaimniecībām, kuras veido vismaz divas personas</w:t>
      </w:r>
      <w:r w:rsidR="00FD315B" w:rsidRPr="00FD315B">
        <w:rPr>
          <w:rFonts w:eastAsiaTheme="minorHAnsi"/>
          <w:lang w:eastAsia="en-US"/>
        </w:rPr>
        <w:t>.</w:t>
      </w:r>
    </w:p>
    <w:p w14:paraId="260487AE" w14:textId="15516A24" w:rsidR="00D16D9E" w:rsidRPr="00FD315B" w:rsidRDefault="00D16D9E" w:rsidP="00D16D9E">
      <w:pPr>
        <w:pStyle w:val="tv213"/>
        <w:shd w:val="clear" w:color="auto" w:fill="FFFFFF"/>
        <w:spacing w:before="0" w:beforeAutospacing="0" w:after="0" w:afterAutospacing="0" w:line="293" w:lineRule="atLeast"/>
        <w:ind w:left="720"/>
        <w:jc w:val="both"/>
        <w:rPr>
          <w:rFonts w:eastAsiaTheme="minorHAnsi"/>
          <w:lang w:eastAsia="en-US"/>
        </w:rPr>
      </w:pPr>
      <w:r w:rsidRPr="001F3102">
        <w:rPr>
          <w:noProof/>
        </w:rPr>
        <mc:AlternateContent>
          <mc:Choice Requires="wps">
            <w:drawing>
              <wp:anchor distT="45720" distB="45720" distL="114300" distR="114300" simplePos="0" relativeHeight="251669504" behindDoc="0" locked="0" layoutInCell="1" allowOverlap="1" wp14:anchorId="3A1A3892" wp14:editId="083B8610">
                <wp:simplePos x="0" y="0"/>
                <wp:positionH relativeFrom="column">
                  <wp:posOffset>704850</wp:posOffset>
                </wp:positionH>
                <wp:positionV relativeFrom="paragraph">
                  <wp:posOffset>109855</wp:posOffset>
                </wp:positionV>
                <wp:extent cx="4356100" cy="889000"/>
                <wp:effectExtent l="0" t="0" r="2540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88900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a:solidFill>
                            <a:srgbClr val="000000"/>
                          </a:solidFill>
                          <a:miter lim="800000"/>
                          <a:headEnd/>
                          <a:tailEnd/>
                        </a:ln>
                      </wps:spPr>
                      <wps:txbx>
                        <w:txbxContent>
                          <w:p w14:paraId="3F3F5110" w14:textId="38C5F0C9" w:rsidR="00D16D9E" w:rsidRDefault="00D16D9E">
                            <w:r w:rsidRPr="00D16D9E">
                              <w:rPr>
                                <w:rFonts w:ascii="Times New Roman" w:hAnsi="Times New Roman" w:cs="Times New Roman"/>
                                <w:sz w:val="20"/>
                                <w:szCs w:val="20"/>
                              </w:rPr>
                              <w:t>Sākot ar 2023.gada 1.janvāri</w:t>
                            </w:r>
                            <w:r w:rsidR="00BB18B6">
                              <w:rPr>
                                <w:rFonts w:ascii="Times New Roman" w:hAnsi="Times New Roman" w:cs="Times New Roman"/>
                                <w:sz w:val="20"/>
                                <w:szCs w:val="20"/>
                              </w:rPr>
                              <w:t xml:space="preserve"> un turpmāk</w:t>
                            </w:r>
                            <w:r w:rsidRPr="00D16D9E">
                              <w:rPr>
                                <w:rFonts w:ascii="Times New Roman" w:hAnsi="Times New Roman" w:cs="Times New Roman"/>
                                <w:sz w:val="20"/>
                                <w:szCs w:val="20"/>
                              </w:rPr>
                              <w:t xml:space="preserve">, </w:t>
                            </w:r>
                            <w:r w:rsidR="004500C5" w:rsidRPr="004500C5">
                              <w:rPr>
                                <w:rFonts w:ascii="Times New Roman" w:hAnsi="Times New Roman" w:cs="Times New Roman"/>
                                <w:sz w:val="20"/>
                                <w:szCs w:val="20"/>
                              </w:rPr>
                              <w:t>kopējos mēneša neto vidējos ienākumus katru gadu koriģē</w:t>
                            </w:r>
                            <w:r w:rsidR="004500C5">
                              <w:rPr>
                                <w:rFonts w:ascii="Times New Roman" w:hAnsi="Times New Roman" w:cs="Times New Roman"/>
                                <w:sz w:val="20"/>
                                <w:szCs w:val="20"/>
                              </w:rPr>
                              <w:t>s</w:t>
                            </w:r>
                            <w:r w:rsidR="004500C5" w:rsidRPr="004500C5">
                              <w:rPr>
                                <w:rFonts w:ascii="Times New Roman" w:hAnsi="Times New Roman" w:cs="Times New Roman"/>
                                <w:sz w:val="20"/>
                                <w:szCs w:val="20"/>
                              </w:rPr>
                              <w:t xml:space="preserve"> ministrija saskaņā ar valsts inflācijas līmeni,</w:t>
                            </w:r>
                            <w:r w:rsidR="004500C5">
                              <w:rPr>
                                <w:rFonts w:ascii="Times New Roman" w:hAnsi="Times New Roman" w:cs="Times New Roman"/>
                                <w:sz w:val="20"/>
                                <w:szCs w:val="20"/>
                              </w:rPr>
                              <w:t xml:space="preserve"> </w:t>
                            </w:r>
                            <w:r w:rsidRPr="00D16D9E">
                              <w:rPr>
                                <w:rFonts w:ascii="Times New Roman" w:hAnsi="Times New Roman" w:cs="Times New Roman"/>
                                <w:sz w:val="20"/>
                                <w:szCs w:val="20"/>
                              </w:rPr>
                              <w:t>un publicēs akciju sabiedrības “Attīstības finanšu institūcija Altum”, Ekonomikas ministrijas un sabiedrības ar ierobežotu atbildību “Publisko aktīvu pārvaldītājs Possessor” mājaslapā.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A3892" id="_x0000_t202" coordsize="21600,21600" o:spt="202" path="m,l,21600r21600,l21600,xe">
                <v:stroke joinstyle="miter"/>
                <v:path gradientshapeok="t" o:connecttype="rect"/>
              </v:shapetype>
              <v:shape id="_x0000_s1031" type="#_x0000_t202" style="position:absolute;left:0;text-align:left;margin-left:55.5pt;margin-top:8.65pt;width:343pt;height:70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" fillcolor="#f6f8fc [180]">
                <v:fill color2="#c7d4ed [980]" colors="0 #f6f8fc;48497f #abc0e4;54395f #abc0e4;1 #c7d5ed" focus="100%" type="gradient"/>
                <v:textbox>
                  <w:txbxContent>
                    <w:p w14:paraId="3F3F5110" w14:textId="38C5F0C9" w:rsidR="00D16D9E" w:rsidRDefault="00D16D9E">
                      <w:r w:rsidRPr="00D16D9E">
                        <w:rPr>
                          <w:rFonts w:ascii="Times New Roman" w:hAnsi="Times New Roman" w:cs="Times New Roman"/>
                          <w:sz w:val="20"/>
                          <w:szCs w:val="20"/>
                        </w:rPr>
                        <w:t>Sākot ar 2023.gada 1.janvāri</w:t>
                      </w:r>
                      <w:r w:rsidR="00BB18B6">
                        <w:rPr>
                          <w:rFonts w:ascii="Times New Roman" w:hAnsi="Times New Roman" w:cs="Times New Roman"/>
                          <w:sz w:val="20"/>
                          <w:szCs w:val="20"/>
                        </w:rPr>
                        <w:t xml:space="preserve"> un turpmāk</w:t>
                      </w:r>
                      <w:r w:rsidRPr="00D16D9E">
                        <w:rPr>
                          <w:rFonts w:ascii="Times New Roman" w:hAnsi="Times New Roman" w:cs="Times New Roman"/>
                          <w:sz w:val="20"/>
                          <w:szCs w:val="20"/>
                        </w:rPr>
                        <w:t xml:space="preserve">, </w:t>
                      </w:r>
                      <w:r w:rsidR="004500C5" w:rsidRPr="004500C5">
                        <w:rPr>
                          <w:rFonts w:ascii="Times New Roman" w:hAnsi="Times New Roman" w:cs="Times New Roman"/>
                          <w:sz w:val="20"/>
                          <w:szCs w:val="20"/>
                        </w:rPr>
                        <w:t>kopējos mēneša neto vidējos ienākumus katru gadu koriģē</w:t>
                      </w:r>
                      <w:r w:rsidR="004500C5">
                        <w:rPr>
                          <w:rFonts w:ascii="Times New Roman" w:hAnsi="Times New Roman" w:cs="Times New Roman"/>
                          <w:sz w:val="20"/>
                          <w:szCs w:val="20"/>
                        </w:rPr>
                        <w:t>s</w:t>
                      </w:r>
                      <w:r w:rsidR="004500C5" w:rsidRPr="004500C5">
                        <w:rPr>
                          <w:rFonts w:ascii="Times New Roman" w:hAnsi="Times New Roman" w:cs="Times New Roman"/>
                          <w:sz w:val="20"/>
                          <w:szCs w:val="20"/>
                        </w:rPr>
                        <w:t xml:space="preserve"> ministrija saskaņā ar valsts inflācijas līmeni,</w:t>
                      </w:r>
                      <w:r w:rsidR="004500C5">
                        <w:rPr>
                          <w:rFonts w:ascii="Times New Roman" w:hAnsi="Times New Roman" w:cs="Times New Roman"/>
                          <w:sz w:val="20"/>
                          <w:szCs w:val="20"/>
                        </w:rPr>
                        <w:t xml:space="preserve"> </w:t>
                      </w:r>
                      <w:r w:rsidRPr="00D16D9E">
                        <w:rPr>
                          <w:rFonts w:ascii="Times New Roman" w:hAnsi="Times New Roman" w:cs="Times New Roman"/>
                          <w:sz w:val="20"/>
                          <w:szCs w:val="20"/>
                        </w:rPr>
                        <w:t>un publicēs akciju sabiedrības “Attīstības finanšu institūcija Altum”, Ekonomikas ministrijas un sabiedrības ar ierobežotu atbildību “Publisko aktīvu pārvaldītājs Possessor” mājaslapā.</w:t>
                      </w:r>
                    </w:p>
                  </w:txbxContent>
                </v:textbox>
                <w10:wrap type="square"/>
              </v:shape>
            </w:pict>
          </mc:Fallback>
        </mc:AlternateContent>
      </w:r>
    </w:p>
    <w:p w14:paraId="2934496F" w14:textId="7DF75A55" w:rsidR="00FD315B" w:rsidRDefault="00FD315B" w:rsidP="00FD315B">
      <w:pPr>
        <w:pStyle w:val="tv213"/>
        <w:shd w:val="clear" w:color="auto" w:fill="FFFFFF"/>
        <w:spacing w:before="0" w:beforeAutospacing="0" w:after="0" w:afterAutospacing="0" w:line="293" w:lineRule="atLeast"/>
        <w:ind w:left="720"/>
        <w:jc w:val="both"/>
        <w:rPr>
          <w:rFonts w:ascii="Arial" w:hAnsi="Arial" w:cs="Arial"/>
          <w:color w:val="414142"/>
          <w:sz w:val="20"/>
          <w:szCs w:val="20"/>
        </w:rPr>
      </w:pPr>
    </w:p>
    <w:p w14:paraId="546B4C4E" w14:textId="77777777" w:rsidR="000F208F" w:rsidRDefault="000F208F" w:rsidP="00FD315B">
      <w:pPr>
        <w:pStyle w:val="tv213"/>
        <w:shd w:val="clear" w:color="auto" w:fill="FFFFFF"/>
        <w:spacing w:before="0" w:beforeAutospacing="0" w:after="0" w:afterAutospacing="0" w:line="293" w:lineRule="atLeast"/>
        <w:jc w:val="both"/>
        <w:rPr>
          <w:rFonts w:eastAsiaTheme="minorHAnsi"/>
          <w:lang w:eastAsia="en-US"/>
        </w:rPr>
      </w:pPr>
    </w:p>
    <w:p w14:paraId="4EF62E6D" w14:textId="77777777" w:rsidR="000F208F" w:rsidRDefault="000F208F" w:rsidP="00FD315B">
      <w:pPr>
        <w:pStyle w:val="tv213"/>
        <w:shd w:val="clear" w:color="auto" w:fill="FFFFFF"/>
        <w:spacing w:before="0" w:beforeAutospacing="0" w:after="0" w:afterAutospacing="0" w:line="293" w:lineRule="atLeast"/>
        <w:jc w:val="both"/>
        <w:rPr>
          <w:rFonts w:eastAsiaTheme="minorHAnsi"/>
          <w:lang w:eastAsia="en-US"/>
        </w:rPr>
      </w:pPr>
    </w:p>
    <w:p w14:paraId="5D926D18" w14:textId="77777777" w:rsidR="000F208F" w:rsidRDefault="000F208F" w:rsidP="00FD315B">
      <w:pPr>
        <w:pStyle w:val="tv213"/>
        <w:shd w:val="clear" w:color="auto" w:fill="FFFFFF"/>
        <w:spacing w:before="0" w:beforeAutospacing="0" w:after="0" w:afterAutospacing="0" w:line="293" w:lineRule="atLeast"/>
        <w:jc w:val="both"/>
        <w:rPr>
          <w:rFonts w:eastAsiaTheme="minorHAnsi"/>
          <w:lang w:eastAsia="en-US"/>
        </w:rPr>
      </w:pPr>
    </w:p>
    <w:p w14:paraId="4B5D863C" w14:textId="77777777" w:rsidR="000F208F" w:rsidRDefault="000F208F" w:rsidP="00FD315B">
      <w:pPr>
        <w:pStyle w:val="tv213"/>
        <w:shd w:val="clear" w:color="auto" w:fill="FFFFFF"/>
        <w:spacing w:before="0" w:beforeAutospacing="0" w:after="0" w:afterAutospacing="0" w:line="293" w:lineRule="atLeast"/>
        <w:jc w:val="both"/>
        <w:rPr>
          <w:rFonts w:eastAsiaTheme="minorHAnsi"/>
          <w:lang w:eastAsia="en-US"/>
        </w:rPr>
      </w:pPr>
    </w:p>
    <w:p w14:paraId="0A74EF64" w14:textId="0433B237" w:rsidR="001F3102" w:rsidRPr="00A7464E" w:rsidRDefault="000F208F" w:rsidP="001F3102">
      <w:pPr>
        <w:pStyle w:val="tv213"/>
        <w:shd w:val="clear" w:color="auto" w:fill="FFFFFF"/>
        <w:spacing w:before="0" w:beforeAutospacing="0" w:after="0" w:afterAutospacing="0" w:line="293" w:lineRule="atLeast"/>
        <w:jc w:val="both"/>
        <w:rPr>
          <w:rFonts w:eastAsiaTheme="minorHAnsi"/>
          <w:lang w:eastAsia="en-US"/>
        </w:rPr>
      </w:pPr>
      <w:r>
        <w:rPr>
          <w:rFonts w:eastAsiaTheme="minorHAnsi"/>
          <w:lang w:eastAsia="en-US"/>
        </w:rPr>
        <w:t xml:space="preserve">Lai </w:t>
      </w:r>
      <w:r w:rsidR="00DB6E54">
        <w:rPr>
          <w:rFonts w:eastAsiaTheme="minorHAnsi"/>
          <w:lang w:eastAsia="en-US"/>
        </w:rPr>
        <w:t xml:space="preserve">pārbaudītu </w:t>
      </w:r>
      <w:r>
        <w:rPr>
          <w:rFonts w:eastAsiaTheme="minorHAnsi"/>
          <w:lang w:eastAsia="en-US"/>
        </w:rPr>
        <w:t>mājsaimniecību atbilstību minētajiem ienākumu sliekšņiem, reģistrējot mājsaimniecību īrnieku rindā, tiek pieprasīts mājsaimniecībai iesniegt</w:t>
      </w:r>
      <w:r w:rsidR="00FD315B" w:rsidRPr="001F3102">
        <w:rPr>
          <w:rFonts w:eastAsiaTheme="minorHAnsi"/>
          <w:lang w:eastAsia="en-US"/>
        </w:rPr>
        <w:t xml:space="preserve"> Valsts ieņēmumu dienesta vai Kredītinformācijas biroja, vai līdzvērtīgas ārvalstu nodokļu administrācijas </w:t>
      </w:r>
      <w:r w:rsidR="003C29B5" w:rsidRPr="001F3102">
        <w:rPr>
          <w:rFonts w:eastAsiaTheme="minorHAnsi"/>
          <w:lang w:eastAsia="en-US"/>
        </w:rPr>
        <w:t>izziņ</w:t>
      </w:r>
      <w:r w:rsidR="003C29B5">
        <w:rPr>
          <w:rFonts w:eastAsiaTheme="minorHAnsi"/>
          <w:lang w:eastAsia="en-US"/>
        </w:rPr>
        <w:t xml:space="preserve">u </w:t>
      </w:r>
      <w:r w:rsidR="001F3102" w:rsidRPr="001F3102">
        <w:rPr>
          <w:rFonts w:eastAsiaTheme="minorHAnsi"/>
          <w:lang w:eastAsia="en-US"/>
        </w:rPr>
        <w:t>par</w:t>
      </w:r>
      <w:r w:rsidR="00FD315B" w:rsidRPr="001F3102">
        <w:rPr>
          <w:rFonts w:eastAsiaTheme="minorHAnsi"/>
          <w:lang w:eastAsia="en-US"/>
        </w:rPr>
        <w:t xml:space="preserve"> iepriekšējā taksācijas gadā </w:t>
      </w:r>
      <w:r w:rsidR="001F3102" w:rsidRPr="001F3102">
        <w:rPr>
          <w:rFonts w:eastAsiaTheme="minorHAnsi"/>
          <w:lang w:eastAsia="en-US"/>
        </w:rPr>
        <w:t>neto vidējiem ienākumiem, par kuriem maksāts iedzīvotāju ienākumu nodoklis</w:t>
      </w:r>
      <w:r w:rsidR="003C29B5">
        <w:rPr>
          <w:rFonts w:eastAsiaTheme="minorHAnsi"/>
          <w:lang w:eastAsia="en-US"/>
        </w:rPr>
        <w:t>.</w:t>
      </w:r>
      <w:r w:rsidR="00DB6E54">
        <w:rPr>
          <w:rFonts w:eastAsiaTheme="minorHAnsi"/>
          <w:lang w:eastAsia="en-US"/>
        </w:rPr>
        <w:t xml:space="preserve"> </w:t>
      </w:r>
    </w:p>
    <w:p w14:paraId="6C17E343" w14:textId="7FB94D72" w:rsidR="001F3102" w:rsidRPr="001F3102" w:rsidRDefault="001F3102" w:rsidP="001F3102">
      <w:pPr>
        <w:pStyle w:val="tv213"/>
        <w:shd w:val="clear" w:color="auto" w:fill="FFFFFF"/>
        <w:spacing w:before="0" w:beforeAutospacing="0" w:after="0" w:afterAutospacing="0" w:line="293" w:lineRule="atLeast"/>
        <w:jc w:val="both"/>
      </w:pPr>
      <w:r w:rsidRPr="001F3102">
        <w:rPr>
          <w:noProof/>
        </w:rPr>
        <w:lastRenderedPageBreak/>
        <mc:AlternateContent>
          <mc:Choice Requires="wps">
            <w:drawing>
              <wp:anchor distT="45720" distB="45720" distL="114300" distR="114300" simplePos="0" relativeHeight="251667456" behindDoc="0" locked="0" layoutInCell="1" allowOverlap="1" wp14:anchorId="4B1DC075" wp14:editId="27A3E980">
                <wp:simplePos x="0" y="0"/>
                <wp:positionH relativeFrom="column">
                  <wp:posOffset>704850</wp:posOffset>
                </wp:positionH>
                <wp:positionV relativeFrom="paragraph">
                  <wp:posOffset>41910</wp:posOffset>
                </wp:positionV>
                <wp:extent cx="4356100" cy="685800"/>
                <wp:effectExtent l="0" t="0" r="254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68580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a:solidFill>
                            <a:srgbClr val="000000"/>
                          </a:solidFill>
                          <a:miter lim="800000"/>
                          <a:headEnd/>
                          <a:tailEnd/>
                        </a:ln>
                      </wps:spPr>
                      <wps:txbx>
                        <w:txbxContent>
                          <w:p w14:paraId="24E64F0C" w14:textId="0DDA033C" w:rsidR="001F3102" w:rsidRPr="00A70870" w:rsidRDefault="001F3102" w:rsidP="001F3102">
                            <w:pPr>
                              <w:rPr>
                                <w:rFonts w:ascii="Times New Roman" w:hAnsi="Times New Roman" w:cs="Times New Roman"/>
                                <w:sz w:val="20"/>
                                <w:szCs w:val="20"/>
                              </w:rPr>
                            </w:pPr>
                            <w:r w:rsidRPr="00A70870">
                              <w:rPr>
                                <w:rFonts w:ascii="Times New Roman" w:hAnsi="Times New Roman" w:cs="Times New Roman"/>
                                <w:b/>
                                <w:bCs/>
                                <w:sz w:val="20"/>
                                <w:szCs w:val="20"/>
                              </w:rPr>
                              <w:t>Mājsaimniecība</w:t>
                            </w:r>
                            <w:r w:rsidRPr="00A70870">
                              <w:rPr>
                                <w:rFonts w:ascii="Times New Roman" w:hAnsi="Times New Roman" w:cs="Times New Roman"/>
                                <w:sz w:val="20"/>
                                <w:szCs w:val="20"/>
                              </w:rPr>
                              <w:t xml:space="preserve"> - vairākas personas, kuras dzīvo vienā mājoklī un kopīgi sedz izdevumus, vai viena persona, kura saimnieko atsevišķi (</w:t>
                            </w:r>
                            <w:r w:rsidR="00A70870" w:rsidRPr="00A70870">
                              <w:rPr>
                                <w:rFonts w:ascii="Times New Roman" w:hAnsi="Times New Roman" w:cs="Times New Roman"/>
                                <w:sz w:val="20"/>
                                <w:szCs w:val="20"/>
                              </w:rPr>
                              <w:t>Sociālo pakalpojumu un sociālās palīdzības likuma 1.pants)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DC075" id="_x0000_s1031" type="#_x0000_t202" style="position:absolute;left:0;text-align:left;margin-left:55.5pt;margin-top:3.3pt;width:343pt;height:5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" fillcolor="#f6f8fc [180]">
                <v:fill color2="#c7d4ed [980]" colors="0 #f6f8fc;48497f #abc0e4;54395f #abc0e4;1 #c7d5ed" focus="100%" type="gradient"/>
                <v:textbox>
                  <w:txbxContent>
                    <w:p w14:paraId="24E64F0C" w14:textId="0DDA033C" w:rsidR="001F3102" w:rsidRPr="00A70870" w:rsidRDefault="001F3102" w:rsidP="001F3102">
                      <w:pPr>
                        <w:rPr>
                          <w:rFonts w:ascii="Times New Roman" w:hAnsi="Times New Roman" w:cs="Times New Roman"/>
                          <w:sz w:val="20"/>
                          <w:szCs w:val="20"/>
                        </w:rPr>
                      </w:pPr>
                      <w:r w:rsidRPr="00A70870">
                        <w:rPr>
                          <w:rFonts w:ascii="Times New Roman" w:hAnsi="Times New Roman" w:cs="Times New Roman"/>
                          <w:b/>
                          <w:bCs/>
                          <w:sz w:val="20"/>
                          <w:szCs w:val="20"/>
                        </w:rPr>
                        <w:t>Mājsaimniecība</w:t>
                      </w:r>
                      <w:r w:rsidRPr="00A70870">
                        <w:rPr>
                          <w:rFonts w:ascii="Times New Roman" w:hAnsi="Times New Roman" w:cs="Times New Roman"/>
                          <w:sz w:val="20"/>
                          <w:szCs w:val="20"/>
                        </w:rPr>
                        <w:t xml:space="preserve"> - vairākas personas, kuras dzīvo vienā mājoklī un kopīgi sedz izdevumus, vai viena persona, kura saimnieko atsevišķi (</w:t>
                      </w:r>
                      <w:r w:rsidR="00A70870" w:rsidRPr="00A70870">
                        <w:rPr>
                          <w:rFonts w:ascii="Times New Roman" w:hAnsi="Times New Roman" w:cs="Times New Roman"/>
                          <w:sz w:val="20"/>
                          <w:szCs w:val="20"/>
                        </w:rPr>
                        <w:t>Sociālo pakalpojumu un sociālās palīdzības likuma 1.pants)</w:t>
                      </w:r>
                    </w:p>
                  </w:txbxContent>
                </v:textbox>
                <w10:wrap type="square"/>
              </v:shape>
            </w:pict>
          </mc:Fallback>
        </mc:AlternateContent>
      </w:r>
    </w:p>
    <w:p w14:paraId="249F80A7" w14:textId="660F9AFA" w:rsidR="001F3102" w:rsidRDefault="001F3102" w:rsidP="00E17F29">
      <w:pPr>
        <w:jc w:val="both"/>
        <w:rPr>
          <w:rFonts w:ascii="Times New Roman" w:hAnsi="Times New Roman" w:cs="Times New Roman"/>
          <w:sz w:val="24"/>
          <w:szCs w:val="24"/>
        </w:rPr>
      </w:pPr>
    </w:p>
    <w:p w14:paraId="175D29BE" w14:textId="4FE6C9D6" w:rsidR="001F3102" w:rsidRDefault="001F3102" w:rsidP="00E17F29">
      <w:pPr>
        <w:jc w:val="both"/>
        <w:rPr>
          <w:rFonts w:ascii="Times New Roman" w:hAnsi="Times New Roman" w:cs="Times New Roman"/>
          <w:sz w:val="24"/>
          <w:szCs w:val="24"/>
        </w:rPr>
      </w:pPr>
    </w:p>
    <w:p w14:paraId="4BB3D0EC" w14:textId="73506047" w:rsidR="001F3102" w:rsidRDefault="001F3102" w:rsidP="00E17F29">
      <w:pPr>
        <w:jc w:val="both"/>
        <w:rPr>
          <w:rFonts w:ascii="Times New Roman" w:hAnsi="Times New Roman" w:cs="Times New Roman"/>
          <w:sz w:val="24"/>
          <w:szCs w:val="24"/>
        </w:rPr>
      </w:pPr>
    </w:p>
    <w:p w14:paraId="1A6ABE80" w14:textId="0EC65E96" w:rsidR="001201C6" w:rsidRPr="002D7CCC" w:rsidRDefault="003C29B5" w:rsidP="00E17F29">
      <w:pPr>
        <w:jc w:val="both"/>
        <w:rPr>
          <w:rFonts w:ascii="Times New Roman" w:hAnsi="Times New Roman" w:cs="Times New Roman"/>
          <w:sz w:val="24"/>
          <w:szCs w:val="24"/>
        </w:rPr>
      </w:pPr>
      <w:r>
        <w:rPr>
          <w:rFonts w:ascii="Times New Roman" w:hAnsi="Times New Roman" w:cs="Times New Roman"/>
          <w:sz w:val="24"/>
          <w:szCs w:val="24"/>
        </w:rPr>
        <w:t>Papildus a</w:t>
      </w:r>
      <w:r w:rsidR="001201C6" w:rsidRPr="002D7CCC">
        <w:rPr>
          <w:rFonts w:ascii="Times New Roman" w:hAnsi="Times New Roman" w:cs="Times New Roman"/>
          <w:sz w:val="24"/>
          <w:szCs w:val="24"/>
        </w:rPr>
        <w:t>tbilstoši MK noteikumu Nr.459 35.4. apakšpunktam pašvaldība saistošo noteikumu par īrnieku reģistrēšanu rindā zemas īres maksas mājokļu būvniecības programmā ietvaros var definēt prioritārās mājsaimniecību grupas un to prioritāro secību. Kā piemērus prioritārajām grupām varam minēt šādas:</w:t>
      </w:r>
    </w:p>
    <w:p w14:paraId="4E4BEB46" w14:textId="05718F43" w:rsidR="002D7CCC" w:rsidRPr="00856A7E" w:rsidRDefault="002D7CCC" w:rsidP="001201C6">
      <w:pPr>
        <w:pStyle w:val="ListParagraph"/>
        <w:numPr>
          <w:ilvl w:val="0"/>
          <w:numId w:val="6"/>
        </w:numPr>
        <w:jc w:val="both"/>
        <w:rPr>
          <w:rFonts w:ascii="Times New Roman" w:hAnsi="Times New Roman" w:cs="Times New Roman"/>
          <w:sz w:val="24"/>
          <w:szCs w:val="24"/>
        </w:rPr>
      </w:pPr>
      <w:r w:rsidRPr="002D7CCC">
        <w:rPr>
          <w:rFonts w:ascii="Times New Roman" w:hAnsi="Times New Roman" w:cs="Times New Roman"/>
          <w:sz w:val="24"/>
          <w:szCs w:val="24"/>
        </w:rPr>
        <w:t>kvalificēts speciālists Pašvaldības attīstības programmā attīstām</w:t>
      </w:r>
      <w:r w:rsidR="00357465">
        <w:rPr>
          <w:rFonts w:ascii="Times New Roman" w:hAnsi="Times New Roman" w:cs="Times New Roman"/>
          <w:sz w:val="24"/>
          <w:szCs w:val="24"/>
        </w:rPr>
        <w:t>aj</w:t>
      </w:r>
      <w:r w:rsidRPr="002D7CCC">
        <w:rPr>
          <w:rFonts w:ascii="Times New Roman" w:hAnsi="Times New Roman" w:cs="Times New Roman"/>
          <w:sz w:val="24"/>
          <w:szCs w:val="24"/>
        </w:rPr>
        <w:t>ās nozarēs</w:t>
      </w:r>
      <w:r>
        <w:rPr>
          <w:rFonts w:ascii="Times New Roman" w:hAnsi="Times New Roman" w:cs="Times New Roman"/>
          <w:sz w:val="24"/>
          <w:szCs w:val="24"/>
        </w:rPr>
        <w:t>, piemēram,</w:t>
      </w:r>
      <w:r w:rsidRPr="002D7CCC">
        <w:rPr>
          <w:rFonts w:ascii="Times New Roman" w:hAnsi="Times New Roman" w:cs="Times New Roman"/>
          <w:sz w:val="24"/>
          <w:szCs w:val="24"/>
        </w:rPr>
        <w:t xml:space="preserve"> veselības aprū</w:t>
      </w:r>
      <w:r>
        <w:rPr>
          <w:rFonts w:ascii="Times New Roman" w:hAnsi="Times New Roman" w:cs="Times New Roman"/>
          <w:sz w:val="24"/>
          <w:szCs w:val="24"/>
        </w:rPr>
        <w:t>pē</w:t>
      </w:r>
      <w:r w:rsidRPr="002D7CCC">
        <w:rPr>
          <w:rFonts w:ascii="Times New Roman" w:hAnsi="Times New Roman" w:cs="Times New Roman"/>
          <w:sz w:val="24"/>
          <w:szCs w:val="24"/>
        </w:rPr>
        <w:t>, izglītīb</w:t>
      </w:r>
      <w:r>
        <w:rPr>
          <w:rFonts w:ascii="Times New Roman" w:hAnsi="Times New Roman" w:cs="Times New Roman"/>
          <w:sz w:val="24"/>
          <w:szCs w:val="24"/>
        </w:rPr>
        <w:t>ā</w:t>
      </w:r>
      <w:r w:rsidRPr="002D7CCC">
        <w:rPr>
          <w:rFonts w:ascii="Times New Roman" w:hAnsi="Times New Roman" w:cs="Times New Roman"/>
          <w:sz w:val="24"/>
          <w:szCs w:val="24"/>
        </w:rPr>
        <w:t xml:space="preserve">, </w:t>
      </w:r>
      <w:r>
        <w:rPr>
          <w:rFonts w:ascii="Times New Roman" w:hAnsi="Times New Roman" w:cs="Times New Roman"/>
          <w:sz w:val="24"/>
          <w:szCs w:val="24"/>
        </w:rPr>
        <w:t>kultūrā vai citās nozarēs</w:t>
      </w:r>
      <w:r w:rsidR="009C48FA">
        <w:rPr>
          <w:rFonts w:ascii="Times New Roman" w:hAnsi="Times New Roman" w:cs="Times New Roman"/>
          <w:sz w:val="24"/>
          <w:szCs w:val="24"/>
        </w:rPr>
        <w:t xml:space="preserve">, </w:t>
      </w:r>
      <w:r w:rsidR="009C48FA" w:rsidRPr="00C353ED">
        <w:rPr>
          <w:rFonts w:ascii="Times New Roman" w:hAnsi="Times New Roman" w:cs="Times New Roman"/>
          <w:sz w:val="24"/>
          <w:szCs w:val="24"/>
        </w:rPr>
        <w:t>kur</w:t>
      </w:r>
      <w:r w:rsidR="009354F6" w:rsidRPr="00C353ED">
        <w:rPr>
          <w:rFonts w:ascii="Times New Roman" w:hAnsi="Times New Roman" w:cs="Times New Roman"/>
          <w:sz w:val="24"/>
          <w:szCs w:val="24"/>
        </w:rPr>
        <w:t>a</w:t>
      </w:r>
      <w:r w:rsidR="009C48FA" w:rsidRPr="00C353ED">
        <w:rPr>
          <w:rFonts w:ascii="Times New Roman" w:hAnsi="Times New Roman" w:cs="Times New Roman"/>
          <w:sz w:val="24"/>
          <w:szCs w:val="24"/>
        </w:rPr>
        <w:t xml:space="preserve"> īpašumā </w:t>
      </w:r>
      <w:r w:rsidR="009C48FA" w:rsidRPr="00856A7E">
        <w:rPr>
          <w:rFonts w:ascii="Times New Roman" w:hAnsi="Times New Roman" w:cs="Times New Roman"/>
          <w:sz w:val="24"/>
          <w:szCs w:val="24"/>
        </w:rPr>
        <w:t>nav citas dzīvojamās telpas</w:t>
      </w:r>
      <w:r w:rsidRPr="00856A7E">
        <w:rPr>
          <w:rFonts w:ascii="Times New Roman" w:hAnsi="Times New Roman" w:cs="Times New Roman"/>
          <w:sz w:val="24"/>
          <w:szCs w:val="24"/>
        </w:rPr>
        <w:t>;</w:t>
      </w:r>
    </w:p>
    <w:p w14:paraId="1472D9E2" w14:textId="584CB08A" w:rsidR="002D7CCC" w:rsidRPr="00856A7E" w:rsidRDefault="00BB18B6" w:rsidP="002D7CC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w:t>
      </w:r>
      <w:r w:rsidR="002D7CCC" w:rsidRPr="00856A7E">
        <w:rPr>
          <w:rFonts w:ascii="Times New Roman" w:hAnsi="Times New Roman" w:cs="Times New Roman"/>
          <w:sz w:val="24"/>
          <w:szCs w:val="24"/>
        </w:rPr>
        <w:t>ājsaimniecība, kurā dzīvo un kuras apgādībā ir vismaz trīs bērni vecumā līdz 24 gadu vecumam, kuri iegūst vispārējo, profesionālo vai augstāko izglītību</w:t>
      </w:r>
      <w:r w:rsidR="009354F6" w:rsidRPr="00856A7E">
        <w:rPr>
          <w:rFonts w:ascii="Times New Roman" w:hAnsi="Times New Roman" w:cs="Times New Roman"/>
          <w:sz w:val="24"/>
          <w:szCs w:val="24"/>
        </w:rPr>
        <w:t xml:space="preserve"> un kuras īpašumā nav citas dzīvojamās telpas</w:t>
      </w:r>
      <w:r w:rsidR="002D7CCC" w:rsidRPr="00856A7E">
        <w:rPr>
          <w:rFonts w:ascii="Times New Roman" w:hAnsi="Times New Roman" w:cs="Times New Roman"/>
          <w:sz w:val="24"/>
          <w:szCs w:val="24"/>
        </w:rPr>
        <w:t>;</w:t>
      </w:r>
    </w:p>
    <w:p w14:paraId="547426CF" w14:textId="36B50D69" w:rsidR="009354F6" w:rsidRPr="00734B5C" w:rsidRDefault="00BB18B6" w:rsidP="00734B5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w:t>
      </w:r>
      <w:r w:rsidR="002D7CCC" w:rsidRPr="00856A7E">
        <w:rPr>
          <w:rFonts w:ascii="Times New Roman" w:hAnsi="Times New Roman" w:cs="Times New Roman"/>
          <w:sz w:val="24"/>
          <w:szCs w:val="24"/>
        </w:rPr>
        <w:t>ājsaimniecība, kurā dzīvo un kuras apgādībā ir vismaz viens bērns vecumā līdz 24 gadu vecumam, kurš iegūst vispārējo, profesionālo vai augstāko izglītību</w:t>
      </w:r>
      <w:r w:rsidR="009354F6" w:rsidRPr="00856A7E">
        <w:rPr>
          <w:rFonts w:ascii="Times New Roman" w:hAnsi="Times New Roman" w:cs="Times New Roman"/>
          <w:sz w:val="24"/>
          <w:szCs w:val="24"/>
        </w:rPr>
        <w:t xml:space="preserve"> un kuras īpašumā nav citas dzīvojamās telpas.</w:t>
      </w:r>
    </w:p>
    <w:p w14:paraId="0A416E81" w14:textId="1287E883" w:rsidR="00753F56" w:rsidRPr="00753F56" w:rsidRDefault="00EB3CA5" w:rsidP="00753F56">
      <w:pPr>
        <w:jc w:val="both"/>
        <w:rPr>
          <w:rFonts w:ascii="Times New Roman" w:hAnsi="Times New Roman" w:cs="Times New Roman"/>
          <w:sz w:val="24"/>
          <w:szCs w:val="24"/>
        </w:rPr>
      </w:pPr>
      <w:r>
        <w:rPr>
          <w:rFonts w:ascii="Times New Roman" w:hAnsi="Times New Roman" w:cs="Times New Roman"/>
          <w:sz w:val="24"/>
          <w:szCs w:val="24"/>
        </w:rPr>
        <w:t>Būtiski norādīt, ka vispārējas nozīmes tautsaimniecības pakalpojum</w:t>
      </w:r>
      <w:r w:rsidR="00734B5C">
        <w:rPr>
          <w:rFonts w:ascii="Times New Roman" w:hAnsi="Times New Roman" w:cs="Times New Roman"/>
          <w:sz w:val="24"/>
          <w:szCs w:val="24"/>
        </w:rPr>
        <w:t>am</w:t>
      </w:r>
      <w:r>
        <w:rPr>
          <w:rFonts w:ascii="Times New Roman" w:hAnsi="Times New Roman" w:cs="Times New Roman"/>
          <w:sz w:val="24"/>
          <w:szCs w:val="24"/>
        </w:rPr>
        <w:t>, šajā gadījumā zemas īres maksas mājokļ</w:t>
      </w:r>
      <w:r w:rsidR="00734B5C">
        <w:rPr>
          <w:rFonts w:ascii="Times New Roman" w:hAnsi="Times New Roman" w:cs="Times New Roman"/>
          <w:sz w:val="24"/>
          <w:szCs w:val="24"/>
        </w:rPr>
        <w:t>u nodrošināšanai</w:t>
      </w:r>
      <w:r>
        <w:rPr>
          <w:rFonts w:ascii="Times New Roman" w:hAnsi="Times New Roman" w:cs="Times New Roman"/>
          <w:sz w:val="24"/>
          <w:szCs w:val="24"/>
        </w:rPr>
        <w:t xml:space="preserve">, </w:t>
      </w:r>
      <w:r w:rsidRPr="00753F56">
        <w:rPr>
          <w:rFonts w:ascii="Times New Roman" w:hAnsi="Times New Roman" w:cs="Times New Roman"/>
          <w:sz w:val="24"/>
          <w:szCs w:val="24"/>
        </w:rPr>
        <w:t>ir  jābūt vērstam uz iedzīvotāju interešu nodrošināšanu vai jābūt visas sabiedrības interesēs</w:t>
      </w:r>
      <w:r w:rsidR="00753F56" w:rsidRPr="00753F56">
        <w:rPr>
          <w:rFonts w:ascii="Times New Roman" w:hAnsi="Times New Roman" w:cs="Times New Roman"/>
          <w:sz w:val="24"/>
          <w:szCs w:val="24"/>
          <w:vertAlign w:val="superscript"/>
        </w:rPr>
        <w:footnoteReference w:id="2"/>
      </w:r>
      <w:r w:rsidR="00AB0A30" w:rsidRPr="00753F56">
        <w:rPr>
          <w:rFonts w:ascii="Times New Roman" w:hAnsi="Times New Roman" w:cs="Times New Roman"/>
          <w:sz w:val="24"/>
          <w:szCs w:val="24"/>
        </w:rPr>
        <w:t xml:space="preserve">, </w:t>
      </w:r>
      <w:r w:rsidR="00753F56" w:rsidRPr="00753F56">
        <w:rPr>
          <w:rFonts w:ascii="Times New Roman" w:hAnsi="Times New Roman" w:cs="Times New Roman"/>
          <w:sz w:val="24"/>
          <w:szCs w:val="24"/>
        </w:rPr>
        <w:t xml:space="preserve">tādēļ, definējot prioritārās mājsaimniecību grupas un to secību, būtiski ievērot, ka priekšrocība nevar tikt dota, tā piemēram, konkrēta uzņēmuma darbiniekiem, jo darbavietu radīšanu vai saglabāšanu kādā uzņēmumā ar mājokļu pieejamības nodrošināšanu nav </w:t>
      </w:r>
      <w:r w:rsidR="00734B5C">
        <w:rPr>
          <w:rFonts w:ascii="Times New Roman" w:hAnsi="Times New Roman" w:cs="Times New Roman"/>
          <w:sz w:val="24"/>
          <w:szCs w:val="24"/>
        </w:rPr>
        <w:t>uzskatāma</w:t>
      </w:r>
      <w:r w:rsidR="00753F56" w:rsidRPr="00753F56">
        <w:rPr>
          <w:rFonts w:ascii="Times New Roman" w:hAnsi="Times New Roman" w:cs="Times New Roman"/>
          <w:sz w:val="24"/>
          <w:szCs w:val="24"/>
        </w:rPr>
        <w:t xml:space="preserve"> par vispārējas tautsaimnieciskas nozīmes pakalpojumu. </w:t>
      </w:r>
    </w:p>
    <w:p w14:paraId="405C5C0F" w14:textId="43E68791" w:rsidR="00DD626E" w:rsidRDefault="003C29B5" w:rsidP="009604E3">
      <w:pPr>
        <w:jc w:val="both"/>
        <w:rPr>
          <w:rFonts w:ascii="Times New Roman" w:hAnsi="Times New Roman" w:cs="Times New Roman"/>
          <w:sz w:val="24"/>
          <w:szCs w:val="24"/>
        </w:rPr>
      </w:pPr>
      <w:r>
        <w:rPr>
          <w:rFonts w:ascii="Times New Roman" w:hAnsi="Times New Roman" w:cs="Times New Roman"/>
          <w:sz w:val="24"/>
          <w:szCs w:val="24"/>
        </w:rPr>
        <w:t xml:space="preserve">Ja attiecīgajā administratīvajā teritorijā zemas īres maksas mājokli MK noteikumu Nr.459 ietvaros attīsta kooperatīvā sabiedrība, tad pašvaldība </w:t>
      </w:r>
      <w:r w:rsidRPr="003C29B5">
        <w:rPr>
          <w:rFonts w:ascii="Times New Roman" w:hAnsi="Times New Roman" w:cs="Times New Roman"/>
          <w:sz w:val="24"/>
          <w:szCs w:val="24"/>
        </w:rPr>
        <w:t xml:space="preserve">saistošo noteikumu par īrnieku reģistrēšanu rindā zemas īres maksas mājokļu būvniecības programmā ietvaros </w:t>
      </w:r>
      <w:r>
        <w:rPr>
          <w:rFonts w:ascii="Times New Roman" w:hAnsi="Times New Roman" w:cs="Times New Roman"/>
          <w:sz w:val="24"/>
          <w:szCs w:val="24"/>
        </w:rPr>
        <w:t>paredz un nodrošina a</w:t>
      </w:r>
      <w:r w:rsidR="009604E3">
        <w:rPr>
          <w:rFonts w:ascii="Times New Roman" w:hAnsi="Times New Roman" w:cs="Times New Roman"/>
          <w:sz w:val="24"/>
          <w:szCs w:val="24"/>
        </w:rPr>
        <w:t>tsevišķ</w:t>
      </w:r>
      <w:r>
        <w:rPr>
          <w:rFonts w:ascii="Times New Roman" w:hAnsi="Times New Roman" w:cs="Times New Roman"/>
          <w:sz w:val="24"/>
          <w:szCs w:val="24"/>
        </w:rPr>
        <w:t>u</w:t>
      </w:r>
      <w:r w:rsidR="009604E3">
        <w:rPr>
          <w:rFonts w:ascii="Times New Roman" w:hAnsi="Times New Roman" w:cs="Times New Roman"/>
          <w:sz w:val="24"/>
          <w:szCs w:val="24"/>
        </w:rPr>
        <w:t xml:space="preserve"> </w:t>
      </w:r>
      <w:r>
        <w:rPr>
          <w:rFonts w:ascii="Times New Roman" w:hAnsi="Times New Roman" w:cs="Times New Roman"/>
          <w:sz w:val="24"/>
          <w:szCs w:val="24"/>
        </w:rPr>
        <w:t xml:space="preserve">uzskaiti </w:t>
      </w:r>
      <w:r w:rsidR="003F56DF">
        <w:rPr>
          <w:rFonts w:ascii="Times New Roman" w:hAnsi="Times New Roman" w:cs="Times New Roman"/>
          <w:sz w:val="24"/>
          <w:szCs w:val="24"/>
        </w:rPr>
        <w:t>jeb rind</w:t>
      </w:r>
      <w:r>
        <w:rPr>
          <w:rFonts w:ascii="Times New Roman" w:hAnsi="Times New Roman" w:cs="Times New Roman"/>
          <w:sz w:val="24"/>
          <w:szCs w:val="24"/>
        </w:rPr>
        <w:t>u</w:t>
      </w:r>
      <w:r w:rsidR="003F56DF">
        <w:rPr>
          <w:rFonts w:ascii="Times New Roman" w:hAnsi="Times New Roman" w:cs="Times New Roman"/>
          <w:sz w:val="24"/>
          <w:szCs w:val="24"/>
        </w:rPr>
        <w:t xml:space="preserve"> </w:t>
      </w:r>
      <w:r w:rsidR="009604E3">
        <w:rPr>
          <w:rFonts w:ascii="Times New Roman" w:hAnsi="Times New Roman" w:cs="Times New Roman"/>
          <w:sz w:val="24"/>
          <w:szCs w:val="24"/>
        </w:rPr>
        <w:t>k</w:t>
      </w:r>
      <w:r w:rsidR="00DD626E">
        <w:rPr>
          <w:rFonts w:ascii="Times New Roman" w:hAnsi="Times New Roman" w:cs="Times New Roman"/>
          <w:sz w:val="24"/>
          <w:szCs w:val="24"/>
        </w:rPr>
        <w:t>ooperatīvajām sabiedrībām</w:t>
      </w:r>
      <w:r>
        <w:rPr>
          <w:rFonts w:ascii="Times New Roman" w:hAnsi="Times New Roman" w:cs="Times New Roman"/>
          <w:sz w:val="24"/>
          <w:szCs w:val="24"/>
        </w:rPr>
        <w:t xml:space="preserve">, atsevišķā rindā reģistrējot tās biedrus. </w:t>
      </w:r>
      <w:r w:rsidR="00711D95">
        <w:rPr>
          <w:rFonts w:ascii="Times New Roman" w:hAnsi="Times New Roman" w:cs="Times New Roman"/>
          <w:sz w:val="24"/>
          <w:szCs w:val="24"/>
        </w:rPr>
        <w:t>Arī š</w:t>
      </w:r>
      <w:r>
        <w:rPr>
          <w:rFonts w:ascii="Times New Roman" w:hAnsi="Times New Roman" w:cs="Times New Roman"/>
          <w:sz w:val="24"/>
          <w:szCs w:val="24"/>
        </w:rPr>
        <w:t xml:space="preserve">ādā gadījumā ir jāievēro </w:t>
      </w:r>
      <w:r w:rsidR="003A638B">
        <w:rPr>
          <w:rFonts w:ascii="Times New Roman" w:hAnsi="Times New Roman" w:cs="Times New Roman"/>
          <w:sz w:val="24"/>
          <w:szCs w:val="24"/>
        </w:rPr>
        <w:t xml:space="preserve">MK noteikumu Nr.459 35.punktā noteiktie </w:t>
      </w:r>
      <w:r w:rsidRPr="00711D95">
        <w:rPr>
          <w:rFonts w:ascii="Times New Roman" w:hAnsi="Times New Roman" w:cs="Times New Roman"/>
          <w:sz w:val="24"/>
          <w:szCs w:val="24"/>
        </w:rPr>
        <w:t>mājsaimniecību atbilstības kritēriji</w:t>
      </w:r>
      <w:r w:rsidR="00711D95">
        <w:rPr>
          <w:rFonts w:ascii="Times New Roman" w:hAnsi="Times New Roman" w:cs="Times New Roman"/>
          <w:sz w:val="24"/>
          <w:szCs w:val="24"/>
        </w:rPr>
        <w:t>, tajā skaitā ienākumu sliekšņi</w:t>
      </w:r>
      <w:r w:rsidR="003A638B" w:rsidRPr="00711D95">
        <w:rPr>
          <w:rFonts w:ascii="Times New Roman" w:hAnsi="Times New Roman" w:cs="Times New Roman"/>
          <w:sz w:val="24"/>
          <w:szCs w:val="24"/>
        </w:rPr>
        <w:t>.</w:t>
      </w:r>
      <w:r w:rsidR="003A638B">
        <w:rPr>
          <w:rFonts w:ascii="Times New Roman" w:hAnsi="Times New Roman" w:cs="Times New Roman"/>
          <w:b/>
          <w:bCs/>
          <w:sz w:val="24"/>
          <w:szCs w:val="24"/>
        </w:rPr>
        <w:t xml:space="preserve"> </w:t>
      </w:r>
      <w:r w:rsidR="003A638B" w:rsidRPr="003A638B">
        <w:t xml:space="preserve"> </w:t>
      </w:r>
      <w:r w:rsidR="003A638B">
        <w:rPr>
          <w:rFonts w:ascii="Times New Roman" w:hAnsi="Times New Roman" w:cs="Times New Roman"/>
          <w:sz w:val="24"/>
          <w:szCs w:val="24"/>
        </w:rPr>
        <w:t>K</w:t>
      </w:r>
      <w:r w:rsidR="003A638B" w:rsidRPr="003A638B">
        <w:rPr>
          <w:rFonts w:ascii="Times New Roman" w:hAnsi="Times New Roman" w:cs="Times New Roman"/>
          <w:sz w:val="24"/>
          <w:szCs w:val="24"/>
        </w:rPr>
        <w:t>ooperatīvo sabiedrību attīstīt</w:t>
      </w:r>
      <w:r w:rsidR="003A638B">
        <w:rPr>
          <w:rFonts w:ascii="Times New Roman" w:hAnsi="Times New Roman" w:cs="Times New Roman"/>
          <w:sz w:val="24"/>
          <w:szCs w:val="24"/>
        </w:rPr>
        <w:t>us</w:t>
      </w:r>
      <w:r w:rsidR="003A638B" w:rsidRPr="003A638B">
        <w:rPr>
          <w:rFonts w:ascii="Times New Roman" w:hAnsi="Times New Roman" w:cs="Times New Roman"/>
          <w:sz w:val="24"/>
          <w:szCs w:val="24"/>
        </w:rPr>
        <w:t xml:space="preserve"> dzīvokļ</w:t>
      </w:r>
      <w:r w:rsidR="003A638B">
        <w:rPr>
          <w:rFonts w:ascii="Times New Roman" w:hAnsi="Times New Roman" w:cs="Times New Roman"/>
          <w:sz w:val="24"/>
          <w:szCs w:val="24"/>
        </w:rPr>
        <w:t>us var</w:t>
      </w:r>
      <w:r w:rsidR="003A638B" w:rsidRPr="003A638B">
        <w:rPr>
          <w:rFonts w:ascii="Times New Roman" w:hAnsi="Times New Roman" w:cs="Times New Roman"/>
          <w:sz w:val="24"/>
          <w:szCs w:val="24"/>
        </w:rPr>
        <w:t xml:space="preserve"> izīrēt vienīgi kooperatīvo sabiedrību biedriem.</w:t>
      </w:r>
    </w:p>
    <w:p w14:paraId="34C471EF" w14:textId="6FD3FD4C" w:rsidR="009354F6" w:rsidRDefault="00DD626E" w:rsidP="00DD626E">
      <w:pPr>
        <w:jc w:val="both"/>
        <w:rPr>
          <w:rFonts w:ascii="Times New Roman" w:hAnsi="Times New Roman" w:cs="Times New Roman"/>
          <w:sz w:val="24"/>
          <w:szCs w:val="24"/>
        </w:rPr>
      </w:pPr>
      <w:r>
        <w:rPr>
          <w:rFonts w:ascii="Times New Roman" w:hAnsi="Times New Roman" w:cs="Times New Roman"/>
          <w:sz w:val="24"/>
          <w:szCs w:val="24"/>
        </w:rPr>
        <w:t>MK noteikumu Nr.459 piemērošanā, tai skaitā, nosakot prioritārās grupas</w:t>
      </w:r>
      <w:r w:rsidR="001E6C38">
        <w:rPr>
          <w:rFonts w:ascii="Times New Roman" w:hAnsi="Times New Roman" w:cs="Times New Roman"/>
          <w:sz w:val="24"/>
          <w:szCs w:val="24"/>
        </w:rPr>
        <w:t xml:space="preserve"> saistošajos noteikumos</w:t>
      </w:r>
      <w:r>
        <w:rPr>
          <w:rFonts w:ascii="Times New Roman" w:hAnsi="Times New Roman" w:cs="Times New Roman"/>
          <w:sz w:val="24"/>
          <w:szCs w:val="24"/>
        </w:rPr>
        <w:t xml:space="preserve">, ir būtiski ievērot </w:t>
      </w:r>
      <w:r w:rsidRPr="00DD626E">
        <w:rPr>
          <w:rFonts w:ascii="Times New Roman" w:hAnsi="Times New Roman" w:cs="Times New Roman"/>
          <w:sz w:val="24"/>
          <w:szCs w:val="24"/>
        </w:rPr>
        <w:t>Eiropas Padomes 2021.gada 6.jūlija lēmum</w:t>
      </w:r>
      <w:r>
        <w:rPr>
          <w:rFonts w:ascii="Times New Roman" w:hAnsi="Times New Roman" w:cs="Times New Roman"/>
          <w:sz w:val="24"/>
          <w:szCs w:val="24"/>
        </w:rPr>
        <w:t>u</w:t>
      </w:r>
      <w:r w:rsidRPr="00DD626E">
        <w:rPr>
          <w:rFonts w:ascii="Times New Roman" w:hAnsi="Times New Roman" w:cs="Times New Roman"/>
          <w:sz w:val="24"/>
          <w:szCs w:val="24"/>
        </w:rPr>
        <w:t xml:space="preserve"> par Latvijas Atveseļošanas fonda plāna izvērtējuma apstiprināšanu</w:t>
      </w:r>
      <w:r>
        <w:rPr>
          <w:rFonts w:ascii="Times New Roman" w:hAnsi="Times New Roman" w:cs="Times New Roman"/>
          <w:sz w:val="24"/>
          <w:szCs w:val="24"/>
        </w:rPr>
        <w:t xml:space="preserve"> un tā pielikumu, kas nosaka šādu 3.1.1.4. investīcijas “</w:t>
      </w:r>
      <w:r w:rsidRPr="00DD626E">
        <w:rPr>
          <w:rFonts w:ascii="Times New Roman" w:hAnsi="Times New Roman" w:cs="Times New Roman"/>
          <w:sz w:val="24"/>
          <w:szCs w:val="24"/>
        </w:rPr>
        <w:t>Finansēšanas fonda izveide zemas īres mājokļu būvniecībai</w:t>
      </w:r>
      <w:r>
        <w:rPr>
          <w:rFonts w:ascii="Times New Roman" w:hAnsi="Times New Roman" w:cs="Times New Roman"/>
          <w:sz w:val="24"/>
          <w:szCs w:val="24"/>
        </w:rPr>
        <w:t xml:space="preserve">” vispārīgo mērķi: </w:t>
      </w:r>
      <w:r w:rsidRPr="00DD626E">
        <w:rPr>
          <w:rFonts w:ascii="Times New Roman" w:hAnsi="Times New Roman" w:cs="Times New Roman"/>
          <w:sz w:val="24"/>
          <w:szCs w:val="24"/>
        </w:rPr>
        <w:t>stimulēt mājokļu piedāvājumu, nodrošināt cenas ziņā pieejamus</w:t>
      </w:r>
      <w:r>
        <w:rPr>
          <w:rFonts w:ascii="Times New Roman" w:hAnsi="Times New Roman" w:cs="Times New Roman"/>
          <w:sz w:val="24"/>
          <w:szCs w:val="24"/>
        </w:rPr>
        <w:t xml:space="preserve"> </w:t>
      </w:r>
      <w:r w:rsidRPr="00DD626E">
        <w:rPr>
          <w:rFonts w:ascii="Times New Roman" w:hAnsi="Times New Roman" w:cs="Times New Roman"/>
          <w:sz w:val="24"/>
          <w:szCs w:val="24"/>
        </w:rPr>
        <w:t>mājokļus, veicināt darbaspēka reģionālo mobilitāti un palīdzēt piesaistīt un noturēt kvalificētus</w:t>
      </w:r>
      <w:r>
        <w:rPr>
          <w:rFonts w:ascii="Times New Roman" w:hAnsi="Times New Roman" w:cs="Times New Roman"/>
          <w:sz w:val="24"/>
          <w:szCs w:val="24"/>
        </w:rPr>
        <w:t xml:space="preserve"> </w:t>
      </w:r>
      <w:r w:rsidRPr="00DD626E">
        <w:rPr>
          <w:rFonts w:ascii="Times New Roman" w:hAnsi="Times New Roman" w:cs="Times New Roman"/>
          <w:sz w:val="24"/>
          <w:szCs w:val="24"/>
        </w:rPr>
        <w:t>speciālistus reģionos.</w:t>
      </w:r>
    </w:p>
    <w:p w14:paraId="0E0EFD5E" w14:textId="528C7E23" w:rsidR="00DD626E" w:rsidRDefault="00DD626E" w:rsidP="00DD626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Līdz ar to, lai nodrošinātu minētā mērķa ievērošanu, aicinām nodrošināt uzskaiti par </w:t>
      </w:r>
      <w:r w:rsidRPr="002D7CCC">
        <w:rPr>
          <w:rFonts w:ascii="Times New Roman" w:hAnsi="Times New Roman" w:cs="Times New Roman"/>
          <w:sz w:val="24"/>
          <w:szCs w:val="24"/>
        </w:rPr>
        <w:t>Pašvaldības attīstības programmā attīstām</w:t>
      </w:r>
      <w:r>
        <w:rPr>
          <w:rFonts w:ascii="Times New Roman" w:hAnsi="Times New Roman" w:cs="Times New Roman"/>
          <w:sz w:val="24"/>
          <w:szCs w:val="24"/>
        </w:rPr>
        <w:t>aj</w:t>
      </w:r>
      <w:r w:rsidRPr="002D7CCC">
        <w:rPr>
          <w:rFonts w:ascii="Times New Roman" w:hAnsi="Times New Roman" w:cs="Times New Roman"/>
          <w:sz w:val="24"/>
          <w:szCs w:val="24"/>
        </w:rPr>
        <w:t>ās nozarēs</w:t>
      </w:r>
      <w:r>
        <w:rPr>
          <w:rFonts w:ascii="Times New Roman" w:hAnsi="Times New Roman" w:cs="Times New Roman"/>
          <w:sz w:val="24"/>
          <w:szCs w:val="24"/>
        </w:rPr>
        <w:t xml:space="preserve"> kvalificētajiem speciālistiem</w:t>
      </w:r>
      <w:r w:rsidR="007B0947">
        <w:rPr>
          <w:rFonts w:ascii="Times New Roman" w:hAnsi="Times New Roman" w:cs="Times New Roman"/>
          <w:sz w:val="24"/>
          <w:szCs w:val="24"/>
        </w:rPr>
        <w:t xml:space="preserve"> (ja attiecināms)</w:t>
      </w:r>
      <w:r>
        <w:rPr>
          <w:rFonts w:ascii="Times New Roman" w:hAnsi="Times New Roman" w:cs="Times New Roman"/>
          <w:sz w:val="24"/>
          <w:szCs w:val="24"/>
        </w:rPr>
        <w:t>, kas ir saņēmuši īres tiesības MK noteikumu Nr.459 ietvaros</w:t>
      </w:r>
      <w:r w:rsidR="003742BE">
        <w:rPr>
          <w:rFonts w:ascii="Times New Roman" w:hAnsi="Times New Roman" w:cs="Times New Roman"/>
          <w:sz w:val="24"/>
          <w:szCs w:val="24"/>
        </w:rPr>
        <w:t xml:space="preserve">, kā arī nodrošināt </w:t>
      </w:r>
      <w:r w:rsidR="00DC1E7F">
        <w:rPr>
          <w:rFonts w:ascii="Times New Roman" w:hAnsi="Times New Roman" w:cs="Times New Roman"/>
          <w:sz w:val="24"/>
          <w:szCs w:val="24"/>
        </w:rPr>
        <w:t>uzskaiti</w:t>
      </w:r>
      <w:r w:rsidR="003742BE">
        <w:rPr>
          <w:rFonts w:ascii="Times New Roman" w:hAnsi="Times New Roman" w:cs="Times New Roman"/>
          <w:sz w:val="24"/>
          <w:szCs w:val="24"/>
        </w:rPr>
        <w:t xml:space="preserve"> par īrnieku iepriekšējo deklarēto dzīvesvietu.</w:t>
      </w:r>
      <w:r>
        <w:rPr>
          <w:rFonts w:ascii="Times New Roman" w:hAnsi="Times New Roman" w:cs="Times New Roman"/>
          <w:sz w:val="24"/>
          <w:szCs w:val="24"/>
        </w:rPr>
        <w:t xml:space="preserve"> </w:t>
      </w:r>
    </w:p>
    <w:p w14:paraId="7C0CF460" w14:textId="77B15006" w:rsidR="00E17F29" w:rsidRDefault="00E17F29" w:rsidP="00216F7E">
      <w:pPr>
        <w:jc w:val="both"/>
        <w:rPr>
          <w:rFonts w:ascii="Times New Roman" w:hAnsi="Times New Roman" w:cs="Times New Roman"/>
          <w:sz w:val="24"/>
          <w:szCs w:val="24"/>
        </w:rPr>
      </w:pPr>
    </w:p>
    <w:sectPr w:rsidR="00E17F2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BC32" w14:textId="77777777" w:rsidR="00215E0E" w:rsidRDefault="00215E0E" w:rsidP="002D326B">
      <w:pPr>
        <w:spacing w:after="0" w:line="240" w:lineRule="auto"/>
      </w:pPr>
      <w:r>
        <w:separator/>
      </w:r>
    </w:p>
  </w:endnote>
  <w:endnote w:type="continuationSeparator" w:id="0">
    <w:p w14:paraId="30289DD5" w14:textId="77777777" w:rsidR="00215E0E" w:rsidRDefault="00215E0E" w:rsidP="002D3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495752"/>
      <w:docPartObj>
        <w:docPartGallery w:val="Page Numbers (Bottom of Page)"/>
        <w:docPartUnique/>
      </w:docPartObj>
    </w:sdtPr>
    <w:sdtEndPr>
      <w:rPr>
        <w:noProof/>
      </w:rPr>
    </w:sdtEndPr>
    <w:sdtContent>
      <w:p w14:paraId="3484651C" w14:textId="4A6EB196" w:rsidR="002D326B" w:rsidRDefault="002D32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E7B001" w14:textId="77777777" w:rsidR="002D326B" w:rsidRDefault="002D3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FB08" w14:textId="77777777" w:rsidR="00215E0E" w:rsidRDefault="00215E0E" w:rsidP="002D326B">
      <w:pPr>
        <w:spacing w:after="0" w:line="240" w:lineRule="auto"/>
      </w:pPr>
      <w:r>
        <w:separator/>
      </w:r>
    </w:p>
  </w:footnote>
  <w:footnote w:type="continuationSeparator" w:id="0">
    <w:p w14:paraId="788CF7CC" w14:textId="77777777" w:rsidR="00215E0E" w:rsidRDefault="00215E0E" w:rsidP="002D326B">
      <w:pPr>
        <w:spacing w:after="0" w:line="240" w:lineRule="auto"/>
      </w:pPr>
      <w:r>
        <w:continuationSeparator/>
      </w:r>
    </w:p>
  </w:footnote>
  <w:footnote w:id="1">
    <w:p w14:paraId="4B4D2697" w14:textId="7F4F1B00" w:rsidR="001E6C38" w:rsidRDefault="00B72A34" w:rsidP="0055127B">
      <w:pPr>
        <w:pStyle w:val="FootnoteText"/>
        <w:jc w:val="both"/>
      </w:pPr>
      <w:r>
        <w:rPr>
          <w:rStyle w:val="FootnoteReference"/>
        </w:rPr>
        <w:footnoteRef/>
      </w:r>
      <w:r>
        <w:rPr>
          <w:rStyle w:val="FootnoteReference"/>
        </w:rPr>
        <w:t>,2</w:t>
      </w:r>
      <w:r w:rsidR="001E6C38">
        <w:t xml:space="preserve"> </w:t>
      </w:r>
      <w:r w:rsidR="0055127B" w:rsidRPr="0055127B">
        <w:rPr>
          <w:rFonts w:ascii="Times New Roman" w:hAnsi="Times New Roman" w:cs="Times New Roman"/>
        </w:rPr>
        <w:t>Eiropas Komisijas 2011. gada 20. decembra lēmum</w:t>
      </w:r>
      <w:r w:rsidR="0055127B">
        <w:rPr>
          <w:rFonts w:ascii="Times New Roman" w:hAnsi="Times New Roman" w:cs="Times New Roman"/>
        </w:rPr>
        <w:t>s</w:t>
      </w:r>
      <w:r w:rsidR="0055127B" w:rsidRPr="0055127B">
        <w:rPr>
          <w:rFonts w:ascii="Times New Roman" w:hAnsi="Times New Roman" w:cs="Times New Roman"/>
        </w:rPr>
        <w:t xml:space="preserve"> Nr. </w:t>
      </w:r>
      <w:hyperlink r:id="rId1" w:tgtFrame="_blank" w:history="1">
        <w:r w:rsidR="0055127B" w:rsidRPr="0055127B">
          <w:rPr>
            <w:rFonts w:ascii="Times New Roman" w:hAnsi="Times New Roman" w:cs="Times New Roman"/>
          </w:rPr>
          <w:t>2012/21/ES</w:t>
        </w:r>
      </w:hyperlink>
      <w:r w:rsidR="0055127B" w:rsidRPr="0055127B">
        <w:rPr>
          <w:rFonts w:ascii="Times New Roman" w:hAnsi="Times New Roman" w:cs="Times New Roman"/>
        </w:rPr>
        <w:t> par Līguma par Eiropas Savienības darbību 106. panta 2. punkta piemērošanu valsts atbalstam attiecībā uz kompensāciju par sabiedriskajiem pakalpojumiem dažiem uzņēmumiem, kuriem uzticēts sniegt pakalpojumus ar vispārēju tautsaimniecisku nozīmi</w:t>
      </w:r>
    </w:p>
  </w:footnote>
  <w:footnote w:id="2">
    <w:p w14:paraId="403894BC" w14:textId="274BE7E4" w:rsidR="00753F56" w:rsidRDefault="00753F56" w:rsidP="00753F56">
      <w:pPr>
        <w:pStyle w:val="FootnoteText"/>
        <w:jc w:val="both"/>
      </w:pPr>
      <w:r>
        <w:rPr>
          <w:rStyle w:val="FootnoteReference"/>
        </w:rPr>
        <w:footnoteRef/>
      </w:r>
      <w:r>
        <w:t xml:space="preserve"> </w:t>
      </w:r>
      <w:r w:rsidRPr="00753F56">
        <w:rPr>
          <w:rFonts w:ascii="Times New Roman" w:hAnsi="Times New Roman" w:cs="Times New Roman"/>
        </w:rPr>
        <w:t>Metodoloģisks palīgmateriāls komercdarbības atbalsta kontroles jomā Komercdarbības atbalsta kontroles regulējums vispārējas tautsaimnieciskas nozīmes pakalpojumu jomā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2C4"/>
    <w:multiLevelType w:val="hybridMultilevel"/>
    <w:tmpl w:val="F1947C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F31D30"/>
    <w:multiLevelType w:val="hybridMultilevel"/>
    <w:tmpl w:val="8AF081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DA29C5"/>
    <w:multiLevelType w:val="multilevel"/>
    <w:tmpl w:val="DC6C95B6"/>
    <w:lvl w:ilvl="0">
      <w:start w:val="4"/>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0" w:firstLine="737"/>
      </w:pPr>
      <w:rPr>
        <w:rFonts w:ascii="Times New Roman" w:hAnsi="Times New Roman" w:cs="Times New Roman" w:hint="default"/>
        <w:b w:val="0"/>
        <w:bCs w:val="0"/>
      </w:rPr>
    </w:lvl>
    <w:lvl w:ilvl="2">
      <w:start w:val="1"/>
      <w:numFmt w:val="decimal"/>
      <w:isLgl/>
      <w:lvlText w:val="%1.%2.%3."/>
      <w:lvlJc w:val="left"/>
      <w:pPr>
        <w:ind w:left="1996"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43211105"/>
    <w:multiLevelType w:val="multilevel"/>
    <w:tmpl w:val="4176D138"/>
    <w:lvl w:ilvl="0">
      <w:start w:val="1"/>
      <w:numFmt w:val="decimal"/>
      <w:lvlText w:val="%1."/>
      <w:lvlJc w:val="left"/>
      <w:pPr>
        <w:ind w:left="410" w:hanging="410"/>
      </w:pPr>
      <w:rPr>
        <w:rFonts w:hint="default"/>
      </w:rPr>
    </w:lvl>
    <w:lvl w:ilvl="1">
      <w:start w:val="1"/>
      <w:numFmt w:val="decimal"/>
      <w:lvlText w:val="%1.%2."/>
      <w:lvlJc w:val="left"/>
      <w:pPr>
        <w:ind w:left="1130" w:hanging="4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9934A27"/>
    <w:multiLevelType w:val="hybridMultilevel"/>
    <w:tmpl w:val="12CA42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3D77688"/>
    <w:multiLevelType w:val="hybridMultilevel"/>
    <w:tmpl w:val="3A94A3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97171297">
    <w:abstractNumId w:val="4"/>
  </w:num>
  <w:num w:numId="2" w16cid:durableId="36374885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4825736">
    <w:abstractNumId w:val="0"/>
  </w:num>
  <w:num w:numId="4" w16cid:durableId="779567198">
    <w:abstractNumId w:val="3"/>
  </w:num>
  <w:num w:numId="5" w16cid:durableId="478613344">
    <w:abstractNumId w:val="5"/>
  </w:num>
  <w:num w:numId="6" w16cid:durableId="729033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22"/>
    <w:rsid w:val="00026422"/>
    <w:rsid w:val="000C20E1"/>
    <w:rsid w:val="000F208F"/>
    <w:rsid w:val="001201C6"/>
    <w:rsid w:val="00131AB4"/>
    <w:rsid w:val="001837F2"/>
    <w:rsid w:val="001E6C38"/>
    <w:rsid w:val="001F3102"/>
    <w:rsid w:val="00215E0E"/>
    <w:rsid w:val="00216F7E"/>
    <w:rsid w:val="002244C3"/>
    <w:rsid w:val="00234AAE"/>
    <w:rsid w:val="00290931"/>
    <w:rsid w:val="002D326B"/>
    <w:rsid w:val="002D7CCC"/>
    <w:rsid w:val="00313B8C"/>
    <w:rsid w:val="00357465"/>
    <w:rsid w:val="003742BE"/>
    <w:rsid w:val="003A638B"/>
    <w:rsid w:val="003A7498"/>
    <w:rsid w:val="003C29B5"/>
    <w:rsid w:val="003F56DF"/>
    <w:rsid w:val="003F76D2"/>
    <w:rsid w:val="004500C5"/>
    <w:rsid w:val="00453033"/>
    <w:rsid w:val="004904AC"/>
    <w:rsid w:val="0055127B"/>
    <w:rsid w:val="005642EB"/>
    <w:rsid w:val="005E5606"/>
    <w:rsid w:val="006C3DAE"/>
    <w:rsid w:val="006D0401"/>
    <w:rsid w:val="00711AB3"/>
    <w:rsid w:val="00711D95"/>
    <w:rsid w:val="00734B5C"/>
    <w:rsid w:val="00753F56"/>
    <w:rsid w:val="00787431"/>
    <w:rsid w:val="00794828"/>
    <w:rsid w:val="007B0947"/>
    <w:rsid w:val="007E5A92"/>
    <w:rsid w:val="007F02D8"/>
    <w:rsid w:val="0080322A"/>
    <w:rsid w:val="008143A5"/>
    <w:rsid w:val="00856A7E"/>
    <w:rsid w:val="008726D3"/>
    <w:rsid w:val="008F48BB"/>
    <w:rsid w:val="009354F6"/>
    <w:rsid w:val="0095096E"/>
    <w:rsid w:val="009604E3"/>
    <w:rsid w:val="009B7E70"/>
    <w:rsid w:val="009C48FA"/>
    <w:rsid w:val="00A236E2"/>
    <w:rsid w:val="00A248B7"/>
    <w:rsid w:val="00A3606E"/>
    <w:rsid w:val="00A511EC"/>
    <w:rsid w:val="00A63A1C"/>
    <w:rsid w:val="00A70870"/>
    <w:rsid w:val="00A7464E"/>
    <w:rsid w:val="00A93274"/>
    <w:rsid w:val="00AB0A30"/>
    <w:rsid w:val="00AE1C2E"/>
    <w:rsid w:val="00B66CF9"/>
    <w:rsid w:val="00B72A34"/>
    <w:rsid w:val="00B87474"/>
    <w:rsid w:val="00BA1D83"/>
    <w:rsid w:val="00BB18B6"/>
    <w:rsid w:val="00C10DB7"/>
    <w:rsid w:val="00C353ED"/>
    <w:rsid w:val="00C97AE0"/>
    <w:rsid w:val="00CA2C49"/>
    <w:rsid w:val="00CD35D4"/>
    <w:rsid w:val="00CF3C1D"/>
    <w:rsid w:val="00D16D9E"/>
    <w:rsid w:val="00D56AFA"/>
    <w:rsid w:val="00D81172"/>
    <w:rsid w:val="00DB6E54"/>
    <w:rsid w:val="00DC1E7F"/>
    <w:rsid w:val="00DD626E"/>
    <w:rsid w:val="00E17F29"/>
    <w:rsid w:val="00E20E01"/>
    <w:rsid w:val="00E71C9D"/>
    <w:rsid w:val="00EA0B9E"/>
    <w:rsid w:val="00EB3CA5"/>
    <w:rsid w:val="00EE7D8C"/>
    <w:rsid w:val="00F13D1F"/>
    <w:rsid w:val="00F65065"/>
    <w:rsid w:val="00FD31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22C1"/>
  <w15:chartTrackingRefBased/>
  <w15:docId w15:val="{F0DEEBEB-4AB2-47C9-9B56-16C2E09D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F7E"/>
    <w:pPr>
      <w:ind w:left="720"/>
      <w:contextualSpacing/>
    </w:pPr>
  </w:style>
  <w:style w:type="paragraph" w:styleId="CommentText">
    <w:name w:val="annotation text"/>
    <w:basedOn w:val="Normal"/>
    <w:link w:val="CommentTextChar"/>
    <w:uiPriority w:val="99"/>
    <w:semiHidden/>
    <w:unhideWhenUsed/>
    <w:rsid w:val="007F02D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F02D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F02D8"/>
    <w:rPr>
      <w:sz w:val="16"/>
      <w:szCs w:val="16"/>
    </w:rPr>
  </w:style>
  <w:style w:type="paragraph" w:customStyle="1" w:styleId="tv213">
    <w:name w:val="tv213"/>
    <w:basedOn w:val="Normal"/>
    <w:rsid w:val="007F02D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7F02D8"/>
    <w:rPr>
      <w:i/>
      <w:iCs/>
    </w:rPr>
  </w:style>
  <w:style w:type="paragraph" w:styleId="Header">
    <w:name w:val="header"/>
    <w:basedOn w:val="Normal"/>
    <w:link w:val="HeaderChar"/>
    <w:uiPriority w:val="99"/>
    <w:unhideWhenUsed/>
    <w:rsid w:val="002D326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D326B"/>
  </w:style>
  <w:style w:type="paragraph" w:styleId="Footer">
    <w:name w:val="footer"/>
    <w:basedOn w:val="Normal"/>
    <w:link w:val="FooterChar"/>
    <w:uiPriority w:val="99"/>
    <w:unhideWhenUsed/>
    <w:rsid w:val="002D32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D326B"/>
  </w:style>
  <w:style w:type="paragraph" w:styleId="CommentSubject">
    <w:name w:val="annotation subject"/>
    <w:basedOn w:val="CommentText"/>
    <w:next w:val="CommentText"/>
    <w:link w:val="CommentSubjectChar"/>
    <w:uiPriority w:val="99"/>
    <w:semiHidden/>
    <w:unhideWhenUsed/>
    <w:rsid w:val="009C48F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C48FA"/>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1E6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C38"/>
    <w:rPr>
      <w:sz w:val="20"/>
      <w:szCs w:val="20"/>
    </w:rPr>
  </w:style>
  <w:style w:type="character" w:styleId="FootnoteReference">
    <w:name w:val="footnote reference"/>
    <w:basedOn w:val="DefaultParagraphFont"/>
    <w:uiPriority w:val="99"/>
    <w:semiHidden/>
    <w:unhideWhenUsed/>
    <w:rsid w:val="001E6C38"/>
    <w:rPr>
      <w:vertAlign w:val="superscript"/>
    </w:rPr>
  </w:style>
  <w:style w:type="character" w:styleId="Hyperlink">
    <w:name w:val="Hyperlink"/>
    <w:basedOn w:val="DefaultParagraphFont"/>
    <w:uiPriority w:val="99"/>
    <w:semiHidden/>
    <w:unhideWhenUsed/>
    <w:rsid w:val="005512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65043">
      <w:bodyDiv w:val="1"/>
      <w:marLeft w:val="0"/>
      <w:marRight w:val="0"/>
      <w:marTop w:val="0"/>
      <w:marBottom w:val="0"/>
      <w:divBdr>
        <w:top w:val="none" w:sz="0" w:space="0" w:color="auto"/>
        <w:left w:val="none" w:sz="0" w:space="0" w:color="auto"/>
        <w:bottom w:val="none" w:sz="0" w:space="0" w:color="auto"/>
        <w:right w:val="none" w:sz="0" w:space="0" w:color="auto"/>
      </w:divBdr>
    </w:div>
    <w:div w:id="134454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eli/dec/2012/2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D1760-DE01-40AA-90C1-C54714D5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4595</Words>
  <Characters>2620</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Fernāte</dc:creator>
  <cp:keywords/>
  <dc:description/>
  <cp:lastModifiedBy>Agita Fernāte</cp:lastModifiedBy>
  <cp:revision>6</cp:revision>
  <dcterms:created xsi:type="dcterms:W3CDTF">2023-03-06T12:09:00Z</dcterms:created>
  <dcterms:modified xsi:type="dcterms:W3CDTF">2023-03-06T12:22:00Z</dcterms:modified>
</cp:coreProperties>
</file>