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CE1B2E" w:rsidP="00CE1B2E" w14:paraId="0D1A3B56" w14:textId="77777777">
      <w:pPr>
        <w:spacing w:after="0" w:line="240" w:lineRule="auto"/>
        <w:jc w:val="center"/>
        <w:rPr>
          <w:rFonts w:ascii="Times New Roman" w:hAnsi="Times New Roman"/>
          <w:sz w:val="28"/>
          <w:szCs w:val="28"/>
          <w:lang w:val="lv-LV"/>
        </w:rPr>
      </w:pPr>
      <w:r>
        <w:rPr>
          <w:rFonts w:ascii="Times New Roman" w:hAnsi="Times New Roman"/>
          <w:sz w:val="28"/>
          <w:szCs w:val="28"/>
          <w:lang w:val="lv-LV"/>
        </w:rPr>
        <w:t>Rīgā</w:t>
      </w:r>
    </w:p>
    <w:p w:rsidR="00CE1B2E" w:rsidP="00CE1B2E" w14:paraId="0D1A3B57" w14:textId="77777777">
      <w:pPr>
        <w:spacing w:after="0" w:line="240" w:lineRule="auto"/>
        <w:jc w:val="center"/>
        <w:rPr>
          <w:rFonts w:ascii="Times New Roman" w:hAnsi="Times New Roman"/>
          <w:sz w:val="28"/>
          <w:szCs w:val="28"/>
          <w:lang w:val="lv-LV"/>
        </w:rPr>
      </w:pPr>
    </w:p>
    <w:p w:rsidR="00CE1B2E" w:rsidP="00CE1B2E" w14:paraId="0D1A3B58" w14:textId="77777777">
      <w:pPr>
        <w:spacing w:after="0" w:line="240" w:lineRule="auto"/>
        <w:rPr>
          <w:rFonts w:ascii="Times New Roman" w:hAnsi="Times New Roman"/>
          <w:sz w:val="28"/>
          <w:szCs w:val="28"/>
          <w:lang w:val="lv-LV"/>
        </w:rPr>
      </w:pPr>
      <w:r w:rsidRPr="00E84B76">
        <w:rPr>
          <w:rFonts w:ascii="Times New Roman" w:hAnsi="Times New Roman"/>
          <w:noProof/>
          <w:sz w:val="28"/>
          <w:szCs w:val="28"/>
          <w:lang w:val="lv-LV"/>
        </w:rPr>
        <w:t>Datums skatāms laika zīmogā</w:t>
      </w:r>
      <w:r w:rsidR="00E351BB">
        <w:rPr>
          <w:rFonts w:ascii="Times New Roman" w:hAnsi="Times New Roman"/>
          <w:sz w:val="28"/>
          <w:szCs w:val="28"/>
          <w:lang w:val="lv-LV"/>
        </w:rPr>
        <w:t>.</w:t>
      </w:r>
      <w:r w:rsidRPr="00784FFA">
        <w:rPr>
          <w:rFonts w:ascii="Times New Roman" w:hAnsi="Times New Roman"/>
          <w:sz w:val="28"/>
          <w:szCs w:val="28"/>
          <w:lang w:val="lv-LV"/>
        </w:rPr>
        <w:t xml:space="preserve"> Nr. </w:t>
      </w:r>
      <w:r w:rsidRPr="00784FFA">
        <w:rPr>
          <w:rFonts w:ascii="Times New Roman" w:hAnsi="Times New Roman"/>
          <w:noProof/>
          <w:sz w:val="28"/>
          <w:szCs w:val="28"/>
          <w:lang w:val="lv-LV"/>
        </w:rPr>
        <w:t>3.4-1.1/2022/1668N</w:t>
      </w:r>
    </w:p>
    <w:p w:rsidR="00CE1B2E" w:rsidRPr="00784FFA" w:rsidP="00CE1B2E" w14:paraId="0D1A3B59" w14:textId="77777777">
      <w:pPr>
        <w:spacing w:after="0" w:line="240" w:lineRule="auto"/>
        <w:rPr>
          <w:rFonts w:ascii="Times New Roman" w:hAnsi="Times New Roman"/>
          <w:sz w:val="28"/>
          <w:szCs w:val="28"/>
          <w:lang w:val="lv-LV"/>
        </w:rPr>
      </w:pPr>
      <w:r>
        <w:rPr>
          <w:rFonts w:ascii="Times New Roman" w:hAnsi="Times New Roman"/>
          <w:sz w:val="28"/>
          <w:szCs w:val="28"/>
          <w:lang w:val="lv-LV"/>
        </w:rPr>
        <w:t xml:space="preserve">Uz </w:t>
      </w:r>
      <w:r>
        <w:rPr>
          <w:rFonts w:ascii="Times New Roman" w:hAnsi="Times New Roman"/>
          <w:sz w:val="28"/>
          <w:szCs w:val="28"/>
          <w:lang w:val="lv-LV"/>
        </w:rPr>
        <w:t>. Nr. </w:t>
      </w:r>
    </w:p>
    <w:p w:rsidR="00CE1B2E" w:rsidP="00CE1B2E" w14:paraId="0D1A3B5A" w14:textId="77777777">
      <w:pPr>
        <w:spacing w:after="0" w:line="240" w:lineRule="auto"/>
        <w:jc w:val="right"/>
        <w:rPr>
          <w:rFonts w:ascii="Times New Roman" w:hAnsi="Times New Roman"/>
          <w:sz w:val="28"/>
          <w:szCs w:val="28"/>
          <w:lang w:val="lv-LV"/>
        </w:rPr>
      </w:pPr>
    </w:p>
    <w:p w:rsidR="00363889" w:rsidP="00363889" w14:paraId="36B7A45C" w14:textId="77777777">
      <w:pPr>
        <w:ind w:right="6"/>
        <w:jc w:val="center"/>
        <w:rPr>
          <w:rFonts w:ascii="Times New Roman" w:hAnsi="Times New Roman"/>
          <w:noProof/>
          <w:sz w:val="28"/>
          <w:szCs w:val="28"/>
          <w:lang w:val="lv-LV"/>
        </w:rPr>
      </w:pPr>
    </w:p>
    <w:p w:rsidR="00363889" w:rsidRPr="00885E4A" w:rsidP="00363889" w14:paraId="6544F21A" w14:textId="595E4B99">
      <w:pPr>
        <w:ind w:right="6"/>
        <w:jc w:val="center"/>
        <w:rPr>
          <w:rFonts w:ascii="Times New Roman" w:hAnsi="Times New Roman"/>
          <w:b/>
          <w:color w:val="000000" w:themeColor="text1"/>
          <w:sz w:val="24"/>
          <w:szCs w:val="24"/>
          <w:lang w:val="lv-LV"/>
        </w:rPr>
      </w:pPr>
      <w:r w:rsidRPr="00885E4A">
        <w:rPr>
          <w:rFonts w:ascii="Times New Roman" w:hAnsi="Times New Roman"/>
          <w:b/>
          <w:color w:val="000000" w:themeColor="text1"/>
          <w:sz w:val="24"/>
          <w:szCs w:val="24"/>
          <w:lang w:val="lv-LV"/>
        </w:rPr>
        <w:t>Tautsaimniecības padomes ārkārtas sēdes protokols Nr.1</w:t>
      </w:r>
    </w:p>
    <w:p w:rsidR="00363889" w:rsidRPr="00885E4A" w:rsidP="00363889" w14:paraId="5134A7CD" w14:textId="037B9581">
      <w:pPr>
        <w:spacing w:before="100" w:beforeAutospacing="1"/>
        <w:jc w:val="center"/>
        <w:rPr>
          <w:rFonts w:ascii="Times New Roman" w:hAnsi="Times New Roman"/>
          <w:color w:val="000000" w:themeColor="text1"/>
          <w:sz w:val="24"/>
          <w:szCs w:val="24"/>
          <w:lang w:val="lv-LV" w:eastAsia="lv-LV"/>
        </w:rPr>
      </w:pPr>
      <w:r w:rsidRPr="00885E4A">
        <w:rPr>
          <w:rFonts w:ascii="Times New Roman" w:hAnsi="Times New Roman"/>
          <w:i/>
          <w:iCs/>
          <w:color w:val="000000" w:themeColor="text1"/>
          <w:sz w:val="24"/>
          <w:szCs w:val="24"/>
          <w:lang w:val="lv-LV"/>
        </w:rPr>
        <w:t>Sēde attālinātā veidā</w:t>
      </w:r>
    </w:p>
    <w:p w:rsidR="00363889" w:rsidRPr="00885E4A" w:rsidP="00363889" w14:paraId="37233B3F" w14:textId="77777777">
      <w:pPr>
        <w:spacing w:before="100" w:beforeAutospacing="1"/>
        <w:jc w:val="center"/>
        <w:rPr>
          <w:rFonts w:ascii="Times New Roman" w:hAnsi="Times New Roman"/>
          <w:color w:val="000000" w:themeColor="text1"/>
          <w:sz w:val="24"/>
          <w:szCs w:val="24"/>
          <w:lang w:val="lv-LV" w:eastAsia="lv-LV"/>
        </w:rPr>
      </w:pPr>
    </w:p>
    <w:p w:rsidR="00363889" w:rsidRPr="00885E4A" w:rsidP="00363889" w14:paraId="6C165549" w14:textId="5DA4C15E">
      <w:pPr>
        <w:ind w:right="46" w:hanging="284"/>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Rīgā,</w:t>
      </w:r>
      <w:r w:rsidRPr="00885E4A">
        <w:rPr>
          <w:rFonts w:ascii="Times New Roman" w:hAnsi="Times New Roman"/>
          <w:color w:val="000000" w:themeColor="text1"/>
          <w:sz w:val="24"/>
          <w:szCs w:val="24"/>
          <w:lang w:val="lv-LV"/>
        </w:rPr>
        <w:tab/>
      </w:r>
      <w:r w:rsidRPr="00885E4A">
        <w:rPr>
          <w:rFonts w:ascii="Times New Roman" w:hAnsi="Times New Roman"/>
          <w:color w:val="000000" w:themeColor="text1"/>
          <w:sz w:val="24"/>
          <w:szCs w:val="24"/>
          <w:lang w:val="lv-LV"/>
        </w:rPr>
        <w:tab/>
      </w:r>
      <w:r w:rsidRPr="00885E4A">
        <w:rPr>
          <w:rFonts w:ascii="Times New Roman" w:hAnsi="Times New Roman"/>
          <w:color w:val="000000" w:themeColor="text1"/>
          <w:sz w:val="24"/>
          <w:szCs w:val="24"/>
          <w:lang w:val="lv-LV"/>
        </w:rPr>
        <w:tab/>
      </w:r>
      <w:r w:rsidRPr="00885E4A">
        <w:rPr>
          <w:rFonts w:ascii="Times New Roman" w:hAnsi="Times New Roman"/>
          <w:color w:val="000000" w:themeColor="text1"/>
          <w:sz w:val="24"/>
          <w:szCs w:val="24"/>
          <w:lang w:val="lv-LV"/>
        </w:rPr>
        <w:tab/>
      </w:r>
      <w:r w:rsidRPr="00885E4A">
        <w:rPr>
          <w:rFonts w:ascii="Times New Roman" w:hAnsi="Times New Roman"/>
          <w:color w:val="000000" w:themeColor="text1"/>
          <w:sz w:val="24"/>
          <w:szCs w:val="24"/>
          <w:lang w:val="lv-LV"/>
        </w:rPr>
        <w:tab/>
      </w:r>
      <w:r w:rsidRPr="00885E4A">
        <w:rPr>
          <w:rFonts w:ascii="Times New Roman" w:hAnsi="Times New Roman"/>
          <w:color w:val="000000" w:themeColor="text1"/>
          <w:sz w:val="24"/>
          <w:szCs w:val="24"/>
          <w:lang w:val="lv-LV"/>
        </w:rPr>
        <w:tab/>
      </w:r>
      <w:r w:rsidRPr="00885E4A">
        <w:rPr>
          <w:rFonts w:ascii="Times New Roman" w:hAnsi="Times New Roman"/>
          <w:color w:val="000000" w:themeColor="text1"/>
          <w:sz w:val="24"/>
          <w:szCs w:val="24"/>
          <w:lang w:val="lv-LV"/>
        </w:rPr>
        <w:tab/>
      </w:r>
      <w:r w:rsidRPr="00885E4A">
        <w:rPr>
          <w:rFonts w:ascii="Times New Roman" w:hAnsi="Times New Roman"/>
          <w:color w:val="000000" w:themeColor="text1"/>
          <w:sz w:val="24"/>
          <w:szCs w:val="24"/>
          <w:lang w:val="lv-LV"/>
        </w:rPr>
        <w:tab/>
      </w:r>
      <w:r w:rsidRPr="00885E4A">
        <w:rPr>
          <w:rFonts w:ascii="Times New Roman" w:hAnsi="Times New Roman"/>
          <w:color w:val="000000" w:themeColor="text1"/>
          <w:sz w:val="24"/>
          <w:szCs w:val="24"/>
          <w:lang w:val="lv-LV"/>
        </w:rPr>
        <w:tab/>
      </w:r>
      <w:r w:rsidRPr="00885E4A">
        <w:rPr>
          <w:rFonts w:ascii="Times New Roman" w:hAnsi="Times New Roman"/>
          <w:color w:val="000000" w:themeColor="text1"/>
          <w:sz w:val="24"/>
          <w:szCs w:val="24"/>
          <w:lang w:val="lv-LV"/>
        </w:rPr>
        <w:tab/>
        <w:t>2022.gada 7.februārī</w:t>
      </w:r>
    </w:p>
    <w:p w:rsidR="00363889" w:rsidRPr="00885E4A" w:rsidP="00363889" w14:paraId="3ADCEECA" w14:textId="149B190E">
      <w:pPr>
        <w:pStyle w:val="NoSpacing"/>
        <w:rPr>
          <w:rFonts w:ascii="Times New Roman" w:hAnsi="Times New Roman"/>
          <w:b/>
          <w:bCs/>
          <w:color w:val="000000" w:themeColor="text1"/>
          <w:sz w:val="24"/>
          <w:szCs w:val="24"/>
          <w:lang w:val="lv-LV"/>
        </w:rPr>
      </w:pPr>
      <w:r w:rsidRPr="00885E4A">
        <w:rPr>
          <w:rFonts w:ascii="Times New Roman" w:hAnsi="Times New Roman"/>
          <w:b/>
          <w:bCs/>
          <w:color w:val="000000" w:themeColor="text1"/>
          <w:sz w:val="24"/>
          <w:szCs w:val="24"/>
          <w:lang w:val="lv-LV" w:eastAsia="lv-LV"/>
        </w:rPr>
        <w:t>Sēdi vada -</w:t>
      </w:r>
    </w:p>
    <w:tbl>
      <w:tblPr>
        <w:tblW w:w="9368"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6805"/>
        <w:gridCol w:w="2563"/>
      </w:tblGrid>
      <w:tr w14:paraId="4D91E539" w14:textId="77777777" w:rsidTr="005A72D5">
        <w:tblPrEx>
          <w:tblW w:w="9368"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Ex>
        <w:trPr>
          <w:trHeight w:val="292"/>
        </w:trPr>
        <w:tc>
          <w:tcPr>
            <w:tcW w:w="6805" w:type="dxa"/>
            <w:tcBorders>
              <w:top w:val="dotted" w:sz="4" w:space="0" w:color="auto"/>
              <w:left w:val="dotted" w:sz="4" w:space="0" w:color="auto"/>
              <w:bottom w:val="dotted" w:sz="4" w:space="0" w:color="auto"/>
              <w:right w:val="dotted" w:sz="4" w:space="0" w:color="auto"/>
            </w:tcBorders>
          </w:tcPr>
          <w:p w:rsidR="00363889" w:rsidRPr="00885E4A" w:rsidP="00363889" w14:paraId="48C196DF" w14:textId="77777777">
            <w:pPr>
              <w:pStyle w:val="NoSpacing"/>
              <w:rPr>
                <w:rFonts w:ascii="Times New Roman" w:hAnsi="Times New Roman"/>
                <w:color w:val="000000" w:themeColor="text1"/>
                <w:sz w:val="24"/>
                <w:szCs w:val="24"/>
                <w:lang w:val="lv-LV" w:eastAsia="lv-LV"/>
              </w:rPr>
            </w:pPr>
            <w:r w:rsidRPr="00885E4A">
              <w:rPr>
                <w:rFonts w:ascii="Times New Roman" w:hAnsi="Times New Roman"/>
                <w:color w:val="000000" w:themeColor="text1"/>
                <w:sz w:val="24"/>
                <w:szCs w:val="24"/>
                <w:lang w:val="lv-LV" w:eastAsia="lv-LV"/>
              </w:rPr>
              <w:t xml:space="preserve">Ekonomikas ministrs </w:t>
            </w:r>
          </w:p>
        </w:tc>
        <w:tc>
          <w:tcPr>
            <w:tcW w:w="2563" w:type="dxa"/>
            <w:tcBorders>
              <w:top w:val="dotted" w:sz="4" w:space="0" w:color="auto"/>
              <w:left w:val="dotted" w:sz="4" w:space="0" w:color="auto"/>
              <w:bottom w:val="dotted" w:sz="4" w:space="0" w:color="auto"/>
              <w:right w:val="dotted" w:sz="4" w:space="0" w:color="auto"/>
            </w:tcBorders>
            <w:vAlign w:val="center"/>
          </w:tcPr>
          <w:p w:rsidR="00363889" w:rsidRPr="00885E4A" w:rsidP="00363889" w14:paraId="45C5BA89" w14:textId="77777777">
            <w:pPr>
              <w:pStyle w:val="NoSpacing"/>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 xml:space="preserve">J.Vitenbergs </w:t>
            </w:r>
          </w:p>
        </w:tc>
      </w:tr>
    </w:tbl>
    <w:p w:rsidR="00363889" w:rsidRPr="00885E4A" w:rsidP="00363889" w14:paraId="7113922C" w14:textId="77777777">
      <w:pPr>
        <w:pStyle w:val="NoSpacing"/>
        <w:rPr>
          <w:rFonts w:ascii="Times New Roman" w:hAnsi="Times New Roman"/>
          <w:color w:val="000000" w:themeColor="text1"/>
          <w:sz w:val="24"/>
          <w:szCs w:val="24"/>
          <w:lang w:val="lv-LV"/>
        </w:rPr>
      </w:pPr>
      <w:r w:rsidRPr="00885E4A">
        <w:rPr>
          <w:rFonts w:ascii="Times New Roman" w:hAnsi="Times New Roman"/>
          <w:iCs/>
          <w:color w:val="000000" w:themeColor="text1"/>
          <w:sz w:val="24"/>
          <w:szCs w:val="24"/>
          <w:lang w:val="lv-LV"/>
        </w:rPr>
        <w:tab/>
        <w:t xml:space="preserve">  </w:t>
      </w:r>
      <w:r w:rsidRPr="00885E4A">
        <w:rPr>
          <w:rFonts w:ascii="Times New Roman" w:hAnsi="Times New Roman"/>
          <w:iCs/>
          <w:color w:val="000000" w:themeColor="text1"/>
          <w:sz w:val="24"/>
          <w:szCs w:val="24"/>
          <w:lang w:val="lv-LV"/>
        </w:rPr>
        <w:tab/>
      </w:r>
      <w:r w:rsidRPr="00885E4A">
        <w:rPr>
          <w:rFonts w:ascii="Times New Roman" w:hAnsi="Times New Roman"/>
          <w:iCs/>
          <w:color w:val="000000" w:themeColor="text1"/>
          <w:sz w:val="24"/>
          <w:szCs w:val="24"/>
          <w:lang w:val="lv-LV"/>
        </w:rPr>
        <w:tab/>
      </w:r>
    </w:p>
    <w:p w:rsidR="00363889" w:rsidRPr="00885E4A" w:rsidP="00363889" w14:paraId="16DB935B" w14:textId="77777777">
      <w:pPr>
        <w:pStyle w:val="NoSpacing"/>
        <w:rPr>
          <w:rFonts w:ascii="Times New Roman" w:hAnsi="Times New Roman"/>
          <w:b/>
          <w:bCs/>
          <w:iCs/>
          <w:color w:val="000000" w:themeColor="text1"/>
          <w:sz w:val="24"/>
          <w:szCs w:val="24"/>
          <w:lang w:val="lv-LV"/>
        </w:rPr>
      </w:pPr>
      <w:r w:rsidRPr="00885E4A">
        <w:rPr>
          <w:rFonts w:ascii="Times New Roman" w:hAnsi="Times New Roman"/>
          <w:b/>
          <w:bCs/>
          <w:color w:val="000000" w:themeColor="text1"/>
          <w:sz w:val="24"/>
          <w:szCs w:val="24"/>
          <w:lang w:val="lv-LV"/>
        </w:rPr>
        <w:t>Piedalās attālināti –</w:t>
      </w:r>
      <w:r w:rsidRPr="00885E4A">
        <w:rPr>
          <w:rFonts w:ascii="Times New Roman" w:hAnsi="Times New Roman"/>
          <w:b/>
          <w:bCs/>
          <w:iCs/>
          <w:color w:val="000000" w:themeColor="text1"/>
          <w:sz w:val="24"/>
          <w:szCs w:val="24"/>
          <w:lang w:val="lv-LV"/>
        </w:rPr>
        <w:t xml:space="preserve"> </w:t>
      </w:r>
    </w:p>
    <w:tbl>
      <w:tblPr>
        <w:tblW w:w="9375"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6810"/>
        <w:gridCol w:w="2565"/>
      </w:tblGrid>
      <w:tr w14:paraId="2DFD4848" w14:textId="77777777" w:rsidTr="005A72D5">
        <w:tblPrEx>
          <w:tblW w:w="9375"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hideMark/>
          </w:tcPr>
          <w:p w:rsidR="00363889" w:rsidRPr="00885E4A" w:rsidP="00363889" w14:paraId="00B0B6CC" w14:textId="77777777">
            <w:pPr>
              <w:pStyle w:val="NoSpacing"/>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 xml:space="preserve">Latvijas Darba devēju konfederācijas ģenerāldirektore </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16614E15" w14:textId="77777777">
            <w:pPr>
              <w:pStyle w:val="NoSpacing"/>
              <w:rPr>
                <w:rFonts w:ascii="Times New Roman" w:hAnsi="Times New Roman"/>
                <w:color w:val="000000" w:themeColor="text1"/>
                <w:sz w:val="24"/>
                <w:szCs w:val="24"/>
                <w:lang w:val="en-GB"/>
              </w:rPr>
            </w:pPr>
            <w:r w:rsidRPr="00885E4A">
              <w:rPr>
                <w:rFonts w:ascii="Times New Roman" w:hAnsi="Times New Roman"/>
                <w:color w:val="000000" w:themeColor="text1"/>
                <w:sz w:val="24"/>
                <w:szCs w:val="24"/>
              </w:rPr>
              <w:t xml:space="preserve">L.Menģelsone </w:t>
            </w:r>
          </w:p>
        </w:tc>
      </w:tr>
      <w:tr w14:paraId="138F0184"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hideMark/>
          </w:tcPr>
          <w:p w:rsidR="00363889" w:rsidRPr="00885E4A" w:rsidP="00363889" w14:paraId="68CAD087" w14:textId="77777777">
            <w:pPr>
              <w:pStyle w:val="NoSpacing"/>
              <w:rPr>
                <w:rFonts w:ascii="Times New Roman" w:hAnsi="Times New Roman"/>
                <w:color w:val="000000" w:themeColor="text1"/>
                <w:sz w:val="24"/>
                <w:szCs w:val="24"/>
                <w:lang w:val="lv-LV"/>
              </w:rPr>
            </w:pPr>
            <w:r w:rsidRPr="00885E4A">
              <w:rPr>
                <w:rFonts w:ascii="Times New Roman" w:hAnsi="Times New Roman"/>
                <w:color w:val="000000" w:themeColor="text1"/>
                <w:sz w:val="24"/>
                <w:szCs w:val="24"/>
              </w:rPr>
              <w:t>Latvijas Darba devēju konfederācijas viceprezidents</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47AEAF7C"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U.Biķis</w:t>
            </w:r>
          </w:p>
        </w:tc>
      </w:tr>
      <w:tr w14:paraId="130D0C06"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hideMark/>
          </w:tcPr>
          <w:p w:rsidR="00363889" w:rsidRPr="00885E4A" w:rsidP="00363889" w14:paraId="7039D3C8"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 xml:space="preserve">Latvijas Darba devēju konfederācijas </w:t>
            </w:r>
            <w:r w:rsidRPr="00885E4A">
              <w:rPr>
                <w:rFonts w:ascii="Times New Roman" w:hAnsi="Times New Roman"/>
                <w:color w:val="000000" w:themeColor="text1"/>
                <w:sz w:val="24"/>
                <w:szCs w:val="24"/>
                <w:shd w:val="clear" w:color="auto" w:fill="FFFFFF"/>
              </w:rPr>
              <w:t>Finanšu un nodokļu eksperts</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757E8DA6"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J.Hermanis</w:t>
            </w:r>
          </w:p>
        </w:tc>
      </w:tr>
      <w:tr w14:paraId="2C2050AF"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hideMark/>
          </w:tcPr>
          <w:p w:rsidR="00363889" w:rsidRPr="00885E4A" w:rsidP="00363889" w14:paraId="7692F940"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Latvijas Darba devēju konfederācijas pārstāve</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7F70F97E"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S.Siliņa</w:t>
            </w:r>
          </w:p>
        </w:tc>
      </w:tr>
      <w:tr w14:paraId="380C577E"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hideMark/>
          </w:tcPr>
          <w:p w:rsidR="00363889" w:rsidRPr="00885E4A" w:rsidP="00363889" w14:paraId="6EC4116E"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Latvijas Darba devēju konfederācijas ģenerāldirektores vietniece, Politikas plānošanas dokumentu eksperte</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72DD8A37"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I. Kiukucāne</w:t>
            </w:r>
          </w:p>
        </w:tc>
      </w:tr>
      <w:tr w14:paraId="03FEE6E4"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hideMark/>
          </w:tcPr>
          <w:p w:rsidR="00363889" w:rsidRPr="00885E4A" w:rsidP="00363889" w14:paraId="4C854BD3"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Latvijas Darba devēju konfederācijas tautsaimniecības eksperte</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30BAA955"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 xml:space="preserve">I.Olafsone </w:t>
            </w:r>
          </w:p>
        </w:tc>
      </w:tr>
      <w:tr w14:paraId="2298CDD4"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hideMark/>
          </w:tcPr>
          <w:p w:rsidR="00363889" w:rsidRPr="00885E4A" w:rsidP="00363889" w14:paraId="64EC7777"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Latvijas Tirdzniecības un rūpniecības kameras prezidents</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5EB00ABD" w14:textId="77777777">
            <w:pPr>
              <w:pStyle w:val="NoSpacing"/>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 xml:space="preserve">A.Rostovskis </w:t>
            </w:r>
          </w:p>
        </w:tc>
      </w:tr>
      <w:tr w14:paraId="7A4E7246"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hideMark/>
          </w:tcPr>
          <w:p w:rsidR="00363889" w:rsidRPr="00885E4A" w:rsidP="00363889" w14:paraId="5B1CF756" w14:textId="77777777">
            <w:pPr>
              <w:pStyle w:val="NoSpacing"/>
              <w:rPr>
                <w:rFonts w:ascii="Times New Roman" w:hAnsi="Times New Roman"/>
                <w:color w:val="000000" w:themeColor="text1"/>
                <w:sz w:val="24"/>
                <w:szCs w:val="24"/>
                <w:lang w:val="en-GB"/>
              </w:rPr>
            </w:pPr>
            <w:r w:rsidRPr="00885E4A">
              <w:rPr>
                <w:rFonts w:ascii="Times New Roman" w:hAnsi="Times New Roman"/>
                <w:color w:val="000000" w:themeColor="text1"/>
                <w:sz w:val="24"/>
                <w:szCs w:val="24"/>
              </w:rPr>
              <w:t xml:space="preserve">Latvijas Tirdzniecības un rūpniecības kameras valdes loceklis </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0149765D" w14:textId="77777777">
            <w:pPr>
              <w:pStyle w:val="NoSpacing"/>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J.Lielpēteris</w:t>
            </w:r>
          </w:p>
        </w:tc>
      </w:tr>
      <w:tr w14:paraId="2B071D71"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hideMark/>
          </w:tcPr>
          <w:p w:rsidR="00363889" w:rsidRPr="00885E4A" w:rsidP="00363889" w14:paraId="2E82D2E1" w14:textId="77777777">
            <w:pPr>
              <w:pStyle w:val="NoSpacing"/>
              <w:rPr>
                <w:rFonts w:ascii="Times New Roman" w:hAnsi="Times New Roman"/>
                <w:color w:val="000000" w:themeColor="text1"/>
                <w:sz w:val="24"/>
                <w:szCs w:val="24"/>
                <w:lang w:val="lv-LV" w:eastAsia="lv-LV"/>
              </w:rPr>
            </w:pPr>
            <w:r w:rsidRPr="00885E4A">
              <w:rPr>
                <w:rFonts w:ascii="Times New Roman" w:hAnsi="Times New Roman"/>
                <w:color w:val="000000" w:themeColor="text1"/>
                <w:sz w:val="24"/>
                <w:szCs w:val="24"/>
                <w:lang w:eastAsia="lv-LV"/>
              </w:rPr>
              <w:t xml:space="preserve">Latvijas Pārtikas uzņēmumu federācijas padomes priekšsēdētaja </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6BE0D2E2" w14:textId="77777777">
            <w:pPr>
              <w:pStyle w:val="NoSpacing"/>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 xml:space="preserve">I.Šure </w:t>
            </w:r>
          </w:p>
        </w:tc>
      </w:tr>
      <w:tr w14:paraId="236B5B81"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4B013CE9" w14:textId="77777777">
            <w:pPr>
              <w:pStyle w:val="NoSpacing"/>
              <w:rPr>
                <w:rFonts w:ascii="Times New Roman" w:hAnsi="Times New Roman"/>
                <w:color w:val="000000" w:themeColor="text1"/>
                <w:sz w:val="24"/>
                <w:szCs w:val="24"/>
                <w:lang w:val="en-GB"/>
              </w:rPr>
            </w:pPr>
            <w:r w:rsidRPr="00885E4A">
              <w:rPr>
                <w:rFonts w:ascii="Times New Roman" w:hAnsi="Times New Roman"/>
                <w:color w:val="000000" w:themeColor="text1"/>
                <w:sz w:val="24"/>
                <w:szCs w:val="24"/>
              </w:rPr>
              <w:t>Latvijas Viesnīcu un restorānu asociācijas prezidents</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098A8DB7" w14:textId="77777777">
            <w:pPr>
              <w:pStyle w:val="NoSpacing"/>
              <w:rPr>
                <w:rFonts w:ascii="Times New Roman" w:hAnsi="Times New Roman"/>
                <w:color w:val="000000" w:themeColor="text1"/>
                <w:sz w:val="24"/>
                <w:szCs w:val="24"/>
                <w:lang w:val="en-GB"/>
              </w:rPr>
            </w:pPr>
            <w:r w:rsidRPr="00885E4A">
              <w:rPr>
                <w:rFonts w:ascii="Times New Roman" w:hAnsi="Times New Roman"/>
                <w:color w:val="000000" w:themeColor="text1"/>
                <w:sz w:val="24"/>
                <w:szCs w:val="24"/>
              </w:rPr>
              <w:t>J.Naglis</w:t>
            </w:r>
            <w:r w:rsidRPr="00885E4A">
              <w:rPr>
                <w:rFonts w:ascii="Times New Roman" w:hAnsi="Times New Roman"/>
                <w:color w:val="000000" w:themeColor="text1"/>
                <w:sz w:val="24"/>
                <w:szCs w:val="24"/>
              </w:rPr>
              <w:t xml:space="preserve"> </w:t>
            </w:r>
          </w:p>
        </w:tc>
      </w:tr>
      <w:tr w14:paraId="22D70748"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68A23C47"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 xml:space="preserve">Mašīnbūves un metālapstrādes rūpniecības asociācija padomes priekšsēdētājs </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32EF5685" w14:textId="77777777">
            <w:pPr>
              <w:pStyle w:val="NoSpacing"/>
              <w:rPr>
                <w:rStyle w:val="Strong"/>
                <w:rFonts w:ascii="Times New Roman" w:hAnsi="Times New Roman"/>
                <w:b w:val="0"/>
                <w:bCs w:val="0"/>
                <w:color w:val="000000" w:themeColor="text1"/>
                <w:sz w:val="24"/>
                <w:szCs w:val="24"/>
                <w:shd w:val="clear" w:color="auto" w:fill="FFFFFF"/>
              </w:rPr>
            </w:pPr>
            <w:r w:rsidRPr="00885E4A">
              <w:rPr>
                <w:rStyle w:val="Strong"/>
                <w:rFonts w:ascii="Times New Roman" w:hAnsi="Times New Roman"/>
                <w:b w:val="0"/>
                <w:bCs w:val="0"/>
                <w:color w:val="000000" w:themeColor="text1"/>
                <w:sz w:val="24"/>
                <w:szCs w:val="24"/>
                <w:shd w:val="clear" w:color="auto" w:fill="FFFFFF"/>
              </w:rPr>
              <w:t>I.Eniņš</w:t>
            </w:r>
          </w:p>
        </w:tc>
      </w:tr>
      <w:tr w14:paraId="25A04D6D"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2E3F1C44"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Ārvalstu investoru padomes Latvijā pārstāvis</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462C1EA4" w14:textId="77777777">
            <w:pPr>
              <w:pStyle w:val="NoSpacing"/>
              <w:rPr>
                <w:rStyle w:val="Strong"/>
                <w:rFonts w:ascii="Times New Roman" w:hAnsi="Times New Roman"/>
                <w:b w:val="0"/>
                <w:bCs w:val="0"/>
                <w:color w:val="000000" w:themeColor="text1"/>
                <w:sz w:val="24"/>
                <w:szCs w:val="24"/>
                <w:shd w:val="clear" w:color="auto" w:fill="FFFFFF"/>
              </w:rPr>
            </w:pPr>
            <w:r w:rsidRPr="00885E4A">
              <w:rPr>
                <w:rStyle w:val="Strong"/>
                <w:rFonts w:ascii="Times New Roman" w:hAnsi="Times New Roman"/>
                <w:b w:val="0"/>
                <w:bCs w:val="0"/>
                <w:color w:val="000000" w:themeColor="text1"/>
                <w:sz w:val="24"/>
                <w:szCs w:val="24"/>
                <w:shd w:val="clear" w:color="auto" w:fill="FFFFFF"/>
              </w:rPr>
              <w:t>R. Alhimionoks</w:t>
            </w:r>
          </w:p>
        </w:tc>
      </w:tr>
      <w:tr w14:paraId="10D26479"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11C70BE4" w14:textId="77777777">
            <w:pPr>
              <w:pStyle w:val="NoSpacing"/>
              <w:rPr>
                <w:rFonts w:ascii="Times New Roman" w:hAnsi="Times New Roman"/>
                <w:color w:val="000000" w:themeColor="text1"/>
                <w:sz w:val="24"/>
                <w:szCs w:val="24"/>
                <w:lang w:eastAsia="lv-LV"/>
              </w:rPr>
            </w:pPr>
            <w:r w:rsidRPr="00885E4A">
              <w:rPr>
                <w:rFonts w:ascii="Times New Roman" w:hAnsi="Times New Roman"/>
                <w:color w:val="000000" w:themeColor="text1"/>
                <w:sz w:val="24"/>
                <w:szCs w:val="24"/>
                <w:shd w:val="clear" w:color="auto" w:fill="FFFFFF"/>
              </w:rPr>
              <w:t>Finanšu nozares asociācijas vadītāja</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1C1FF3A3" w14:textId="77777777">
            <w:pPr>
              <w:pStyle w:val="NoSpacing"/>
              <w:rPr>
                <w:rStyle w:val="Strong"/>
                <w:rFonts w:ascii="Times New Roman" w:hAnsi="Times New Roman"/>
                <w:b w:val="0"/>
                <w:bCs w:val="0"/>
                <w:color w:val="000000" w:themeColor="text1"/>
                <w:sz w:val="24"/>
                <w:szCs w:val="24"/>
                <w:shd w:val="clear" w:color="auto" w:fill="FFFFFF"/>
                <w:lang w:eastAsia="x-none"/>
              </w:rPr>
            </w:pPr>
            <w:r w:rsidRPr="00885E4A">
              <w:rPr>
                <w:rStyle w:val="Strong"/>
                <w:rFonts w:ascii="Times New Roman" w:hAnsi="Times New Roman"/>
                <w:b w:val="0"/>
                <w:bCs w:val="0"/>
                <w:color w:val="000000" w:themeColor="text1"/>
                <w:sz w:val="24"/>
                <w:szCs w:val="24"/>
                <w:shd w:val="clear" w:color="auto" w:fill="FFFFFF"/>
              </w:rPr>
              <w:t>S.Bajāre</w:t>
            </w:r>
            <w:r w:rsidRPr="00885E4A">
              <w:rPr>
                <w:rStyle w:val="Strong"/>
                <w:rFonts w:ascii="Times New Roman" w:hAnsi="Times New Roman"/>
                <w:b w:val="0"/>
                <w:bCs w:val="0"/>
                <w:color w:val="000000" w:themeColor="text1"/>
                <w:sz w:val="24"/>
                <w:szCs w:val="24"/>
                <w:shd w:val="clear" w:color="auto" w:fill="FFFFFF"/>
              </w:rPr>
              <w:t xml:space="preserve"> </w:t>
            </w:r>
          </w:p>
        </w:tc>
      </w:tr>
      <w:tr w14:paraId="405D117D"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72652888"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 xml:space="preserve">Latvijas Investīciju un attīstības </w:t>
            </w:r>
            <w:r w:rsidRPr="00885E4A">
              <w:rPr>
                <w:rFonts w:ascii="Times New Roman" w:hAnsi="Times New Roman"/>
                <w:color w:val="000000" w:themeColor="text1"/>
                <w:sz w:val="24"/>
                <w:szCs w:val="24"/>
              </w:rPr>
              <w:t>aģentūras  Klientu</w:t>
            </w:r>
            <w:r w:rsidRPr="00885E4A">
              <w:rPr>
                <w:rFonts w:ascii="Times New Roman" w:hAnsi="Times New Roman"/>
                <w:color w:val="000000" w:themeColor="text1"/>
                <w:sz w:val="24"/>
                <w:szCs w:val="24"/>
              </w:rPr>
              <w:t xml:space="preserve"> apkalpošanas nodaļas vadītāja</w:t>
            </w:r>
          </w:p>
        </w:tc>
        <w:tc>
          <w:tcPr>
            <w:tcW w:w="2563" w:type="dxa"/>
            <w:tcBorders>
              <w:top w:val="dotted" w:sz="4" w:space="0" w:color="auto"/>
              <w:left w:val="dotted" w:sz="4" w:space="0" w:color="auto"/>
              <w:bottom w:val="dotted" w:sz="4" w:space="0" w:color="auto"/>
              <w:right w:val="dotted" w:sz="4" w:space="0" w:color="auto"/>
            </w:tcBorders>
            <w:hideMark/>
          </w:tcPr>
          <w:p w:rsidR="00363889" w:rsidRPr="00885E4A" w:rsidP="00363889" w14:paraId="2DD0DA8D"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I.Maļina</w:t>
            </w:r>
          </w:p>
        </w:tc>
      </w:tr>
      <w:tr w14:paraId="09B0524C"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4D74C013"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 xml:space="preserve">Latvijas Informācijas un komunikācijas tehnoloģijas asociācijas prezidente </w:t>
            </w:r>
          </w:p>
        </w:tc>
        <w:tc>
          <w:tcPr>
            <w:tcW w:w="2563" w:type="dxa"/>
            <w:tcBorders>
              <w:top w:val="dotted" w:sz="4" w:space="0" w:color="auto"/>
              <w:left w:val="dotted" w:sz="4" w:space="0" w:color="auto"/>
              <w:bottom w:val="dotted" w:sz="4" w:space="0" w:color="auto"/>
              <w:right w:val="dotted" w:sz="4" w:space="0" w:color="auto"/>
            </w:tcBorders>
            <w:hideMark/>
          </w:tcPr>
          <w:p w:rsidR="00363889" w:rsidRPr="00885E4A" w:rsidP="00363889" w14:paraId="12F986AD"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S.Bāliņa</w:t>
            </w:r>
            <w:r w:rsidRPr="00885E4A">
              <w:rPr>
                <w:rFonts w:ascii="Times New Roman" w:hAnsi="Times New Roman"/>
                <w:color w:val="000000" w:themeColor="text1"/>
                <w:sz w:val="24"/>
                <w:szCs w:val="24"/>
              </w:rPr>
              <w:t xml:space="preserve"> </w:t>
            </w:r>
          </w:p>
        </w:tc>
      </w:tr>
      <w:tr w14:paraId="650535F7"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4C51F0F8"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shd w:val="clear" w:color="auto" w:fill="FFFFFF"/>
              </w:rPr>
              <w:t>Latvijas Brīvo Arodsabiedrību savienības priekšsēdētājs</w:t>
            </w:r>
          </w:p>
        </w:tc>
        <w:tc>
          <w:tcPr>
            <w:tcW w:w="2563" w:type="dxa"/>
            <w:tcBorders>
              <w:top w:val="dotted" w:sz="4" w:space="0" w:color="auto"/>
              <w:left w:val="dotted" w:sz="4" w:space="0" w:color="auto"/>
              <w:bottom w:val="dotted" w:sz="4" w:space="0" w:color="auto"/>
              <w:right w:val="dotted" w:sz="4" w:space="0" w:color="auto"/>
            </w:tcBorders>
            <w:hideMark/>
          </w:tcPr>
          <w:p w:rsidR="00363889" w:rsidRPr="00885E4A" w:rsidP="00363889" w14:paraId="7E963F3E"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E.Baldzēns</w:t>
            </w:r>
          </w:p>
        </w:tc>
      </w:tr>
      <w:tr w14:paraId="1C5F506E"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13F43C18" w14:textId="77777777">
            <w:pPr>
              <w:pStyle w:val="NoSpacing"/>
              <w:rPr>
                <w:rFonts w:ascii="Times New Roman" w:hAnsi="Times New Roman"/>
                <w:color w:val="000000" w:themeColor="text1"/>
                <w:sz w:val="24"/>
                <w:szCs w:val="24"/>
                <w:shd w:val="clear" w:color="auto" w:fill="FFFFFF"/>
              </w:rPr>
            </w:pPr>
            <w:r w:rsidRPr="00885E4A">
              <w:rPr>
                <w:rFonts w:ascii="Times New Roman" w:hAnsi="Times New Roman"/>
                <w:color w:val="000000" w:themeColor="text1"/>
                <w:sz w:val="24"/>
                <w:szCs w:val="24"/>
                <w:shd w:val="clear" w:color="auto" w:fill="FFFFFF"/>
              </w:rPr>
              <w:t xml:space="preserve">Latvijas Brīvo Arodsabiedrību savienības pārstāvis  </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1BB225C2" w14:textId="77777777">
            <w:pPr>
              <w:pStyle w:val="NoSpacing"/>
              <w:rPr>
                <w:rStyle w:val="Strong"/>
                <w:rFonts w:ascii="Times New Roman" w:hAnsi="Times New Roman"/>
                <w:b w:val="0"/>
                <w:bCs w:val="0"/>
                <w:color w:val="000000" w:themeColor="text1"/>
                <w:sz w:val="24"/>
                <w:szCs w:val="24"/>
              </w:rPr>
            </w:pPr>
            <w:r w:rsidRPr="00885E4A">
              <w:rPr>
                <w:rStyle w:val="Strong"/>
                <w:rFonts w:ascii="Times New Roman" w:hAnsi="Times New Roman"/>
                <w:b w:val="0"/>
                <w:bCs w:val="0"/>
                <w:color w:val="000000" w:themeColor="text1"/>
                <w:sz w:val="24"/>
                <w:szCs w:val="24"/>
                <w:shd w:val="clear" w:color="auto" w:fill="FFFFFF"/>
              </w:rPr>
              <w:t>M.Svirskis</w:t>
            </w:r>
          </w:p>
        </w:tc>
      </w:tr>
      <w:tr w14:paraId="636E734E"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0F9D5458"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shd w:val="clear" w:color="auto" w:fill="FFFFFF"/>
              </w:rPr>
              <w:t>Latvijas Poligrāfijas uzņēmumu asociācijas valdes priekšsēdētājs</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21B97948" w14:textId="77777777">
            <w:pPr>
              <w:pStyle w:val="NoSpacing"/>
              <w:rPr>
                <w:rStyle w:val="Strong"/>
                <w:rFonts w:ascii="Times New Roman" w:hAnsi="Times New Roman"/>
                <w:b w:val="0"/>
                <w:bCs w:val="0"/>
                <w:color w:val="000000" w:themeColor="text1"/>
                <w:sz w:val="24"/>
                <w:szCs w:val="24"/>
              </w:rPr>
            </w:pPr>
            <w:r w:rsidRPr="00885E4A">
              <w:rPr>
                <w:rStyle w:val="Strong"/>
                <w:rFonts w:ascii="Times New Roman" w:hAnsi="Times New Roman"/>
                <w:b w:val="0"/>
                <w:bCs w:val="0"/>
                <w:color w:val="000000" w:themeColor="text1"/>
                <w:sz w:val="24"/>
                <w:szCs w:val="24"/>
                <w:shd w:val="clear" w:color="auto" w:fill="FFFFFF"/>
              </w:rPr>
              <w:t>V. Trokša</w:t>
            </w:r>
          </w:p>
        </w:tc>
      </w:tr>
      <w:tr w14:paraId="4218DA97"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1F4A615D"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shd w:val="clear" w:color="auto" w:fill="FFFFFF"/>
              </w:rPr>
              <w:t>Latvijas Pašvaldību savienības priekšsēdis</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0385E117" w14:textId="77777777">
            <w:pPr>
              <w:pStyle w:val="NoSpacing"/>
              <w:rPr>
                <w:rStyle w:val="Strong"/>
                <w:rFonts w:ascii="Times New Roman" w:hAnsi="Times New Roman"/>
                <w:b w:val="0"/>
                <w:bCs w:val="0"/>
                <w:color w:val="000000" w:themeColor="text1"/>
                <w:sz w:val="24"/>
                <w:szCs w:val="24"/>
              </w:rPr>
            </w:pPr>
            <w:r w:rsidRPr="00885E4A">
              <w:rPr>
                <w:rStyle w:val="Strong"/>
                <w:rFonts w:ascii="Times New Roman" w:hAnsi="Times New Roman"/>
                <w:b w:val="0"/>
                <w:bCs w:val="0"/>
                <w:color w:val="000000" w:themeColor="text1"/>
                <w:sz w:val="24"/>
                <w:szCs w:val="24"/>
                <w:shd w:val="clear" w:color="auto" w:fill="FFFFFF"/>
              </w:rPr>
              <w:t>G.Kaminskis</w:t>
            </w:r>
          </w:p>
        </w:tc>
      </w:tr>
      <w:tr w14:paraId="18A49B75"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4E86A547"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shd w:val="clear" w:color="auto" w:fill="FFFFFF"/>
              </w:rPr>
              <w:t xml:space="preserve">Latvijas Pašvaldību savienības pārstāvis </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1E7F6724" w14:textId="77777777">
            <w:pPr>
              <w:pStyle w:val="NoSpacing"/>
              <w:rPr>
                <w:rStyle w:val="Strong"/>
                <w:rFonts w:ascii="Times New Roman" w:hAnsi="Times New Roman"/>
                <w:b w:val="0"/>
                <w:bCs w:val="0"/>
                <w:color w:val="000000" w:themeColor="text1"/>
                <w:sz w:val="24"/>
                <w:szCs w:val="24"/>
              </w:rPr>
            </w:pPr>
            <w:r w:rsidRPr="00885E4A">
              <w:rPr>
                <w:rStyle w:val="Strong"/>
                <w:rFonts w:ascii="Times New Roman" w:hAnsi="Times New Roman"/>
                <w:b w:val="0"/>
                <w:bCs w:val="0"/>
                <w:color w:val="000000" w:themeColor="text1"/>
                <w:sz w:val="24"/>
                <w:szCs w:val="24"/>
                <w:shd w:val="clear" w:color="auto" w:fill="FFFFFF"/>
              </w:rPr>
              <w:t>A.Salmiņš</w:t>
            </w:r>
          </w:p>
        </w:tc>
      </w:tr>
      <w:tr w14:paraId="0A4CAE0F"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7DECA700"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shd w:val="clear" w:color="auto" w:fill="FFFFFF"/>
              </w:rPr>
              <w:t xml:space="preserve">Latvijas Pašvaldību savienības pārstāve  </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7ACFA07C" w14:textId="77777777">
            <w:pPr>
              <w:pStyle w:val="NoSpacing"/>
              <w:rPr>
                <w:rStyle w:val="Strong"/>
                <w:rFonts w:ascii="Times New Roman" w:hAnsi="Times New Roman"/>
                <w:b w:val="0"/>
                <w:bCs w:val="0"/>
                <w:color w:val="000000" w:themeColor="text1"/>
                <w:sz w:val="24"/>
                <w:szCs w:val="24"/>
              </w:rPr>
            </w:pPr>
            <w:r w:rsidRPr="00885E4A">
              <w:rPr>
                <w:rStyle w:val="Strong"/>
                <w:rFonts w:ascii="Times New Roman" w:hAnsi="Times New Roman"/>
                <w:b w:val="0"/>
                <w:bCs w:val="0"/>
                <w:color w:val="000000" w:themeColor="text1"/>
                <w:sz w:val="24"/>
                <w:szCs w:val="24"/>
                <w:shd w:val="clear" w:color="auto" w:fill="FFFFFF"/>
              </w:rPr>
              <w:t>A.Feldamane</w:t>
            </w:r>
            <w:r w:rsidRPr="00885E4A">
              <w:rPr>
                <w:rStyle w:val="Strong"/>
                <w:rFonts w:ascii="Times New Roman" w:hAnsi="Times New Roman"/>
                <w:b w:val="0"/>
                <w:bCs w:val="0"/>
                <w:color w:val="000000" w:themeColor="text1"/>
                <w:sz w:val="24"/>
                <w:szCs w:val="24"/>
                <w:shd w:val="clear" w:color="auto" w:fill="FFFFFF"/>
              </w:rPr>
              <w:t xml:space="preserve"> </w:t>
            </w:r>
          </w:p>
        </w:tc>
      </w:tr>
      <w:tr w14:paraId="0CAF1C47"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3ABE366A"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shd w:val="clear" w:color="auto" w:fill="FFFFFF"/>
              </w:rPr>
              <w:t xml:space="preserve">Latvijas Kokrūpniecības federācijas izpilddirektors </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2E3A467E" w14:textId="77777777">
            <w:pPr>
              <w:pStyle w:val="NoSpacing"/>
              <w:rPr>
                <w:rStyle w:val="Strong"/>
                <w:rFonts w:ascii="Times New Roman" w:hAnsi="Times New Roman"/>
                <w:b w:val="0"/>
                <w:bCs w:val="0"/>
                <w:color w:val="000000" w:themeColor="text1"/>
                <w:sz w:val="24"/>
                <w:szCs w:val="24"/>
              </w:rPr>
            </w:pPr>
            <w:r w:rsidRPr="00885E4A">
              <w:rPr>
                <w:rStyle w:val="Strong"/>
                <w:rFonts w:ascii="Times New Roman" w:hAnsi="Times New Roman"/>
                <w:b w:val="0"/>
                <w:bCs w:val="0"/>
                <w:color w:val="000000" w:themeColor="text1"/>
                <w:sz w:val="24"/>
                <w:szCs w:val="24"/>
                <w:shd w:val="clear" w:color="auto" w:fill="FFFFFF"/>
              </w:rPr>
              <w:t>K.Klauss</w:t>
            </w:r>
          </w:p>
        </w:tc>
      </w:tr>
      <w:tr w14:paraId="4B72EF93"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34DC94BA"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shd w:val="clear" w:color="auto" w:fill="FFFFFF"/>
              </w:rPr>
              <w:t>Tautsaimniecības padomes Iekšējā tirgus apakškomitejas vadītājs</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0D42819C" w14:textId="77777777">
            <w:pPr>
              <w:pStyle w:val="NoSpacing"/>
              <w:rPr>
                <w:rStyle w:val="Strong"/>
                <w:rFonts w:ascii="Times New Roman" w:hAnsi="Times New Roman"/>
                <w:b w:val="0"/>
                <w:bCs w:val="0"/>
                <w:color w:val="000000" w:themeColor="text1"/>
                <w:sz w:val="24"/>
                <w:szCs w:val="24"/>
              </w:rPr>
            </w:pPr>
            <w:r w:rsidRPr="00885E4A">
              <w:rPr>
                <w:rStyle w:val="Strong"/>
                <w:rFonts w:ascii="Times New Roman" w:hAnsi="Times New Roman"/>
                <w:b w:val="0"/>
                <w:bCs w:val="0"/>
                <w:color w:val="000000" w:themeColor="text1"/>
                <w:sz w:val="24"/>
                <w:szCs w:val="24"/>
                <w:shd w:val="clear" w:color="auto" w:fill="FFFFFF"/>
              </w:rPr>
              <w:t>A.Vanags</w:t>
            </w:r>
            <w:r w:rsidRPr="00885E4A">
              <w:rPr>
                <w:rStyle w:val="Strong"/>
                <w:rFonts w:ascii="Times New Roman" w:hAnsi="Times New Roman"/>
                <w:b w:val="0"/>
                <w:bCs w:val="0"/>
                <w:color w:val="000000" w:themeColor="text1"/>
                <w:sz w:val="24"/>
                <w:szCs w:val="24"/>
                <w:shd w:val="clear" w:color="auto" w:fill="FFFFFF"/>
              </w:rPr>
              <w:t xml:space="preserve"> </w:t>
            </w:r>
          </w:p>
        </w:tc>
      </w:tr>
      <w:tr w14:paraId="60E10D15"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135DB332" w14:textId="77777777">
            <w:pPr>
              <w:pStyle w:val="NoSpacing"/>
              <w:rPr>
                <w:rFonts w:ascii="Times New Roman" w:hAnsi="Times New Roman"/>
                <w:color w:val="000000" w:themeColor="text1"/>
                <w:sz w:val="24"/>
                <w:szCs w:val="24"/>
              </w:rPr>
            </w:pPr>
            <w:r w:rsidRPr="00885E4A">
              <w:rPr>
                <w:rStyle w:val="Emphasis"/>
                <w:rFonts w:ascii="Times New Roman" w:hAnsi="Times New Roman"/>
                <w:i w:val="0"/>
                <w:iCs w:val="0"/>
                <w:color w:val="000000" w:themeColor="text1"/>
                <w:sz w:val="24"/>
                <w:szCs w:val="24"/>
                <w:shd w:val="clear" w:color="auto" w:fill="FFFFFF"/>
              </w:rPr>
              <w:t>Būvniecības padomes</w:t>
            </w:r>
            <w:r w:rsidRPr="00885E4A">
              <w:rPr>
                <w:rFonts w:ascii="Times New Roman" w:hAnsi="Times New Roman"/>
                <w:color w:val="000000" w:themeColor="text1"/>
                <w:sz w:val="24"/>
                <w:szCs w:val="24"/>
                <w:shd w:val="clear" w:color="auto" w:fill="FFFFFF"/>
              </w:rPr>
              <w:t> priekšsēdētājs</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0CB04202" w14:textId="77777777">
            <w:pPr>
              <w:pStyle w:val="NoSpacing"/>
              <w:rPr>
                <w:rStyle w:val="Strong"/>
                <w:rFonts w:ascii="Times New Roman" w:hAnsi="Times New Roman"/>
                <w:color w:val="000000" w:themeColor="text1"/>
                <w:sz w:val="24"/>
                <w:szCs w:val="24"/>
              </w:rPr>
            </w:pPr>
            <w:r w:rsidRPr="00885E4A">
              <w:rPr>
                <w:rFonts w:ascii="Times New Roman" w:hAnsi="Times New Roman"/>
                <w:color w:val="000000" w:themeColor="text1"/>
                <w:sz w:val="24"/>
                <w:szCs w:val="24"/>
                <w:lang w:val="lv-LV"/>
              </w:rPr>
              <w:t>G.Miķelsons</w:t>
            </w:r>
          </w:p>
        </w:tc>
      </w:tr>
      <w:tr w14:paraId="6605B1B6"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34BFCDF9" w14:textId="77777777">
            <w:pPr>
              <w:pStyle w:val="NoSpacing"/>
              <w:rPr>
                <w:rStyle w:val="Emphasis"/>
                <w:rFonts w:ascii="Times New Roman" w:hAnsi="Times New Roman"/>
                <w:i w:val="0"/>
                <w:iCs w:val="0"/>
                <w:color w:val="000000" w:themeColor="text1"/>
                <w:sz w:val="24"/>
                <w:szCs w:val="24"/>
              </w:rPr>
            </w:pPr>
            <w:r w:rsidRPr="00885E4A">
              <w:rPr>
                <w:rFonts w:ascii="Times New Roman" w:hAnsi="Times New Roman"/>
                <w:color w:val="000000" w:themeColor="text1"/>
                <w:sz w:val="24"/>
                <w:szCs w:val="24"/>
                <w:shd w:val="clear" w:color="auto" w:fill="FFFFFF"/>
              </w:rPr>
              <w:t xml:space="preserve">Latvijas elektrotehnikas un elektronikas rūpniecības asociācijas pārstāve </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3D4DA026" w14:textId="77777777">
            <w:pPr>
              <w:pStyle w:val="NoSpacing"/>
              <w:rPr>
                <w:rFonts w:ascii="Times New Roman" w:hAnsi="Times New Roman"/>
                <w:color w:val="000000" w:themeColor="text1"/>
                <w:sz w:val="24"/>
                <w:szCs w:val="24"/>
                <w:lang w:val="lv-LV"/>
              </w:rPr>
            </w:pPr>
            <w:r w:rsidRPr="00885E4A">
              <w:rPr>
                <w:rFonts w:ascii="Times New Roman" w:hAnsi="Times New Roman"/>
                <w:color w:val="000000" w:themeColor="text1"/>
                <w:sz w:val="24"/>
                <w:szCs w:val="24"/>
              </w:rPr>
              <w:t>I.Cvetkova</w:t>
            </w:r>
          </w:p>
        </w:tc>
      </w:tr>
      <w:tr w14:paraId="0286DE40"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037F8024" w14:textId="77777777">
            <w:pPr>
              <w:pStyle w:val="NoSpacing"/>
              <w:rPr>
                <w:rFonts w:ascii="Times New Roman" w:hAnsi="Times New Roman"/>
                <w:color w:val="000000" w:themeColor="text1"/>
                <w:sz w:val="24"/>
                <w:szCs w:val="24"/>
                <w:lang w:val="en-GB"/>
              </w:rPr>
            </w:pPr>
            <w:r w:rsidRPr="00885E4A">
              <w:rPr>
                <w:rFonts w:ascii="Times New Roman" w:hAnsi="Times New Roman"/>
                <w:color w:val="000000" w:themeColor="text1"/>
                <w:sz w:val="24"/>
                <w:szCs w:val="24"/>
              </w:rPr>
              <w:t>Latvijas siltumuzņēmumu asociācijas prezidente</w:t>
            </w:r>
          </w:p>
        </w:tc>
        <w:tc>
          <w:tcPr>
            <w:tcW w:w="2563" w:type="dxa"/>
            <w:tcBorders>
              <w:top w:val="dotted" w:sz="4" w:space="0" w:color="auto"/>
              <w:left w:val="dotted" w:sz="4" w:space="0" w:color="auto"/>
              <w:bottom w:val="dotted" w:sz="4" w:space="0" w:color="auto"/>
              <w:right w:val="dotted" w:sz="4" w:space="0" w:color="auto"/>
            </w:tcBorders>
            <w:hideMark/>
          </w:tcPr>
          <w:p w:rsidR="00363889" w:rsidRPr="00885E4A" w:rsidP="00363889" w14:paraId="4D63A391" w14:textId="77777777">
            <w:pPr>
              <w:pStyle w:val="NoSpacing"/>
              <w:rPr>
                <w:rFonts w:ascii="Times New Roman" w:hAnsi="Times New Roman"/>
                <w:color w:val="000000" w:themeColor="text1"/>
                <w:sz w:val="24"/>
                <w:szCs w:val="24"/>
                <w:lang w:val="lv-LV"/>
              </w:rPr>
            </w:pPr>
            <w:r w:rsidRPr="00885E4A">
              <w:rPr>
                <w:rFonts w:ascii="Times New Roman" w:hAnsi="Times New Roman"/>
                <w:color w:val="000000" w:themeColor="text1"/>
                <w:sz w:val="24"/>
                <w:szCs w:val="24"/>
              </w:rPr>
              <w:t>I.Bērziņa-Veita</w:t>
            </w:r>
          </w:p>
        </w:tc>
      </w:tr>
      <w:tr w14:paraId="5820BEDD"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0B08F84C" w14:textId="77777777">
            <w:pPr>
              <w:pStyle w:val="NoSpacing"/>
              <w:rPr>
                <w:rFonts w:ascii="Times New Roman" w:hAnsi="Times New Roman"/>
                <w:color w:val="000000" w:themeColor="text1"/>
                <w:sz w:val="24"/>
                <w:szCs w:val="24"/>
                <w:shd w:val="clear" w:color="auto" w:fill="FFFFFF"/>
              </w:rPr>
            </w:pPr>
            <w:r w:rsidRPr="00885E4A">
              <w:rPr>
                <w:rFonts w:ascii="Times New Roman" w:hAnsi="Times New Roman"/>
                <w:color w:val="000000" w:themeColor="text1"/>
                <w:sz w:val="24"/>
                <w:szCs w:val="24"/>
                <w:shd w:val="clear" w:color="auto" w:fill="FFFFFF"/>
              </w:rPr>
              <w:t>Vieglās rūpniecības uzņēmumu asociācijas pārstāve</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722A342E" w14:textId="77777777">
            <w:pPr>
              <w:pStyle w:val="NoSpacing"/>
              <w:rPr>
                <w:rStyle w:val="Strong"/>
                <w:rFonts w:ascii="Times New Roman" w:hAnsi="Times New Roman"/>
                <w:color w:val="000000" w:themeColor="text1"/>
                <w:sz w:val="24"/>
                <w:szCs w:val="24"/>
              </w:rPr>
            </w:pPr>
            <w:r w:rsidRPr="00885E4A">
              <w:rPr>
                <w:rFonts w:ascii="Times New Roman" w:hAnsi="Times New Roman"/>
                <w:color w:val="000000" w:themeColor="text1"/>
                <w:sz w:val="24"/>
                <w:szCs w:val="24"/>
              </w:rPr>
              <w:t>I. Zemdega-Grāpe</w:t>
            </w:r>
          </w:p>
        </w:tc>
      </w:tr>
      <w:tr w14:paraId="77367527"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7B470012"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 xml:space="preserve">Latvijas Elektroenerģētiķu un Energobūvnieku asociācijas izpilddirektors </w:t>
            </w:r>
          </w:p>
        </w:tc>
        <w:tc>
          <w:tcPr>
            <w:tcW w:w="2563" w:type="dxa"/>
            <w:tcBorders>
              <w:top w:val="dotted" w:sz="4" w:space="0" w:color="auto"/>
              <w:left w:val="dotted" w:sz="4" w:space="0" w:color="auto"/>
              <w:bottom w:val="dotted" w:sz="4" w:space="0" w:color="auto"/>
              <w:right w:val="dotted" w:sz="4" w:space="0" w:color="auto"/>
            </w:tcBorders>
            <w:hideMark/>
          </w:tcPr>
          <w:p w:rsidR="00363889" w:rsidRPr="00885E4A" w:rsidP="00363889" w14:paraId="6DDA9FEF"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G.Valdmanis</w:t>
            </w:r>
            <w:r w:rsidRPr="00885E4A">
              <w:rPr>
                <w:rFonts w:ascii="Times New Roman" w:hAnsi="Times New Roman"/>
                <w:color w:val="000000" w:themeColor="text1"/>
                <w:sz w:val="24"/>
                <w:szCs w:val="24"/>
              </w:rPr>
              <w:t xml:space="preserve"> </w:t>
            </w:r>
          </w:p>
        </w:tc>
      </w:tr>
      <w:tr w14:paraId="4320CE09"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7F395792"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“Maxima Latvija” darbības atbilstības direktore</w:t>
            </w:r>
          </w:p>
        </w:tc>
        <w:tc>
          <w:tcPr>
            <w:tcW w:w="2563" w:type="dxa"/>
            <w:tcBorders>
              <w:top w:val="dotted" w:sz="4" w:space="0" w:color="auto"/>
              <w:left w:val="dotted" w:sz="4" w:space="0" w:color="auto"/>
              <w:bottom w:val="dotted" w:sz="4" w:space="0" w:color="auto"/>
              <w:right w:val="dotted" w:sz="4" w:space="0" w:color="auto"/>
            </w:tcBorders>
            <w:hideMark/>
          </w:tcPr>
          <w:p w:rsidR="00363889" w:rsidRPr="00885E4A" w:rsidP="00363889" w14:paraId="55E1665C"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E.Stībele</w:t>
            </w:r>
            <w:r w:rsidRPr="00885E4A">
              <w:rPr>
                <w:rFonts w:ascii="Times New Roman" w:hAnsi="Times New Roman"/>
                <w:color w:val="000000" w:themeColor="text1"/>
                <w:sz w:val="24"/>
                <w:szCs w:val="24"/>
              </w:rPr>
              <w:t xml:space="preserve"> </w:t>
            </w:r>
          </w:p>
        </w:tc>
      </w:tr>
      <w:tr w14:paraId="60FE57C5"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5C8CF759"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Nekustamā īpašuma attīstītāju alianses pārstāvis</w:t>
            </w:r>
          </w:p>
        </w:tc>
        <w:tc>
          <w:tcPr>
            <w:tcW w:w="2563" w:type="dxa"/>
            <w:tcBorders>
              <w:top w:val="dotted" w:sz="4" w:space="0" w:color="auto"/>
              <w:left w:val="dotted" w:sz="4" w:space="0" w:color="auto"/>
              <w:bottom w:val="dotted" w:sz="4" w:space="0" w:color="auto"/>
              <w:right w:val="dotted" w:sz="4" w:space="0" w:color="auto"/>
            </w:tcBorders>
            <w:hideMark/>
          </w:tcPr>
          <w:p w:rsidR="00363889" w:rsidRPr="00885E4A" w:rsidP="00363889" w14:paraId="26FA077F"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 xml:space="preserve">M.Vanags </w:t>
            </w:r>
          </w:p>
        </w:tc>
      </w:tr>
      <w:tr w14:paraId="64FA0319"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187A0918"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Nekustamā īpašuma attīstītāju alianses pārstāve</w:t>
            </w:r>
          </w:p>
        </w:tc>
        <w:tc>
          <w:tcPr>
            <w:tcW w:w="2563" w:type="dxa"/>
            <w:tcBorders>
              <w:top w:val="dotted" w:sz="4" w:space="0" w:color="auto"/>
              <w:left w:val="dotted" w:sz="4" w:space="0" w:color="auto"/>
              <w:bottom w:val="dotted" w:sz="4" w:space="0" w:color="auto"/>
              <w:right w:val="dotted" w:sz="4" w:space="0" w:color="auto"/>
            </w:tcBorders>
            <w:hideMark/>
          </w:tcPr>
          <w:p w:rsidR="00363889" w:rsidRPr="00885E4A" w:rsidP="00363889" w14:paraId="1CBBA01C"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L.Bluša</w:t>
            </w:r>
          </w:p>
        </w:tc>
      </w:tr>
      <w:tr w14:paraId="232860F3"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6655C75F" w14:textId="77777777">
            <w:pPr>
              <w:pStyle w:val="NoSpacing"/>
              <w:rPr>
                <w:rFonts w:ascii="Times New Roman" w:hAnsi="Times New Roman"/>
                <w:color w:val="000000" w:themeColor="text1"/>
                <w:sz w:val="24"/>
                <w:szCs w:val="24"/>
                <w:shd w:val="clear" w:color="auto" w:fill="FFFFFF"/>
              </w:rPr>
            </w:pPr>
            <w:r w:rsidRPr="00885E4A">
              <w:rPr>
                <w:rFonts w:ascii="Times New Roman" w:hAnsi="Times New Roman"/>
                <w:color w:val="000000" w:themeColor="text1"/>
                <w:sz w:val="24"/>
                <w:szCs w:val="24"/>
                <w:shd w:val="clear" w:color="auto" w:fill="FFFFFF"/>
              </w:rPr>
              <w:t xml:space="preserve"> Ekonomikas ministrijas valsts sekretārs </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03CE79EE"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E.Valantis</w:t>
            </w:r>
          </w:p>
        </w:tc>
      </w:tr>
      <w:tr w14:paraId="0B50F035"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5F1C1AAD" w14:textId="77777777">
            <w:pPr>
              <w:pStyle w:val="NoSpacing"/>
              <w:rPr>
                <w:rFonts w:ascii="Times New Roman" w:hAnsi="Times New Roman"/>
                <w:color w:val="000000" w:themeColor="text1"/>
                <w:sz w:val="24"/>
                <w:szCs w:val="24"/>
                <w:shd w:val="clear" w:color="auto" w:fill="FFFFFF"/>
              </w:rPr>
            </w:pPr>
            <w:r w:rsidRPr="00885E4A">
              <w:rPr>
                <w:rFonts w:ascii="Times New Roman" w:hAnsi="Times New Roman"/>
                <w:color w:val="000000" w:themeColor="text1"/>
                <w:sz w:val="24"/>
                <w:szCs w:val="24"/>
                <w:shd w:val="clear" w:color="auto" w:fill="FFFFFF"/>
              </w:rPr>
              <w:t xml:space="preserve"> Ekonomikas ministra parlamentārā sekretāre </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543834DD"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I.Indriksone</w:t>
            </w:r>
          </w:p>
        </w:tc>
      </w:tr>
      <w:tr w14:paraId="1CFE7E92"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3B1BE6A3" w14:textId="77777777">
            <w:pPr>
              <w:pStyle w:val="NoSpacing"/>
              <w:rPr>
                <w:rFonts w:ascii="Times New Roman" w:hAnsi="Times New Roman"/>
                <w:color w:val="000000" w:themeColor="text1"/>
                <w:sz w:val="24"/>
                <w:szCs w:val="24"/>
                <w:shd w:val="clear" w:color="auto" w:fill="FFFFFF"/>
              </w:rPr>
            </w:pPr>
            <w:r w:rsidRPr="00885E4A">
              <w:rPr>
                <w:rFonts w:ascii="Times New Roman" w:hAnsi="Times New Roman"/>
                <w:color w:val="000000" w:themeColor="text1"/>
                <w:sz w:val="24"/>
                <w:szCs w:val="24"/>
                <w:shd w:val="clear" w:color="auto" w:fill="FFFFFF"/>
              </w:rPr>
              <w:t xml:space="preserve"> Ekonomikas ministra biroja vadītājs </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386BDCB3"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A.Butāns</w:t>
            </w:r>
          </w:p>
        </w:tc>
      </w:tr>
      <w:tr w14:paraId="2FEBB0C4"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6A4A5BB6" w14:textId="77777777">
            <w:pPr>
              <w:pStyle w:val="NoSpacing"/>
              <w:rPr>
                <w:rFonts w:ascii="Times New Roman" w:hAnsi="Times New Roman"/>
                <w:color w:val="000000" w:themeColor="text1"/>
                <w:sz w:val="24"/>
                <w:szCs w:val="24"/>
                <w:shd w:val="clear" w:color="auto" w:fill="FFFFFF"/>
              </w:rPr>
            </w:pPr>
            <w:r w:rsidRPr="00885E4A">
              <w:rPr>
                <w:rFonts w:ascii="Times New Roman" w:hAnsi="Times New Roman"/>
                <w:color w:val="000000" w:themeColor="text1"/>
                <w:sz w:val="24"/>
                <w:szCs w:val="24"/>
              </w:rPr>
              <w:t xml:space="preserve"> Ekonomikas ministrijas Sabiedrisko attiecību nodaļas vadītāja </w:t>
            </w:r>
          </w:p>
        </w:tc>
        <w:tc>
          <w:tcPr>
            <w:tcW w:w="2563"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41AD498E"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E.Urpena</w:t>
            </w:r>
          </w:p>
        </w:tc>
      </w:tr>
      <w:tr w14:paraId="6EC6DFC9"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7FE9236B"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Ekonomikas ministrijas Analītiskā dienesta vadītāja</w:t>
            </w:r>
          </w:p>
        </w:tc>
        <w:tc>
          <w:tcPr>
            <w:tcW w:w="2563" w:type="dxa"/>
            <w:tcBorders>
              <w:top w:val="dotted" w:sz="4" w:space="0" w:color="auto"/>
              <w:left w:val="dotted" w:sz="4" w:space="0" w:color="auto"/>
              <w:bottom w:val="dotted" w:sz="4" w:space="0" w:color="auto"/>
              <w:right w:val="dotted" w:sz="4" w:space="0" w:color="auto"/>
            </w:tcBorders>
            <w:hideMark/>
          </w:tcPr>
          <w:p w:rsidR="00363889" w:rsidRPr="00885E4A" w:rsidP="00363889" w14:paraId="2E00C65E"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 xml:space="preserve">D.Zīle </w:t>
            </w:r>
          </w:p>
        </w:tc>
      </w:tr>
      <w:tr w14:paraId="00317E27"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5E84017A"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Ekonomikas ministrijas Analītiskā dienesta vadītājas vietnieks</w:t>
            </w:r>
          </w:p>
        </w:tc>
        <w:tc>
          <w:tcPr>
            <w:tcW w:w="2563" w:type="dxa"/>
            <w:tcBorders>
              <w:top w:val="dotted" w:sz="4" w:space="0" w:color="auto"/>
              <w:left w:val="dotted" w:sz="4" w:space="0" w:color="auto"/>
              <w:bottom w:val="dotted" w:sz="4" w:space="0" w:color="auto"/>
              <w:right w:val="dotted" w:sz="4" w:space="0" w:color="auto"/>
            </w:tcBorders>
            <w:hideMark/>
          </w:tcPr>
          <w:p w:rsidR="00363889" w:rsidRPr="00885E4A" w:rsidP="00363889" w14:paraId="09398F0C"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J.Salmiņš</w:t>
            </w:r>
          </w:p>
        </w:tc>
      </w:tr>
      <w:tr w14:paraId="194106C6"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05C159E4"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 xml:space="preserve">Ekonomikas ministrijas valsts sekretāra vietniece </w:t>
            </w:r>
          </w:p>
        </w:tc>
        <w:tc>
          <w:tcPr>
            <w:tcW w:w="2563" w:type="dxa"/>
            <w:tcBorders>
              <w:top w:val="dotted" w:sz="4" w:space="0" w:color="auto"/>
              <w:left w:val="dotted" w:sz="4" w:space="0" w:color="auto"/>
              <w:bottom w:val="dotted" w:sz="4" w:space="0" w:color="auto"/>
              <w:right w:val="dotted" w:sz="4" w:space="0" w:color="auto"/>
            </w:tcBorders>
            <w:hideMark/>
          </w:tcPr>
          <w:p w:rsidR="00363889" w:rsidRPr="00885E4A" w:rsidP="00363889" w14:paraId="65A22A63"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Z.Liepiņa</w:t>
            </w:r>
          </w:p>
        </w:tc>
      </w:tr>
      <w:tr w14:paraId="193D1CB1"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6EAD8F5A"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Ekonomikas ministrijas valsts sekretāra vietniece</w:t>
            </w:r>
          </w:p>
        </w:tc>
        <w:tc>
          <w:tcPr>
            <w:tcW w:w="2563" w:type="dxa"/>
            <w:tcBorders>
              <w:top w:val="dotted" w:sz="4" w:space="0" w:color="auto"/>
              <w:left w:val="dotted" w:sz="4" w:space="0" w:color="auto"/>
              <w:bottom w:val="dotted" w:sz="4" w:space="0" w:color="auto"/>
              <w:right w:val="dotted" w:sz="4" w:space="0" w:color="auto"/>
            </w:tcBorders>
            <w:hideMark/>
          </w:tcPr>
          <w:p w:rsidR="00363889" w:rsidRPr="00885E4A" w:rsidP="00363889" w14:paraId="13615D18"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I.Beināre</w:t>
            </w:r>
          </w:p>
        </w:tc>
      </w:tr>
      <w:tr w14:paraId="26F309DB"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588263E7"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Ekonomikas ministrijas valsts sekretāra vietnieks</w:t>
            </w:r>
          </w:p>
        </w:tc>
        <w:tc>
          <w:tcPr>
            <w:tcW w:w="2563" w:type="dxa"/>
            <w:tcBorders>
              <w:top w:val="dotted" w:sz="4" w:space="0" w:color="auto"/>
              <w:left w:val="dotted" w:sz="4" w:space="0" w:color="auto"/>
              <w:bottom w:val="dotted" w:sz="4" w:space="0" w:color="auto"/>
              <w:right w:val="dotted" w:sz="4" w:space="0" w:color="auto"/>
            </w:tcBorders>
            <w:hideMark/>
          </w:tcPr>
          <w:p w:rsidR="00363889" w:rsidRPr="00885E4A" w:rsidP="00363889" w14:paraId="1D3F7833"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R.Lapiņš</w:t>
            </w:r>
            <w:r w:rsidRPr="00885E4A">
              <w:rPr>
                <w:rFonts w:ascii="Times New Roman" w:hAnsi="Times New Roman"/>
                <w:color w:val="000000" w:themeColor="text1"/>
                <w:sz w:val="24"/>
                <w:szCs w:val="24"/>
              </w:rPr>
              <w:t xml:space="preserve"> </w:t>
            </w:r>
          </w:p>
        </w:tc>
      </w:tr>
      <w:tr w14:paraId="3317C993"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54CDDB6B"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Ekonomikas ministrijas valsts sekretāra vietnieks</w:t>
            </w:r>
          </w:p>
        </w:tc>
        <w:tc>
          <w:tcPr>
            <w:tcW w:w="2563" w:type="dxa"/>
            <w:tcBorders>
              <w:top w:val="dotted" w:sz="4" w:space="0" w:color="auto"/>
              <w:left w:val="dotted" w:sz="4" w:space="0" w:color="auto"/>
              <w:bottom w:val="dotted" w:sz="4" w:space="0" w:color="auto"/>
              <w:right w:val="dotted" w:sz="4" w:space="0" w:color="auto"/>
            </w:tcBorders>
            <w:hideMark/>
          </w:tcPr>
          <w:p w:rsidR="00363889" w:rsidRPr="00885E4A" w:rsidP="00363889" w14:paraId="78676EEF"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E.Šaicāns</w:t>
            </w:r>
          </w:p>
        </w:tc>
      </w:tr>
      <w:tr w14:paraId="264FA786"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329CE4E5"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 xml:space="preserve">Ekonomikas ministrijas ES un ārējo ekonomisko attiecību departamenta direktore </w:t>
            </w:r>
          </w:p>
        </w:tc>
        <w:tc>
          <w:tcPr>
            <w:tcW w:w="2563" w:type="dxa"/>
            <w:tcBorders>
              <w:top w:val="dotted" w:sz="4" w:space="0" w:color="auto"/>
              <w:left w:val="dotted" w:sz="4" w:space="0" w:color="auto"/>
              <w:bottom w:val="dotted" w:sz="4" w:space="0" w:color="auto"/>
              <w:right w:val="dotted" w:sz="4" w:space="0" w:color="auto"/>
            </w:tcBorders>
            <w:hideMark/>
          </w:tcPr>
          <w:p w:rsidR="00363889" w:rsidRPr="00885E4A" w:rsidP="00363889" w14:paraId="4805EC86"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L.Stauvere</w:t>
            </w:r>
          </w:p>
        </w:tc>
      </w:tr>
      <w:tr w14:paraId="16A5F017"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58DA8729"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 xml:space="preserve">Ekonomikas ministrijas Nozaru politikas departamenta direktora vietniece </w:t>
            </w:r>
          </w:p>
        </w:tc>
        <w:tc>
          <w:tcPr>
            <w:tcW w:w="2563" w:type="dxa"/>
            <w:tcBorders>
              <w:top w:val="dotted" w:sz="4" w:space="0" w:color="auto"/>
              <w:left w:val="dotted" w:sz="4" w:space="0" w:color="auto"/>
              <w:bottom w:val="dotted" w:sz="4" w:space="0" w:color="auto"/>
              <w:right w:val="dotted" w:sz="4" w:space="0" w:color="auto"/>
            </w:tcBorders>
            <w:hideMark/>
          </w:tcPr>
          <w:p w:rsidR="00363889" w:rsidRPr="00885E4A" w:rsidP="00363889" w14:paraId="528014AC"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D.Butāne</w:t>
            </w:r>
          </w:p>
        </w:tc>
      </w:tr>
      <w:tr w14:paraId="7C01B934"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76F86184"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 xml:space="preserve">Ekonomikas ministrijas Iekšējā tirgus departamenta direktora vietnieks </w:t>
            </w:r>
          </w:p>
        </w:tc>
        <w:tc>
          <w:tcPr>
            <w:tcW w:w="2563" w:type="dxa"/>
            <w:tcBorders>
              <w:top w:val="dotted" w:sz="4" w:space="0" w:color="auto"/>
              <w:left w:val="dotted" w:sz="4" w:space="0" w:color="auto"/>
              <w:bottom w:val="dotted" w:sz="4" w:space="0" w:color="auto"/>
              <w:right w:val="dotted" w:sz="4" w:space="0" w:color="auto"/>
            </w:tcBorders>
            <w:hideMark/>
          </w:tcPr>
          <w:p w:rsidR="00363889" w:rsidRPr="00885E4A" w:rsidP="00363889" w14:paraId="31C209E1"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I.Eglītis</w:t>
            </w:r>
          </w:p>
        </w:tc>
      </w:tr>
      <w:tr w14:paraId="7100FCBF"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692AF022"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 xml:space="preserve">Ekonomikas ministrijas Iekšējā tirgus </w:t>
            </w:r>
            <w:r w:rsidRPr="00885E4A">
              <w:rPr>
                <w:rFonts w:ascii="Times New Roman" w:hAnsi="Times New Roman"/>
                <w:color w:val="000000" w:themeColor="text1"/>
                <w:sz w:val="24"/>
                <w:szCs w:val="24"/>
              </w:rPr>
              <w:t>departamenta,  Konkurences</w:t>
            </w:r>
            <w:r w:rsidRPr="00885E4A">
              <w:rPr>
                <w:rFonts w:ascii="Times New Roman" w:hAnsi="Times New Roman"/>
                <w:color w:val="000000" w:themeColor="text1"/>
                <w:sz w:val="24"/>
                <w:szCs w:val="24"/>
              </w:rPr>
              <w:t>, tirdzniecības un patērētāju tiesību nodaļas vadītājs</w:t>
            </w:r>
          </w:p>
        </w:tc>
        <w:tc>
          <w:tcPr>
            <w:tcW w:w="2563" w:type="dxa"/>
            <w:tcBorders>
              <w:top w:val="dotted" w:sz="4" w:space="0" w:color="auto"/>
              <w:left w:val="dotted" w:sz="4" w:space="0" w:color="auto"/>
              <w:bottom w:val="dotted" w:sz="4" w:space="0" w:color="auto"/>
              <w:right w:val="dotted" w:sz="4" w:space="0" w:color="auto"/>
            </w:tcBorders>
            <w:hideMark/>
          </w:tcPr>
          <w:p w:rsidR="00363889" w:rsidRPr="00885E4A" w:rsidP="00363889" w14:paraId="2F4B2617" w14:textId="77777777">
            <w:pPr>
              <w:pStyle w:val="NoSpacing"/>
              <w:rPr>
                <w:rFonts w:ascii="Times New Roman" w:hAnsi="Times New Roman"/>
                <w:color w:val="000000" w:themeColor="text1"/>
                <w:sz w:val="24"/>
                <w:szCs w:val="24"/>
                <w:lang w:val="en-GB"/>
              </w:rPr>
            </w:pPr>
            <w:r w:rsidRPr="00885E4A">
              <w:rPr>
                <w:rFonts w:ascii="Times New Roman" w:hAnsi="Times New Roman"/>
                <w:color w:val="000000" w:themeColor="text1"/>
                <w:sz w:val="24"/>
                <w:szCs w:val="24"/>
              </w:rPr>
              <w:t>D.Brūklītis</w:t>
            </w:r>
          </w:p>
        </w:tc>
      </w:tr>
      <w:tr w14:paraId="46BB8EC3" w14:textId="77777777" w:rsidTr="005A72D5">
        <w:tblPrEx>
          <w:tblW w:w="9375" w:type="dxa"/>
          <w:tblInd w:w="-176" w:type="dxa"/>
          <w:tblLayout w:type="fixed"/>
          <w:tblLook w:val="04A0"/>
        </w:tblPrEx>
        <w:trPr>
          <w:trHeight w:val="292"/>
        </w:trPr>
        <w:tc>
          <w:tcPr>
            <w:tcW w:w="6805" w:type="dxa"/>
            <w:tcBorders>
              <w:top w:val="dotted" w:sz="4" w:space="0" w:color="auto"/>
              <w:left w:val="dotted" w:sz="4" w:space="0" w:color="auto"/>
              <w:bottom w:val="dotted" w:sz="4" w:space="0" w:color="auto"/>
              <w:right w:val="dotted" w:sz="4" w:space="0" w:color="auto"/>
            </w:tcBorders>
            <w:shd w:val="clear" w:color="auto" w:fill="FFFFFF"/>
            <w:hideMark/>
          </w:tcPr>
          <w:p w:rsidR="00363889" w:rsidRPr="00885E4A" w:rsidP="00363889" w14:paraId="4DED14A9" w14:textId="77777777">
            <w:pPr>
              <w:pStyle w:val="NoSpacing"/>
              <w:rPr>
                <w:rFonts w:ascii="Times New Roman" w:hAnsi="Times New Roman"/>
                <w:color w:val="000000" w:themeColor="text1"/>
                <w:sz w:val="24"/>
                <w:szCs w:val="24"/>
                <w:lang w:val="lv-LV"/>
              </w:rPr>
            </w:pPr>
            <w:r w:rsidRPr="00885E4A">
              <w:rPr>
                <w:rFonts w:ascii="Times New Roman" w:hAnsi="Times New Roman"/>
                <w:color w:val="000000" w:themeColor="text1"/>
                <w:sz w:val="24"/>
                <w:szCs w:val="24"/>
              </w:rPr>
              <w:t>Ekonomikas ministrijas Iekšējā tirgus departamenta Konkurences, tirdzniecības un patērētāju tiesību nodaļas vecākais eksperts</w:t>
            </w:r>
          </w:p>
        </w:tc>
        <w:tc>
          <w:tcPr>
            <w:tcW w:w="2563" w:type="dxa"/>
            <w:tcBorders>
              <w:top w:val="dotted" w:sz="4" w:space="0" w:color="auto"/>
              <w:left w:val="dotted" w:sz="4" w:space="0" w:color="auto"/>
              <w:bottom w:val="dotted" w:sz="4" w:space="0" w:color="auto"/>
              <w:right w:val="dotted" w:sz="4" w:space="0" w:color="auto"/>
            </w:tcBorders>
            <w:hideMark/>
          </w:tcPr>
          <w:p w:rsidR="00363889" w:rsidRPr="00885E4A" w:rsidP="00363889" w14:paraId="1B3E792E" w14:textId="77777777">
            <w:pPr>
              <w:pStyle w:val="NoSpacing"/>
              <w:rPr>
                <w:rFonts w:ascii="Times New Roman" w:hAnsi="Times New Roman"/>
                <w:color w:val="000000" w:themeColor="text1"/>
                <w:sz w:val="24"/>
                <w:szCs w:val="24"/>
              </w:rPr>
            </w:pPr>
            <w:r w:rsidRPr="00885E4A">
              <w:rPr>
                <w:rFonts w:ascii="Times New Roman" w:hAnsi="Times New Roman"/>
                <w:color w:val="000000" w:themeColor="text1"/>
                <w:sz w:val="24"/>
                <w:szCs w:val="24"/>
              </w:rPr>
              <w:t>S.Buša</w:t>
            </w:r>
          </w:p>
        </w:tc>
      </w:tr>
    </w:tbl>
    <w:p w:rsidR="00363889" w:rsidRPr="00885E4A" w:rsidP="00363889" w14:paraId="24609965" w14:textId="77777777">
      <w:pPr>
        <w:pStyle w:val="NoSpacing"/>
        <w:rPr>
          <w:rFonts w:ascii="Times New Roman" w:hAnsi="Times New Roman"/>
          <w:color w:val="000000" w:themeColor="text1"/>
          <w:sz w:val="24"/>
          <w:szCs w:val="24"/>
          <w:lang w:val="lv-LV"/>
        </w:rPr>
      </w:pPr>
    </w:p>
    <w:p w:rsidR="00363889" w:rsidRPr="00885E4A" w:rsidP="00363889" w14:paraId="28E98744" w14:textId="77777777">
      <w:pPr>
        <w:pStyle w:val="NoSpacing"/>
        <w:rPr>
          <w:rFonts w:ascii="Times New Roman" w:hAnsi="Times New Roman"/>
          <w:b/>
          <w:bCs/>
          <w:color w:val="000000" w:themeColor="text1"/>
          <w:sz w:val="24"/>
          <w:szCs w:val="24"/>
          <w:lang w:val="lv-LV"/>
        </w:rPr>
      </w:pPr>
      <w:r w:rsidRPr="00885E4A">
        <w:rPr>
          <w:rFonts w:ascii="Times New Roman" w:hAnsi="Times New Roman"/>
          <w:b/>
          <w:bCs/>
          <w:color w:val="000000" w:themeColor="text1"/>
          <w:sz w:val="24"/>
          <w:szCs w:val="24"/>
          <w:lang w:val="lv-LV"/>
        </w:rPr>
        <w:t>Protokolē –</w:t>
      </w:r>
      <w:r w:rsidRPr="00885E4A">
        <w:rPr>
          <w:rFonts w:ascii="Times New Roman" w:hAnsi="Times New Roman"/>
          <w:b/>
          <w:bCs/>
          <w:color w:val="000000" w:themeColor="text1"/>
          <w:sz w:val="24"/>
          <w:szCs w:val="24"/>
          <w:lang w:val="lv-LV"/>
        </w:rPr>
        <w:tab/>
      </w:r>
      <w:r w:rsidRPr="00885E4A">
        <w:rPr>
          <w:rFonts w:ascii="Times New Roman" w:hAnsi="Times New Roman"/>
          <w:b/>
          <w:bCs/>
          <w:color w:val="000000" w:themeColor="text1"/>
          <w:sz w:val="24"/>
          <w:szCs w:val="24"/>
          <w:lang w:val="lv-LV"/>
        </w:rPr>
        <w:tab/>
      </w:r>
      <w:r w:rsidRPr="00885E4A">
        <w:rPr>
          <w:rFonts w:ascii="Times New Roman" w:hAnsi="Times New Roman"/>
          <w:b/>
          <w:bCs/>
          <w:color w:val="000000" w:themeColor="text1"/>
          <w:sz w:val="24"/>
          <w:szCs w:val="24"/>
          <w:lang w:val="lv-LV"/>
        </w:rPr>
        <w:tab/>
      </w:r>
      <w:r w:rsidRPr="00885E4A">
        <w:rPr>
          <w:rFonts w:ascii="Times New Roman" w:hAnsi="Times New Roman"/>
          <w:b/>
          <w:bCs/>
          <w:color w:val="000000" w:themeColor="text1"/>
          <w:sz w:val="24"/>
          <w:szCs w:val="24"/>
          <w:lang w:val="lv-LV"/>
        </w:rPr>
        <w:tab/>
      </w:r>
      <w:r w:rsidRPr="00885E4A">
        <w:rPr>
          <w:rFonts w:ascii="Times New Roman" w:hAnsi="Times New Roman"/>
          <w:b/>
          <w:bCs/>
          <w:color w:val="000000" w:themeColor="text1"/>
          <w:sz w:val="24"/>
          <w:szCs w:val="24"/>
          <w:lang w:val="lv-LV"/>
        </w:rPr>
        <w:tab/>
      </w:r>
      <w:r w:rsidRPr="00885E4A">
        <w:rPr>
          <w:rFonts w:ascii="Times New Roman" w:hAnsi="Times New Roman"/>
          <w:b/>
          <w:bCs/>
          <w:color w:val="000000" w:themeColor="text1"/>
          <w:sz w:val="24"/>
          <w:szCs w:val="24"/>
          <w:lang w:val="lv-LV"/>
        </w:rPr>
        <w:tab/>
      </w:r>
    </w:p>
    <w:tbl>
      <w:tblPr>
        <w:tblW w:w="9360"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6808"/>
        <w:gridCol w:w="2552"/>
      </w:tblGrid>
      <w:tr w14:paraId="2BB0677B" w14:textId="77777777" w:rsidTr="005A72D5">
        <w:tblPrEx>
          <w:tblW w:w="9360"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Ex>
        <w:trPr>
          <w:trHeight w:val="262"/>
        </w:trPr>
        <w:tc>
          <w:tcPr>
            <w:tcW w:w="6805" w:type="dxa"/>
            <w:tcBorders>
              <w:top w:val="dotted" w:sz="4" w:space="0" w:color="auto"/>
              <w:left w:val="dotted" w:sz="4" w:space="0" w:color="auto"/>
              <w:bottom w:val="dotted" w:sz="4" w:space="0" w:color="auto"/>
              <w:right w:val="dotted" w:sz="4" w:space="0" w:color="auto"/>
            </w:tcBorders>
            <w:hideMark/>
          </w:tcPr>
          <w:p w:rsidR="00363889" w:rsidRPr="00885E4A" w:rsidP="00363889" w14:paraId="21F711CC" w14:textId="77777777">
            <w:pPr>
              <w:pStyle w:val="NoSpacing"/>
              <w:rPr>
                <w:rFonts w:ascii="Times New Roman" w:hAnsi="Times New Roman"/>
                <w:color w:val="000000" w:themeColor="text1"/>
                <w:sz w:val="24"/>
                <w:szCs w:val="24"/>
                <w:shd w:val="clear" w:color="auto" w:fill="FFFFFF"/>
                <w:lang w:val="lv-LV"/>
              </w:rPr>
            </w:pPr>
            <w:r w:rsidRPr="00885E4A">
              <w:rPr>
                <w:rFonts w:ascii="Times New Roman" w:hAnsi="Times New Roman"/>
                <w:color w:val="000000" w:themeColor="text1"/>
                <w:sz w:val="24"/>
                <w:szCs w:val="24"/>
              </w:rPr>
              <w:t>Tautsaimniecības padomes sekretariāts</w:t>
            </w:r>
          </w:p>
        </w:tc>
        <w:tc>
          <w:tcPr>
            <w:tcW w:w="2551" w:type="dxa"/>
            <w:tcBorders>
              <w:top w:val="dotted" w:sz="4" w:space="0" w:color="auto"/>
              <w:left w:val="dotted" w:sz="4" w:space="0" w:color="auto"/>
              <w:bottom w:val="dotted" w:sz="4" w:space="0" w:color="auto"/>
              <w:right w:val="dotted" w:sz="4" w:space="0" w:color="auto"/>
            </w:tcBorders>
            <w:vAlign w:val="center"/>
            <w:hideMark/>
          </w:tcPr>
          <w:p w:rsidR="00363889" w:rsidRPr="00885E4A" w:rsidP="00363889" w14:paraId="1E728DA3" w14:textId="77777777">
            <w:pPr>
              <w:pStyle w:val="NoSpacing"/>
              <w:rPr>
                <w:rFonts w:ascii="Times New Roman" w:hAnsi="Times New Roman"/>
                <w:color w:val="000000" w:themeColor="text1"/>
                <w:sz w:val="24"/>
                <w:szCs w:val="24"/>
                <w:lang w:val="lv-LV" w:eastAsia="lv-LV"/>
              </w:rPr>
            </w:pPr>
            <w:r w:rsidRPr="00885E4A">
              <w:rPr>
                <w:rFonts w:ascii="Times New Roman" w:hAnsi="Times New Roman"/>
                <w:color w:val="000000" w:themeColor="text1"/>
                <w:sz w:val="24"/>
                <w:szCs w:val="24"/>
                <w:lang w:val="lv-LV"/>
              </w:rPr>
              <w:t xml:space="preserve">D.Freimane </w:t>
            </w:r>
          </w:p>
        </w:tc>
      </w:tr>
    </w:tbl>
    <w:p w:rsidR="00363889" w:rsidRPr="00885E4A" w:rsidP="00363889" w14:paraId="297E952E" w14:textId="77777777">
      <w:pPr>
        <w:pStyle w:val="NoSpacing"/>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r>
    </w:p>
    <w:p w:rsidR="00363889" w:rsidRPr="00885E4A" w:rsidP="00363889" w14:paraId="782DC1BA" w14:textId="77777777">
      <w:pPr>
        <w:pStyle w:val="NoSpacing"/>
        <w:rPr>
          <w:rFonts w:ascii="Times New Roman" w:hAnsi="Times New Roman"/>
          <w:color w:val="000000" w:themeColor="text1"/>
          <w:sz w:val="24"/>
          <w:szCs w:val="24"/>
          <w:lang w:val="lv-LV"/>
        </w:rPr>
      </w:pPr>
      <w:r w:rsidRPr="00885E4A">
        <w:rPr>
          <w:rFonts w:ascii="Times New Roman" w:hAnsi="Times New Roman"/>
          <w:color w:val="000000" w:themeColor="text1"/>
          <w:sz w:val="24"/>
          <w:szCs w:val="24"/>
        </w:rPr>
        <w:t>Sēdi sāk plkst. 10:00</w:t>
      </w:r>
    </w:p>
    <w:p w:rsidR="00363889" w:rsidRPr="00885E4A" w:rsidP="00363889" w14:paraId="0E6DE95F" w14:textId="77777777">
      <w:pPr>
        <w:pStyle w:val="NoSpacing"/>
        <w:rPr>
          <w:rFonts w:ascii="Times New Roman" w:hAnsi="Times New Roman"/>
          <w:color w:val="000000" w:themeColor="text1"/>
          <w:sz w:val="24"/>
          <w:szCs w:val="24"/>
        </w:rPr>
      </w:pPr>
    </w:p>
    <w:p w:rsidR="00363889" w:rsidRPr="00885E4A" w:rsidP="00363889" w14:paraId="299E8B19" w14:textId="77777777">
      <w:pPr>
        <w:pStyle w:val="NoSpacing"/>
        <w:rPr>
          <w:rFonts w:ascii="Times New Roman" w:hAnsi="Times New Roman"/>
          <w:b/>
          <w:bCs/>
          <w:color w:val="000000" w:themeColor="text1"/>
          <w:sz w:val="24"/>
          <w:szCs w:val="24"/>
        </w:rPr>
      </w:pPr>
      <w:r w:rsidRPr="00885E4A">
        <w:rPr>
          <w:rFonts w:ascii="Times New Roman" w:hAnsi="Times New Roman"/>
          <w:b/>
          <w:bCs/>
          <w:color w:val="000000" w:themeColor="text1"/>
          <w:sz w:val="24"/>
          <w:szCs w:val="24"/>
        </w:rPr>
        <w:t xml:space="preserve">Darba kārtībā: </w:t>
      </w:r>
    </w:p>
    <w:p w:rsidR="00363889" w:rsidRPr="00885E4A" w:rsidP="00363889" w14:paraId="424B10A7" w14:textId="77777777">
      <w:pPr>
        <w:pStyle w:val="NoSpacing"/>
        <w:rPr>
          <w:rFonts w:ascii="Times New Roman" w:hAnsi="Times New Roman"/>
          <w:color w:val="000000" w:themeColor="text1"/>
          <w:sz w:val="24"/>
          <w:szCs w:val="24"/>
        </w:rPr>
      </w:pPr>
    </w:p>
    <w:p w:rsidR="00363889" w:rsidRPr="00885E4A" w:rsidP="00363889" w14:paraId="54CAB6F3" w14:textId="7C493FD2">
      <w:pPr>
        <w:pStyle w:val="NoSpacing"/>
        <w:numPr>
          <w:ilvl w:val="0"/>
          <w:numId w:val="14"/>
        </w:numPr>
        <w:rPr>
          <w:rFonts w:ascii="Times New Roman" w:hAnsi="Times New Roman"/>
          <w:color w:val="000000" w:themeColor="text1"/>
          <w:sz w:val="24"/>
          <w:szCs w:val="24"/>
        </w:rPr>
      </w:pPr>
      <w:r w:rsidRPr="00885E4A">
        <w:rPr>
          <w:rFonts w:ascii="Times New Roman" w:hAnsi="Times New Roman"/>
          <w:color w:val="000000" w:themeColor="text1"/>
          <w:sz w:val="24"/>
          <w:szCs w:val="24"/>
        </w:rPr>
        <w:t>Stratēģija izejai no ārkārtas situācijas.</w:t>
      </w:r>
    </w:p>
    <w:p w:rsidR="00363889" w:rsidRPr="00885E4A" w:rsidP="00363889" w14:paraId="7FD971C6" w14:textId="77777777">
      <w:pPr>
        <w:pStyle w:val="NoSpacing"/>
        <w:numPr>
          <w:ilvl w:val="0"/>
          <w:numId w:val="14"/>
        </w:numPr>
        <w:rPr>
          <w:rFonts w:ascii="Times New Roman" w:hAnsi="Times New Roman"/>
          <w:color w:val="000000" w:themeColor="text1"/>
          <w:sz w:val="24"/>
          <w:szCs w:val="24"/>
        </w:rPr>
      </w:pPr>
      <w:r w:rsidRPr="00885E4A">
        <w:rPr>
          <w:rFonts w:ascii="Times New Roman" w:hAnsi="Times New Roman"/>
          <w:color w:val="000000" w:themeColor="text1"/>
          <w:sz w:val="24"/>
          <w:szCs w:val="24"/>
        </w:rPr>
        <w:t>Dažādi.</w:t>
      </w:r>
    </w:p>
    <w:p w:rsidR="00363889" w:rsidRPr="00885E4A" w:rsidP="00363889" w14:paraId="53EEAF8A" w14:textId="77777777">
      <w:pPr>
        <w:pStyle w:val="NoSpacing"/>
        <w:rPr>
          <w:rFonts w:ascii="Times New Roman" w:hAnsi="Times New Roman"/>
          <w:iCs/>
          <w:color w:val="000000" w:themeColor="text1"/>
          <w:sz w:val="24"/>
          <w:szCs w:val="24"/>
        </w:rPr>
      </w:pPr>
    </w:p>
    <w:p w:rsidR="00363889" w:rsidRPr="00885E4A" w:rsidP="00363889" w14:paraId="1356BC84" w14:textId="77777777">
      <w:pPr>
        <w:pStyle w:val="NoSpacing"/>
        <w:jc w:val="center"/>
        <w:rPr>
          <w:rFonts w:ascii="Times New Roman" w:hAnsi="Times New Roman"/>
          <w:b/>
          <w:bCs/>
          <w:color w:val="000000" w:themeColor="text1"/>
          <w:sz w:val="24"/>
          <w:szCs w:val="24"/>
        </w:rPr>
      </w:pPr>
    </w:p>
    <w:p w:rsidR="00363889" w:rsidRPr="00885E4A" w:rsidP="00363889" w14:paraId="47561300" w14:textId="60C9A91B">
      <w:pPr>
        <w:pStyle w:val="NoSpacing"/>
        <w:jc w:val="center"/>
        <w:rPr>
          <w:rFonts w:ascii="Times New Roman" w:hAnsi="Times New Roman"/>
          <w:b/>
          <w:bCs/>
          <w:color w:val="000000" w:themeColor="text1"/>
          <w:sz w:val="24"/>
          <w:szCs w:val="24"/>
        </w:rPr>
      </w:pPr>
    </w:p>
    <w:p w:rsidR="00363889" w:rsidRPr="00885E4A" w:rsidP="00363889" w14:paraId="336959A2" w14:textId="77777777">
      <w:pPr>
        <w:pStyle w:val="NoSpacing"/>
        <w:jc w:val="center"/>
        <w:rPr>
          <w:rFonts w:ascii="Times New Roman" w:hAnsi="Times New Roman"/>
          <w:b/>
          <w:bCs/>
          <w:color w:val="000000" w:themeColor="text1"/>
          <w:sz w:val="24"/>
          <w:szCs w:val="24"/>
        </w:rPr>
      </w:pPr>
    </w:p>
    <w:p w:rsidR="00363889" w:rsidRPr="00885E4A" w:rsidP="00363889" w14:paraId="06D12FA8" w14:textId="018ADD3D">
      <w:pPr>
        <w:pStyle w:val="NoSpacing"/>
        <w:jc w:val="center"/>
        <w:rPr>
          <w:rFonts w:ascii="Times New Roman" w:hAnsi="Times New Roman"/>
          <w:b/>
          <w:bCs/>
          <w:color w:val="000000" w:themeColor="text1"/>
          <w:sz w:val="24"/>
          <w:szCs w:val="24"/>
        </w:rPr>
      </w:pPr>
      <w:r w:rsidRPr="00885E4A">
        <w:rPr>
          <w:rFonts w:ascii="Times New Roman" w:hAnsi="Times New Roman"/>
          <w:b/>
          <w:bCs/>
          <w:color w:val="000000" w:themeColor="text1"/>
          <w:sz w:val="24"/>
          <w:szCs w:val="24"/>
        </w:rPr>
        <w:t>1.§</w:t>
      </w:r>
    </w:p>
    <w:p w:rsidR="00363889" w:rsidRPr="00885E4A" w:rsidP="00363889" w14:paraId="221DF070" w14:textId="626A22B8">
      <w:pPr>
        <w:pStyle w:val="NoSpacing"/>
        <w:jc w:val="center"/>
        <w:rPr>
          <w:rFonts w:ascii="Times New Roman" w:hAnsi="Times New Roman"/>
          <w:b/>
          <w:bCs/>
          <w:color w:val="000000" w:themeColor="text1"/>
          <w:sz w:val="24"/>
          <w:szCs w:val="24"/>
        </w:rPr>
      </w:pPr>
      <w:r w:rsidRPr="00885E4A">
        <w:rPr>
          <w:rFonts w:ascii="Times New Roman" w:hAnsi="Times New Roman"/>
          <w:b/>
          <w:bCs/>
          <w:color w:val="000000" w:themeColor="text1"/>
          <w:sz w:val="24"/>
          <w:szCs w:val="24"/>
        </w:rPr>
        <w:t>Stratēģija izejai no ārkārtas situācijas</w:t>
      </w:r>
    </w:p>
    <w:p w:rsidR="00363889" w:rsidRPr="00885E4A" w:rsidP="00363889" w14:paraId="719DB933" w14:textId="77777777">
      <w:pPr>
        <w:pStyle w:val="NoSpacing"/>
        <w:jc w:val="center"/>
        <w:rPr>
          <w:rFonts w:ascii="Times New Roman" w:hAnsi="Times New Roman"/>
          <w:color w:val="000000" w:themeColor="text1"/>
          <w:sz w:val="24"/>
          <w:szCs w:val="24"/>
        </w:rPr>
      </w:pPr>
      <w:r w:rsidRPr="00885E4A">
        <w:rPr>
          <w:rFonts w:ascii="Times New Roman" w:hAnsi="Times New Roman"/>
          <w:color w:val="000000" w:themeColor="text1"/>
          <w:sz w:val="24"/>
          <w:szCs w:val="24"/>
        </w:rPr>
        <w:t>--------------------------------------------------------------------------------------------------</w:t>
      </w:r>
    </w:p>
    <w:p w:rsidR="00363889" w:rsidRPr="00885E4A" w:rsidP="00363889" w14:paraId="4AD6C26D" w14:textId="404398BC">
      <w:pPr>
        <w:pStyle w:val="NoSpacing"/>
        <w:jc w:val="center"/>
        <w:rPr>
          <w:rFonts w:ascii="Times New Roman" w:hAnsi="Times New Roman"/>
          <w:iCs/>
          <w:color w:val="000000" w:themeColor="text1"/>
          <w:sz w:val="24"/>
          <w:szCs w:val="24"/>
        </w:rPr>
      </w:pPr>
      <w:r w:rsidRPr="00885E4A">
        <w:rPr>
          <w:rFonts w:ascii="Times New Roman" w:hAnsi="Times New Roman"/>
          <w:color w:val="000000" w:themeColor="text1"/>
          <w:sz w:val="24"/>
          <w:szCs w:val="24"/>
        </w:rPr>
        <w:t>(</w:t>
      </w:r>
      <w:r w:rsidRPr="00885E4A">
        <w:rPr>
          <w:rFonts w:ascii="Times New Roman" w:hAnsi="Times New Roman"/>
          <w:color w:val="000000" w:themeColor="text1"/>
          <w:sz w:val="24"/>
          <w:szCs w:val="24"/>
        </w:rPr>
        <w:t>J.Vitenbergs</w:t>
      </w:r>
      <w:r w:rsidRPr="00885E4A">
        <w:rPr>
          <w:rFonts w:ascii="Times New Roman" w:hAnsi="Times New Roman"/>
          <w:color w:val="000000" w:themeColor="text1"/>
          <w:sz w:val="24"/>
          <w:szCs w:val="24"/>
        </w:rPr>
        <w:t xml:space="preserve">, </w:t>
      </w:r>
      <w:r w:rsidRPr="00885E4A">
        <w:rPr>
          <w:rFonts w:ascii="Times New Roman" w:hAnsi="Times New Roman"/>
          <w:iCs/>
          <w:color w:val="000000" w:themeColor="text1"/>
          <w:sz w:val="24"/>
          <w:szCs w:val="24"/>
        </w:rPr>
        <w:t xml:space="preserve">L.Menģelsone, A.Rostovskis, </w:t>
      </w:r>
      <w:r w:rsidRPr="00885E4A">
        <w:rPr>
          <w:rFonts w:ascii="Times New Roman" w:hAnsi="Times New Roman"/>
          <w:color w:val="000000" w:themeColor="text1"/>
          <w:sz w:val="24"/>
          <w:szCs w:val="24"/>
        </w:rPr>
        <w:t xml:space="preserve">K.Klauss, I.Zemdega-Grāpe, G.Miķelsons, E.Stībele, M.Vanags, </w:t>
      </w:r>
      <w:r w:rsidRPr="00885E4A">
        <w:rPr>
          <w:rFonts w:ascii="Times New Roman" w:hAnsi="Times New Roman"/>
          <w:iCs/>
          <w:color w:val="000000" w:themeColor="text1"/>
          <w:sz w:val="24"/>
          <w:szCs w:val="24"/>
        </w:rPr>
        <w:t xml:space="preserve">J.Naglis, E.Baldzēns, G.Valdmanis, </w:t>
      </w:r>
      <w:r w:rsidRPr="00885E4A">
        <w:rPr>
          <w:rFonts w:ascii="Times New Roman" w:hAnsi="Times New Roman"/>
          <w:color w:val="000000" w:themeColor="text1"/>
          <w:sz w:val="24"/>
          <w:szCs w:val="24"/>
        </w:rPr>
        <w:t>I.Eniņš, S.Bāliņa)</w:t>
      </w:r>
    </w:p>
    <w:p w:rsidR="00363889" w:rsidRPr="00885E4A" w:rsidP="00363889" w14:paraId="2BEDB4D4" w14:textId="77777777">
      <w:pPr>
        <w:pStyle w:val="NoSpacing"/>
        <w:jc w:val="both"/>
        <w:rPr>
          <w:rFonts w:ascii="Times New Roman" w:hAnsi="Times New Roman"/>
          <w:color w:val="000000" w:themeColor="text1"/>
          <w:sz w:val="24"/>
          <w:szCs w:val="24"/>
        </w:rPr>
      </w:pPr>
    </w:p>
    <w:p w:rsidR="00363889" w:rsidRPr="00885E4A" w:rsidP="00363889" w14:paraId="7E61B770" w14:textId="77777777">
      <w:pPr>
        <w:pStyle w:val="NoSpacing"/>
        <w:jc w:val="both"/>
        <w:rPr>
          <w:rStyle w:val="Strong"/>
          <w:rFonts w:ascii="Times New Roman" w:hAnsi="Times New Roman"/>
          <w:b w:val="0"/>
          <w:bCs w:val="0"/>
          <w:color w:val="000000" w:themeColor="text1"/>
          <w:sz w:val="24"/>
          <w:szCs w:val="24"/>
        </w:rPr>
      </w:pPr>
      <w:r w:rsidRPr="00885E4A">
        <w:rPr>
          <w:rStyle w:val="Strong"/>
          <w:rFonts w:ascii="Times New Roman" w:hAnsi="Times New Roman"/>
          <w:b w:val="0"/>
          <w:bCs w:val="0"/>
          <w:color w:val="000000" w:themeColor="text1"/>
          <w:sz w:val="24"/>
          <w:szCs w:val="24"/>
        </w:rPr>
        <w:tab/>
      </w:r>
    </w:p>
    <w:p w:rsidR="00363889" w:rsidRPr="00885E4A" w:rsidP="00363889" w14:paraId="593EEBB3" w14:textId="05C739A1">
      <w:pPr>
        <w:pStyle w:val="NoSpacing"/>
        <w:jc w:val="both"/>
        <w:rPr>
          <w:rFonts w:ascii="Times New Roman" w:hAnsi="Times New Roman"/>
          <w:color w:val="000000" w:themeColor="text1"/>
          <w:sz w:val="24"/>
          <w:szCs w:val="24"/>
        </w:rPr>
      </w:pPr>
      <w:r w:rsidRPr="00885E4A">
        <w:rPr>
          <w:rStyle w:val="Strong"/>
          <w:rFonts w:ascii="Times New Roman" w:hAnsi="Times New Roman"/>
          <w:b w:val="0"/>
          <w:bCs w:val="0"/>
          <w:color w:val="000000" w:themeColor="text1"/>
          <w:sz w:val="24"/>
          <w:szCs w:val="24"/>
        </w:rPr>
        <w:tab/>
        <w:t xml:space="preserve">Ekonomikas ministrs </w:t>
      </w:r>
      <w:r w:rsidRPr="00885E4A">
        <w:rPr>
          <w:rFonts w:ascii="Times New Roman" w:hAnsi="Times New Roman"/>
          <w:color w:val="000000" w:themeColor="text1"/>
          <w:sz w:val="24"/>
          <w:szCs w:val="24"/>
        </w:rPr>
        <w:t xml:space="preserve">J. Vitenbergs norāda, ka ir sasaucis Tautsaimniecības padomes ārkārtas sēdi, lai uzklausītu uzņēmumu un lielāko uzņēmumu nozaru pārstāvošo ekspertu viedokļus par Ekonomikas ministrijas (turpmāk tekstā – EM)  izstrādāto stratēģiju izejai no ārkārtas situācijas sākot ar 2022.gada 1.martu un izrunātu pozīciju par Covid -19 pandēmijas laikā pieņemto ierobežojumu normalizēšanu, situāciju ar vakcinācijas sertifikātu izmantošanu darba pienākumu veikšanai un pakalpojumu saņemšanai. </w:t>
      </w:r>
    </w:p>
    <w:p w:rsidR="00363889" w:rsidRPr="00885E4A" w:rsidP="00363889" w14:paraId="5DE52531" w14:textId="09B76447">
      <w:pPr>
        <w:pStyle w:val="NoSpacing"/>
        <w:jc w:val="both"/>
        <w:rPr>
          <w:rFonts w:ascii="Times New Roman" w:hAnsi="Times New Roman"/>
          <w:color w:val="000000" w:themeColor="text1"/>
          <w:sz w:val="24"/>
          <w:szCs w:val="24"/>
        </w:rPr>
      </w:pPr>
      <w:r w:rsidRPr="00885E4A">
        <w:rPr>
          <w:rFonts w:ascii="Times New Roman" w:hAnsi="Times New Roman"/>
          <w:color w:val="000000" w:themeColor="text1"/>
          <w:sz w:val="24"/>
          <w:szCs w:val="24"/>
        </w:rPr>
        <w:tab/>
        <w:t>Ministrs uzsver, ka patreiz mainās apstākļi un paša vīrusa izplatība, tādēļ no Ekonomikas ministrijas puses nepieciešama radikālāka darbība, lai ļautu uzņēmējiem atsākt darbu un palīdzētu tām nozarēm, kas ir cietušas visvairāk no Covid-</w:t>
      </w:r>
      <w:r w:rsidRPr="00885E4A">
        <w:rPr>
          <w:rFonts w:ascii="Times New Roman" w:hAnsi="Times New Roman"/>
          <w:color w:val="000000" w:themeColor="text1"/>
          <w:sz w:val="24"/>
          <w:szCs w:val="24"/>
        </w:rPr>
        <w:t>19  pandēmijas</w:t>
      </w:r>
      <w:r w:rsidRPr="00885E4A">
        <w:rPr>
          <w:rFonts w:ascii="Times New Roman" w:hAnsi="Times New Roman"/>
          <w:color w:val="000000" w:themeColor="text1"/>
          <w:sz w:val="24"/>
          <w:szCs w:val="24"/>
        </w:rPr>
        <w:t xml:space="preserve"> noteiktiem ierobežojumiem.</w:t>
      </w:r>
    </w:p>
    <w:p w:rsidR="00363889" w:rsidRPr="00885E4A" w:rsidP="00363889" w14:paraId="3AD0A99C" w14:textId="77777777">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t>L.Menģelsone norāda, ka Latvijas Darba devēju konfederācija atbalsta Ekonomika ministrijas radikālo pieeju par ierobežojumu mīkstināšanu, jo raugoties uz nākotni ir jāļauj sniegt pamata pilnvaras uzņēmumiem un iestāžu vadītajiem pieņemt lēmumus par to, kāda droša darba vide būs katra uzņēmuma pārziņā, jo ir ieviests drošas vides protokols un katrs vadītājs ir ieinteresēts, lai viņa darbinieki jūtas droši strādājot savā darba vietā.</w:t>
      </w:r>
    </w:p>
    <w:p w:rsidR="00363889" w:rsidRPr="00885E4A" w:rsidP="00363889" w14:paraId="72079338" w14:textId="77777777">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t>Papildus norāda, ka satraucoši ir tas, ka nav zināms, cik ilgi būs slēgtas tās nozares, kam liegts strādāt pandēmijas apstākļos un, kad tās varēs atsākt darbu. Aicinājums valdību nesavienot epidemioloģijas situāciju ar politiku.</w:t>
      </w:r>
    </w:p>
    <w:p w:rsidR="00363889" w:rsidRPr="00885E4A" w:rsidP="00363889" w14:paraId="6B35ABCF" w14:textId="46FA855E">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t>Vakcinācija un sertifikātu jautājumi jāatstāj uzņēmumu un iestāžu vadītāju ziņā, kā viņi paši veido šo drošo darba vidi, nevis veikt to centralizēti. Valstij būtu jāsniedz iespēja  uzņēmumu vadītājiem  veidot šo drošo vidi, palīdzot sniegt rekomendācijas un vadlīnijas konsultāciju veidā. Svarīgi ir katram pašam nozarē izvērtēt, cik ļoti nepieciešams ir uzturēt prasību par vakcinācijas sertifikātiem, pašiem pieņemot lēmumu decentralizētā veidā.</w:t>
      </w:r>
    </w:p>
    <w:p w:rsidR="00363889" w:rsidRPr="00885E4A" w:rsidP="00363889" w14:paraId="050D0FA6" w14:textId="77777777">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t>Latvijas Tirdzniecības un rūpniecības kameras vārdā,  A.Rostovskis aicina un stiprina EM pozīciju pēc iespējas ātrāk atteikties no obligāti, valsts piemērotajiem regulējumiem attiecībā uz COVOD-19, t.sk. sadarbības spējīgiem sertifikātiem.</w:t>
      </w:r>
    </w:p>
    <w:p w:rsidR="00363889" w:rsidRPr="00885E4A" w:rsidP="00363889" w14:paraId="611E1910" w14:textId="77777777">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t xml:space="preserve">A.Rostovskis aicina valdību kopā ar nozares un uzņēmumu pārstāvošām organizācijām ciešā sadarbībā  izstrādāt  rekomendācijas, kādā veidā nozares turpmāk darbosies, maksimāli atstājot pilnvaras uzņēmumu vadītājiem. </w:t>
      </w:r>
    </w:p>
    <w:p w:rsidR="00363889" w:rsidRPr="00885E4A" w:rsidP="00363889" w14:paraId="53BE753A" w14:textId="13DB439D">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t>A.Rostovskis pauž viedokli, ka Latvijas darbošanās kultūra ir smags un gauss lēmumu pieņemšanas process, nerēķinot, cik tas izmaksā.</w:t>
      </w:r>
    </w:p>
    <w:p w:rsidR="00363889" w:rsidRPr="00885E4A" w:rsidP="00363889" w14:paraId="4CA40EFB" w14:textId="77777777">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t>K.Klauss min, kokrūpniecības nozarē  lēmums par obligātu vakcināciju ir devis rezultātu, jo  96% nodarbināto ir veikuši pilnu vakcinācijas kursu, bet šī lieta savu ir izsmēlusi, jo no tiem darbiniekiem, ar kuriem tika izbeigtas darba attiecības, tagad strādā ēnu ekonomikā, t.sk. arī kokrūpniecības nozarē, līdz ar to notiek darba tirgus kropļojums un nav panākts nekāds epidemioloģiskais ieguvums.</w:t>
      </w:r>
    </w:p>
    <w:p w:rsidR="00363889" w:rsidRPr="00885E4A" w:rsidP="00363889" w14:paraId="4CDF9603" w14:textId="77777777">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Ņemot vērā, ka slimo gan vakcinēti, gan nevakcinēti, ir liels darbinieku iztrūkums, tādēļ aicinājums pārskatīt karantīnas kritērijus, jo patreiz ir slēgtas ļoti daudz mācību izglītības iestādes un darbinieki nevar strādāt karantīnas dēļ.</w:t>
      </w:r>
    </w:p>
    <w:p w:rsidR="00363889" w:rsidRPr="00885E4A" w:rsidP="00363889" w14:paraId="388AE155" w14:textId="77777777">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t>K.Klauss  norāda, ka vakcinācijas fakts ir individuāls labums, kas ļauj izslimot vieglāk, bet šim vairs nav pūļa aizsardzības efekts, kas neļauj saslimt pārējiem. Tādēļ, lai neturpinātu kropļot darba tirgu, no š.g. 15.februāra nevajadzētu turpināt šo praksi un neatkarīgi no vakcinācijas fakta, ļaut strādāt klātienē. Pulcēšanās un  distancēšanās ir izsmēlusi savu un atbalsta EM pozīciju.</w:t>
      </w:r>
    </w:p>
    <w:p w:rsidR="00363889" w:rsidRPr="00885E4A" w:rsidP="00363889" w14:paraId="42F35777" w14:textId="77777777">
      <w:pPr>
        <w:pStyle w:val="NoSpacing"/>
        <w:jc w:val="both"/>
        <w:rPr>
          <w:rFonts w:ascii="Times New Roman" w:hAnsi="Times New Roman"/>
          <w:color w:val="000000" w:themeColor="text1"/>
          <w:sz w:val="24"/>
          <w:szCs w:val="24"/>
          <w:lang w:val="lv-LV"/>
        </w:rPr>
      </w:pPr>
    </w:p>
    <w:p w:rsidR="00363889" w:rsidRPr="00885E4A" w:rsidP="00363889" w14:paraId="23B8CEE1" w14:textId="5DBD970E">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t xml:space="preserve">I.Zemdega - Grāpe pārstāvot  vieglās rūpniecības nozari informē, ka par darbu klātienē nevar prasīt darbiniekiem veikt balstvakcīnu, jo nevarēs panākt darbinieku vēlmi potēties, jo viņi uzskata, ka tai ir jābūt brīvai izvēlei. Atbalsta EM pozīciju gan ar ierobežojumu atlikšanu, gan Latvijas Darba devēju konfederācijas viedokli izvērtēt paša darba devēju izvēli strādāt drošā vidē. Aicina kontaktpersonu regulējums jautājuma statusu atcelšanu. </w:t>
      </w:r>
    </w:p>
    <w:p w:rsidR="00363889" w:rsidRPr="00885E4A" w:rsidP="00363889" w14:paraId="0E14C05F" w14:textId="31332BE9">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t>I.Zemdega - Grāpe norāda: “Mūsuprāt visbūtiskākais ir jautājums par darbu klātienes no 15.02., jo 3. potes obligātumu (pie esošo sertifikātu termiņa iztecēšanas) ieviest būs ļoti riskanti, tuvu neiespējamam, jo ir  aspekti: 1) cilvēki ir noguruši un industrijā parādās prasību nepildīšanas tendences 2) darbinieki redz zemo hospitalizācijas risku un faktus, ka potes nepasargā no Omikrona 3) tiesiskā paļāvība - netika teikts, ka būs vēl trešā pote. Tāpēc atbalstam EM priekšlikumus vai nu atlikt sertifikācijas prasību līdz brīdim, ja atkal ir paveids ar kritiski lielāku hospitalizācijas risku vai arī atļaut darba devējam lemt. taču jau tagad redzam, ka visticamāk mūsu darba devēji lems neprasīt sertifikātus</w:t>
      </w:r>
      <w:r w:rsidRPr="00885E4A">
        <w:rPr>
          <w:rFonts w:ascii="Times New Roman" w:hAnsi="Times New Roman"/>
          <w:color w:val="000000" w:themeColor="text1"/>
          <w:sz w:val="24"/>
          <w:szCs w:val="24"/>
          <w:shd w:val="clear" w:color="auto" w:fill="FFFFFF"/>
          <w:lang w:val="lv-LV"/>
        </w:rPr>
        <w:t xml:space="preserve"> </w:t>
      </w:r>
      <w:r w:rsidRPr="00885E4A">
        <w:rPr>
          <w:rFonts w:ascii="Times New Roman" w:hAnsi="Times New Roman"/>
          <w:i/>
          <w:iCs/>
          <w:color w:val="000000" w:themeColor="text1"/>
          <w:sz w:val="24"/>
          <w:szCs w:val="24"/>
          <w:shd w:val="clear" w:color="auto" w:fill="FFFFFF"/>
          <w:lang w:val="lv-LV"/>
        </w:rPr>
        <w:t>(rakstisks komentārs no MS Teams tērzētavas)</w:t>
      </w:r>
      <w:r w:rsidRPr="00885E4A" w:rsidR="00766E31">
        <w:rPr>
          <w:rFonts w:ascii="Times New Roman" w:hAnsi="Times New Roman"/>
          <w:i/>
          <w:iCs/>
          <w:color w:val="000000" w:themeColor="text1"/>
          <w:sz w:val="24"/>
          <w:szCs w:val="24"/>
          <w:shd w:val="clear" w:color="auto" w:fill="FFFFFF"/>
          <w:lang w:val="lv-LV"/>
        </w:rPr>
        <w:t>2.</w:t>
      </w:r>
    </w:p>
    <w:p w:rsidR="00363889" w:rsidRPr="00885E4A" w:rsidP="00363889" w14:paraId="4D24A7AC" w14:textId="77777777">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t xml:space="preserve">G.Miķelsons no būvniecības nozares pauž atbalstu EM pozīcijai un ierobežojumu atcelšanai. Aicina sniegt valdībai rekomendācijas un domāt proaktīvi, kas darba devējiem līdz šā gada rudenim būtu jādara, lai, ja  rudeni sāk kāpt saslimšanas rādītāji, darba devēji izpildot prasības par drošas darba vides nodrošināšanu var vēl papildus pasākumus veikt, lai mazinātu šos riskus. </w:t>
      </w:r>
    </w:p>
    <w:p w:rsidR="00363889" w:rsidRPr="00885E4A" w:rsidP="00363889" w14:paraId="6BCB99A7" w14:textId="4B979A2A">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t>G.Miķelsons aicina EM saglabāt iespēju regulāri apkopot un sniegt datu, lai nozarei reizi divās nedēļas ir iespēja monitorēt ar datiem, kas notiek ar saslimstību, vakcināciju nozaru grieizumā un veidot precīzi, drošas darba vides formulas un vadlīnijas.</w:t>
      </w:r>
    </w:p>
    <w:p w:rsidR="00363889" w:rsidRPr="00885E4A" w:rsidP="00363889" w14:paraId="7CD28D08" w14:textId="77777777">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t xml:space="preserve">E.Stībele komentējos situāciju no pārtikas veikalu tirdzniecības tīklu puses par sertifikātiem norāda, ka šī prasība vairs nesasniedz mērķi ne vakcinācijas aptveres dēļ darbinieku vidū, kā arī prasība pret sertifikāciju kā vakcināciju arī vairs nesasniedz drošu un nedrošu vidi iepērkoties. Arī regulējums par 1500 kvadrātmetru regulējumu pārtikas nozarei ir jāatceļ. Piekrīt iepriekš paustam viedoklim, ka gan vakcinētas, gan nevakcinētas personas slimo. </w:t>
      </w:r>
    </w:p>
    <w:p w:rsidR="00363889" w:rsidRPr="00885E4A" w:rsidP="00363889" w14:paraId="30328B8F" w14:textId="120210F5">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t xml:space="preserve">E.Stībele norāda, ka no š.g. 15.februāra ir jāatbrīvo atstādinātie darbinieki, darba devējiem jāizmaksā kompensācijas, bet tas ir finansiāli neizdevīgs slogs gan uzņēmumam, gan  valstij, kuras aprūpē šie cilvēki nonāks. Ja nākotnē šī sertifikāta  prasība nodarbinātajiem  vairs netiks prasīta, tad nav pieņemami, ka laika intervāla starp šo regulējumu no š.g. 15.februārim  līdz 1. martam uzdod darba devējam  atbrīvot  un tad atkārtoti  pieņem darbā darbiniekus. Tās ir liekas izmaksas nozarei un valstij. Aicinājums pārskatīt kontaktpersonu statusa noteikto regulējumu. </w:t>
      </w:r>
    </w:p>
    <w:p w:rsidR="00363889" w:rsidRPr="00885E4A" w:rsidP="00363889" w14:paraId="1E20C092" w14:textId="77777777">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t xml:space="preserve">M.Vanags norāda, ka šādas prasības tirdzniecības centros par prasību 1500 kvadrātmetru regulējumu un uzrādīt sertifikātu Igaunijā un Lietuva nepastāv. Jāskatās no konkurences aspekta Baltijas valstu starpā, jāatceļ šīs prasības pēc iespējas ātrāk. Aicina arī operatīvāk pieņemt lēmumus attiecībā uz  tūrisma nozares darbību. </w:t>
      </w:r>
    </w:p>
    <w:p w:rsidR="00363889" w:rsidRPr="00885E4A" w:rsidP="00363889" w14:paraId="32356E8D" w14:textId="7451365B">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t xml:space="preserve">J.Naglis piekrīt sēdes laikā paustiem viedokļiem un norāda, ka vakcinācijas sertifikātu prasība ir jāatceļ, jo šo prasību uzturēšanai vairs nav pamatoti argumenti. Veselības ministrija šo  divu  gadu  laikā nav spējusi nodrošināt pilnu vakcinācijas aptveri senioru vidū. </w:t>
      </w:r>
    </w:p>
    <w:p w:rsidR="00363889" w:rsidRPr="00885E4A" w:rsidP="00363889" w14:paraId="46DEECB7" w14:textId="77777777">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t>J.Naglis norāda, ka ierobežojumu regulējumam ir jābūt, ja ne konkurējošākiem starp Baltijas valstīm, tad vismaz vienādiem. Jo katra diena, ko mēs neizlīdzinām ierobežojumos, rada papildus izmaksas un atstāj lielu iespaidu uz ekonomiku. Kompensācija no 2021.gada 1.decembra līdz 2022.gada 1.martam ierobežotājām nozarēm un to zaudējumi ekonomikai ir milzīgi, un šis jautājums ir pārrunājams pie ierobežojumu atcelšanas.</w:t>
      </w:r>
    </w:p>
    <w:p w:rsidR="00363889" w:rsidRPr="00885E4A" w:rsidP="00363889" w14:paraId="41D4A4C7" w14:textId="796C8689">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t xml:space="preserve">J.Naglis aicina uz nākošo TSP izskatīt jautājumu par mediķu algu piemaksu saglabāšanu, ja arī ierobežojumi tiek atcelti.  </w:t>
      </w:r>
    </w:p>
    <w:p w:rsidR="00363889" w:rsidRPr="00885E4A" w:rsidP="00363889" w14:paraId="22C42223" w14:textId="23751CF8">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t xml:space="preserve">E.Baldzēns norāda, ka šiem epidemioloģiskie ierobežojumi jau ir izsmēluši savu būtību. Sertifikātam kā tādam ir nosacīta  jēga, faktiski tas ir politisks lēmumus, nevis saistīts ar epidemioloģisku drošību.  Ja ir kādi ierobežojumi, tad jābūt arī kompensācijām un valdībai </w:t>
      </w:r>
      <w:r w:rsidRPr="00885E4A">
        <w:rPr>
          <w:rFonts w:ascii="Times New Roman" w:hAnsi="Times New Roman"/>
          <w:color w:val="000000" w:themeColor="text1"/>
          <w:sz w:val="24"/>
          <w:szCs w:val="24"/>
          <w:lang w:val="lv-LV"/>
        </w:rPr>
        <w:t>skaidri jāapzinās, ka šim slēgtajam nozarēm jābūt kompensācijām, bet kā redzams, situācija ir citādāka. Ja darbinieks atsaka veikt vakcināciju, tad cilvēki aiziet strādāt ēnu ekonomikā, strādā kā individuālais komersants vai aizbrauc uz ārzemēm. Lai to novērstu, drīzāk ir jāpārskata telpu ventilācijas sistēmas, masku nēsāšana iekštelpās, distancēšanās  utt., bet ir jāļauj cilvēkiem strādāt. Sertifikāts var palikt ceļošanai, bet ne iekšpolitikai, jo te ir jautājums par citu valstu pieņemtiem lēmumiem, t.sk. aicinājums atcelt platību ierobežojumus - noteiktos kvadrātmetrus uz vienu apmeklētāju. Mums būtu jāskata un jāpieņem lēmumi kopā ar kaimiņvalstīm, lai ekonomika nebūtu pēdējā vietā, līdz ar to pēdējā vietā arī būs valsts, pašvaldība un sociālais budžets.</w:t>
      </w:r>
    </w:p>
    <w:p w:rsidR="00363889" w:rsidRPr="00885E4A" w:rsidP="00363889" w14:paraId="595E5A0D" w14:textId="77777777">
      <w:pPr>
        <w:pStyle w:val="NoSpacing"/>
        <w:jc w:val="both"/>
        <w:rPr>
          <w:rFonts w:ascii="Times New Roman" w:hAnsi="Times New Roman"/>
          <w:color w:val="000000" w:themeColor="text1"/>
          <w:sz w:val="24"/>
          <w:szCs w:val="24"/>
          <w:lang w:val="lv-LV"/>
        </w:rPr>
      </w:pPr>
      <w:r w:rsidRPr="00885E4A">
        <w:rPr>
          <w:rFonts w:ascii="Times New Roman" w:hAnsi="Times New Roman"/>
          <w:color w:val="000000" w:themeColor="text1"/>
          <w:sz w:val="24"/>
          <w:szCs w:val="24"/>
          <w:lang w:val="lv-LV"/>
        </w:rPr>
        <w:tab/>
        <w:t xml:space="preserve">G.Valdmanis min: “Atbalstot EM un arī daudzu kolēģu pausto nostāju, papildus norādot, ka energoapgādes nozarē kopumā ir izdevies izvairīties no ļoti lielas saslimstības un traucējumiem tiešo funkciju veikšanai - izvērtējot riskus, darba devēji ir ieviesuši specifiskus pasākumus, kas dažos gadījumos arī pārsniedz likumā noteikto, līdz ar to - uzskatām, ka ļoti daudzās nozarēs darba devēja kompetence ir pietiekama, lai mazinātu riskus” </w:t>
      </w:r>
      <w:r w:rsidRPr="00885E4A">
        <w:rPr>
          <w:rFonts w:ascii="Times New Roman" w:hAnsi="Times New Roman"/>
          <w:i/>
          <w:iCs/>
          <w:color w:val="000000" w:themeColor="text1"/>
          <w:sz w:val="24"/>
          <w:szCs w:val="24"/>
          <w:shd w:val="clear" w:color="auto" w:fill="FFFFFF"/>
          <w:lang w:val="lv-LV"/>
        </w:rPr>
        <w:t>(rakstisks komentārs no MS Teams tērzētavas).</w:t>
      </w:r>
    </w:p>
    <w:p w:rsidR="00363889" w:rsidRPr="00885E4A" w:rsidP="00363889" w14:paraId="1D90121F" w14:textId="14C6AB0A">
      <w:pPr>
        <w:pStyle w:val="NoSpacing"/>
        <w:jc w:val="both"/>
        <w:rPr>
          <w:rFonts w:ascii="Times New Roman" w:hAnsi="Times New Roman"/>
          <w:i/>
          <w:iCs/>
          <w:color w:val="000000" w:themeColor="text1"/>
          <w:sz w:val="24"/>
          <w:szCs w:val="24"/>
          <w:lang w:val="lv-LV"/>
        </w:rPr>
      </w:pPr>
      <w:r w:rsidRPr="00885E4A">
        <w:rPr>
          <w:rFonts w:ascii="Times New Roman" w:hAnsi="Times New Roman"/>
          <w:color w:val="000000" w:themeColor="text1"/>
          <w:sz w:val="24"/>
          <w:szCs w:val="24"/>
          <w:shd w:val="clear" w:color="auto" w:fill="FFFFFF"/>
          <w:lang w:val="lv-LV"/>
        </w:rPr>
        <w:tab/>
        <w:t xml:space="preserve">I.Šure norāda: “Pārtikas nozarē jau tāpat ļoti augstas higiēnas prasības, atbalstām decentralizāciju, pārejam uz vadlīnijām un atbalstām EM priekšlikumus. Darba devējam dodam iespēju pieņemt lēmumam pašiem, ņemot vērā darba specifiku” </w:t>
      </w:r>
      <w:r w:rsidRPr="00885E4A">
        <w:rPr>
          <w:rFonts w:ascii="Times New Roman" w:hAnsi="Times New Roman"/>
          <w:i/>
          <w:iCs/>
          <w:color w:val="000000" w:themeColor="text1"/>
          <w:sz w:val="24"/>
          <w:szCs w:val="24"/>
          <w:shd w:val="clear" w:color="auto" w:fill="FFFFFF"/>
          <w:lang w:val="lv-LV"/>
        </w:rPr>
        <w:t>(rakstisks komentārs no MS Teams tērzētavas).</w:t>
      </w:r>
    </w:p>
    <w:p w:rsidR="00363889" w:rsidRPr="00885E4A" w:rsidP="00363889" w14:paraId="07D3DCF8" w14:textId="1EAD2F53">
      <w:pPr>
        <w:pStyle w:val="NoSpacing"/>
        <w:jc w:val="both"/>
        <w:rPr>
          <w:rFonts w:ascii="Times New Roman" w:hAnsi="Times New Roman"/>
          <w:i/>
          <w:iCs/>
          <w:color w:val="000000" w:themeColor="text1"/>
          <w:sz w:val="24"/>
          <w:szCs w:val="24"/>
          <w:lang w:val="lv-LV"/>
        </w:rPr>
      </w:pPr>
      <w:r w:rsidRPr="00885E4A">
        <w:rPr>
          <w:rFonts w:ascii="Times New Roman" w:hAnsi="Times New Roman"/>
          <w:color w:val="000000" w:themeColor="text1"/>
          <w:sz w:val="24"/>
          <w:szCs w:val="24"/>
          <w:lang w:val="lv-LV"/>
        </w:rPr>
        <w:tab/>
        <w:t xml:space="preserve">I.Eniņš aicina: “Nepieciešams mainīt stratēģiju no centralizēta regulējuma uz vadlīnijām un ieteikumiem. </w:t>
      </w:r>
      <w:r w:rsidRPr="00885E4A">
        <w:rPr>
          <w:rFonts w:ascii="Times New Roman" w:hAnsi="Times New Roman"/>
          <w:color w:val="000000" w:themeColor="text1"/>
          <w:sz w:val="24"/>
          <w:szCs w:val="24"/>
        </w:rPr>
        <w:t xml:space="preserve">Darba attiecībās atgriezties pie sākotnējā regulējuma - darba devēju kompetence ir drošs darbs, droša vide. Katrs labāk zin nozares un uzņēmuma specifiku. Valsts pārziņā ir sabiedriskā telpa, arī ievērojot reģionu specifiku. Maksimāli atsakoties no vēlmes visu sakārtot, ietverot to normatīvajos dokumentos. Mērķis atgriezties normālā dzīvē!” </w:t>
      </w:r>
      <w:r w:rsidRPr="00885E4A">
        <w:rPr>
          <w:rFonts w:ascii="Times New Roman" w:hAnsi="Times New Roman"/>
          <w:i/>
          <w:iCs/>
          <w:color w:val="000000" w:themeColor="text1"/>
          <w:sz w:val="24"/>
          <w:szCs w:val="24"/>
          <w:shd w:val="clear" w:color="auto" w:fill="FFFFFF"/>
        </w:rPr>
        <w:t>(rakstisks komentārs no MS Teams tērzētavas).</w:t>
      </w:r>
    </w:p>
    <w:p w:rsidR="00363889" w:rsidRPr="00885E4A" w:rsidP="00363889" w14:paraId="1764259C" w14:textId="74FD4F0D">
      <w:pPr>
        <w:pStyle w:val="NoSpacing"/>
        <w:jc w:val="both"/>
        <w:rPr>
          <w:rFonts w:ascii="Times New Roman" w:hAnsi="Times New Roman"/>
          <w:color w:val="000000" w:themeColor="text1"/>
          <w:sz w:val="24"/>
          <w:szCs w:val="24"/>
        </w:rPr>
      </w:pPr>
      <w:r w:rsidRPr="00885E4A">
        <w:rPr>
          <w:rFonts w:ascii="Times New Roman" w:hAnsi="Times New Roman"/>
          <w:color w:val="000000" w:themeColor="text1"/>
          <w:sz w:val="24"/>
          <w:szCs w:val="24"/>
        </w:rPr>
        <w:tab/>
        <w:t xml:space="preserve">Papildus </w:t>
      </w:r>
      <w:r w:rsidRPr="00885E4A">
        <w:rPr>
          <w:rFonts w:ascii="Times New Roman" w:hAnsi="Times New Roman"/>
          <w:color w:val="000000" w:themeColor="text1"/>
          <w:sz w:val="24"/>
          <w:szCs w:val="24"/>
        </w:rPr>
        <w:t>I.Eniņš</w:t>
      </w:r>
      <w:r w:rsidRPr="00885E4A">
        <w:rPr>
          <w:rFonts w:ascii="Times New Roman" w:hAnsi="Times New Roman"/>
          <w:color w:val="000000" w:themeColor="text1"/>
          <w:sz w:val="24"/>
          <w:szCs w:val="24"/>
        </w:rPr>
        <w:t xml:space="preserve"> norāda, ka Veselības ministrijai (turpmāk tekstā – VM) modelējot grafikus, nepieciešams plānveidīgi gatavoties rudenim un redzot situāciju, cik stacionēto pacientu ir saslimušie ar pamatdiagnozi un COVID-19 diagnozi, pie jauna COVID  paveida iespējams būt gataviem un nodrošinot  1500 gultas vietas slimnīcā.  Vakcinācijai pret COVID-</w:t>
      </w:r>
      <w:r w:rsidRPr="00885E4A">
        <w:rPr>
          <w:rFonts w:ascii="Times New Roman" w:hAnsi="Times New Roman"/>
          <w:color w:val="000000" w:themeColor="text1"/>
          <w:sz w:val="24"/>
          <w:szCs w:val="24"/>
        </w:rPr>
        <w:t>19  jāņem</w:t>
      </w:r>
      <w:r w:rsidRPr="00885E4A">
        <w:rPr>
          <w:rFonts w:ascii="Times New Roman" w:hAnsi="Times New Roman"/>
          <w:color w:val="000000" w:themeColor="text1"/>
          <w:sz w:val="24"/>
          <w:szCs w:val="24"/>
        </w:rPr>
        <w:t xml:space="preserve"> par piemēru gripu, jāskatās vakcinācija kā sistēma, kas ir brīvprātīga. VM nepieciešams atteikties no šiem centralizētajiem regulējumiem, koncentrējoties uz veselības aprūpi gan stacionāri, gan primāri.</w:t>
      </w:r>
    </w:p>
    <w:p w:rsidR="00363889" w:rsidRPr="00885E4A" w:rsidP="00363889" w14:paraId="39CD17D7" w14:textId="317AF195">
      <w:pPr>
        <w:pStyle w:val="NoSpacing"/>
        <w:jc w:val="both"/>
        <w:rPr>
          <w:rFonts w:ascii="Times New Roman" w:hAnsi="Times New Roman"/>
          <w:color w:val="000000" w:themeColor="text1"/>
          <w:sz w:val="24"/>
          <w:szCs w:val="24"/>
        </w:rPr>
      </w:pPr>
      <w:r w:rsidRPr="00885E4A">
        <w:rPr>
          <w:rFonts w:ascii="Times New Roman" w:hAnsi="Times New Roman"/>
          <w:color w:val="000000" w:themeColor="text1"/>
          <w:sz w:val="24"/>
          <w:szCs w:val="24"/>
        </w:rPr>
        <w:tab/>
        <w:t xml:space="preserve">L.Meņģelsone pauž atbalstu un aicina kādā no nākamajām TSP sēdēm skatīt jautājumu par COVID piemaksu atcelšanu mediķiem atalgojumā </w:t>
      </w:r>
      <w:r w:rsidRPr="00885E4A">
        <w:rPr>
          <w:rFonts w:ascii="Times New Roman" w:hAnsi="Times New Roman"/>
          <w:color w:val="000000" w:themeColor="text1"/>
          <w:sz w:val="24"/>
          <w:szCs w:val="24"/>
        </w:rPr>
        <w:t>pēc  pandēmijas</w:t>
      </w:r>
      <w:r w:rsidRPr="00885E4A">
        <w:rPr>
          <w:rFonts w:ascii="Times New Roman" w:hAnsi="Times New Roman"/>
          <w:color w:val="000000" w:themeColor="text1"/>
          <w:sz w:val="24"/>
          <w:szCs w:val="24"/>
        </w:rPr>
        <w:t xml:space="preserve"> beigām. </w:t>
      </w:r>
    </w:p>
    <w:p w:rsidR="00363889" w:rsidRPr="00885E4A" w:rsidP="00363889" w14:paraId="0C18648E" w14:textId="77777777">
      <w:pPr>
        <w:pStyle w:val="NoSpacing"/>
        <w:jc w:val="both"/>
        <w:rPr>
          <w:rFonts w:ascii="Times New Roman" w:hAnsi="Times New Roman"/>
          <w:color w:val="000000" w:themeColor="text1"/>
          <w:sz w:val="24"/>
          <w:szCs w:val="24"/>
        </w:rPr>
      </w:pPr>
      <w:r w:rsidRPr="00885E4A">
        <w:rPr>
          <w:rFonts w:ascii="Times New Roman" w:hAnsi="Times New Roman"/>
          <w:color w:val="000000" w:themeColor="text1"/>
          <w:sz w:val="24"/>
          <w:szCs w:val="24"/>
        </w:rPr>
        <w:tab/>
      </w:r>
      <w:r w:rsidRPr="00885E4A">
        <w:rPr>
          <w:rFonts w:ascii="Times New Roman" w:hAnsi="Times New Roman"/>
          <w:color w:val="000000" w:themeColor="text1"/>
          <w:sz w:val="24"/>
          <w:szCs w:val="24"/>
        </w:rPr>
        <w:t>S.Bāliņa</w:t>
      </w:r>
      <w:r w:rsidRPr="00885E4A">
        <w:rPr>
          <w:rFonts w:ascii="Times New Roman" w:hAnsi="Times New Roman"/>
          <w:color w:val="000000" w:themeColor="text1"/>
          <w:sz w:val="24"/>
          <w:szCs w:val="24"/>
        </w:rPr>
        <w:t xml:space="preserve"> atbalsta šos racionālos priekšlikumus un min, ka no IT nozares vissliktākais, kas var būt ir nenoteiktība, neziņa un neprognozētība. Izejot no ārkārtas situācijas, jādomā </w:t>
      </w:r>
      <w:r w:rsidRPr="00885E4A">
        <w:rPr>
          <w:rFonts w:ascii="Times New Roman" w:hAnsi="Times New Roman"/>
          <w:color w:val="000000" w:themeColor="text1"/>
          <w:sz w:val="24"/>
          <w:szCs w:val="24"/>
        </w:rPr>
        <w:t>valstiski,  jāturpina</w:t>
      </w:r>
      <w:r w:rsidRPr="00885E4A">
        <w:rPr>
          <w:rFonts w:ascii="Times New Roman" w:hAnsi="Times New Roman"/>
          <w:color w:val="000000" w:themeColor="text1"/>
          <w:sz w:val="24"/>
          <w:szCs w:val="24"/>
        </w:rPr>
        <w:t xml:space="preserve"> mērķtiecīgi attīstīt tīklu infrastruktūru. Pieprasījums pēc interneta jaudām aug dienu no dienas, un pozīcijas, kādās mēs esam, turpinām kristies. Sertifikātu uzrādīšanā veikalā veido </w:t>
      </w:r>
      <w:r w:rsidRPr="00885E4A">
        <w:rPr>
          <w:rFonts w:ascii="Times New Roman" w:hAnsi="Times New Roman"/>
          <w:color w:val="000000" w:themeColor="text1"/>
          <w:sz w:val="24"/>
          <w:szCs w:val="24"/>
        </w:rPr>
        <w:t>neuzticēšanos  starp</w:t>
      </w:r>
      <w:r w:rsidRPr="00885E4A">
        <w:rPr>
          <w:rFonts w:ascii="Times New Roman" w:hAnsi="Times New Roman"/>
          <w:color w:val="000000" w:themeColor="text1"/>
          <w:sz w:val="24"/>
          <w:szCs w:val="24"/>
        </w:rPr>
        <w:t xml:space="preserve"> valsti un cilvēkiem, šī prasība būtu jāatceļ. </w:t>
      </w:r>
    </w:p>
    <w:p w:rsidR="00363889" w:rsidRPr="00885E4A" w:rsidP="00363889" w14:paraId="21306D21" w14:textId="77777777">
      <w:pPr>
        <w:pStyle w:val="PlainText"/>
        <w:rPr>
          <w:rFonts w:ascii="Times New Roman" w:hAnsi="Times New Roman"/>
          <w:color w:val="000000" w:themeColor="text1"/>
          <w:sz w:val="24"/>
          <w:szCs w:val="24"/>
        </w:rPr>
      </w:pPr>
    </w:p>
    <w:p w:rsidR="00363889" w:rsidRPr="00885E4A" w:rsidP="00363889" w14:paraId="365CBC7A" w14:textId="77777777">
      <w:pPr>
        <w:pStyle w:val="NormalWeb"/>
        <w:spacing w:before="0" w:beforeAutospacing="0" w:after="0" w:afterAutospacing="0"/>
        <w:jc w:val="both"/>
        <w:rPr>
          <w:rFonts w:ascii="Times New Roman" w:hAnsi="Times New Roman" w:cs="Times New Roman"/>
          <w:color w:val="000000" w:themeColor="text1"/>
          <w:sz w:val="24"/>
          <w:szCs w:val="24"/>
        </w:rPr>
      </w:pPr>
    </w:p>
    <w:p w:rsidR="00363889" w:rsidRPr="00885E4A" w:rsidP="00363889" w14:paraId="59D7559E" w14:textId="4A839E4D">
      <w:pPr>
        <w:pStyle w:val="NormalWeb"/>
        <w:spacing w:before="0" w:beforeAutospacing="0" w:after="0" w:afterAutospacing="0"/>
        <w:jc w:val="both"/>
        <w:rPr>
          <w:rFonts w:ascii="Times New Roman" w:hAnsi="Times New Roman" w:cs="Times New Roman"/>
          <w:color w:val="000000" w:themeColor="text1"/>
          <w:sz w:val="24"/>
          <w:szCs w:val="24"/>
        </w:rPr>
      </w:pPr>
      <w:r w:rsidRPr="00885E4A">
        <w:rPr>
          <w:rFonts w:ascii="Times New Roman" w:hAnsi="Times New Roman" w:cs="Times New Roman"/>
          <w:color w:val="000000" w:themeColor="text1"/>
          <w:sz w:val="24"/>
          <w:szCs w:val="24"/>
        </w:rPr>
        <w:t>Sēdi slēdz plkst. 11:20.</w:t>
      </w:r>
    </w:p>
    <w:p w:rsidR="00363889" w:rsidRPr="00885E4A" w:rsidP="00363889" w14:paraId="34FC64F1" w14:textId="77777777">
      <w:pPr>
        <w:pStyle w:val="NormalWeb"/>
        <w:spacing w:before="0" w:beforeAutospacing="0" w:after="0" w:afterAutospacing="0"/>
        <w:jc w:val="both"/>
        <w:rPr>
          <w:rFonts w:ascii="Times New Roman" w:hAnsi="Times New Roman" w:cs="Times New Roman"/>
          <w:color w:val="000000" w:themeColor="text1"/>
          <w:sz w:val="24"/>
          <w:szCs w:val="24"/>
        </w:rPr>
      </w:pPr>
    </w:p>
    <w:p w:rsidR="00075D71" w:rsidRPr="00885E4A" w:rsidP="00075D71" w14:paraId="4F8E65BB" w14:textId="77777777">
      <w:pPr>
        <w:pStyle w:val="NormalWeb"/>
        <w:spacing w:before="0" w:beforeAutospacing="0" w:after="0" w:afterAutospacing="0"/>
        <w:jc w:val="both"/>
        <w:rPr>
          <w:rFonts w:ascii="Times New Roman" w:hAnsi="Times New Roman" w:cs="Times New Roman"/>
          <w:color w:val="000000" w:themeColor="text1"/>
          <w:sz w:val="24"/>
          <w:szCs w:val="24"/>
        </w:rPr>
      </w:pPr>
    </w:p>
    <w:p w:rsidR="00363889" w:rsidRPr="00885E4A" w:rsidP="00075D71" w14:paraId="4B603A94" w14:textId="687AF178">
      <w:pPr>
        <w:pStyle w:val="NormalWeb"/>
        <w:spacing w:before="0" w:beforeAutospacing="0" w:after="0" w:afterAutospacing="0"/>
        <w:jc w:val="both"/>
        <w:rPr>
          <w:rFonts w:ascii="Times New Roman" w:hAnsi="Times New Roman" w:cs="Times New Roman"/>
          <w:color w:val="000000" w:themeColor="text1"/>
          <w:sz w:val="24"/>
          <w:szCs w:val="24"/>
        </w:rPr>
      </w:pPr>
      <w:r w:rsidRPr="00885E4A">
        <w:rPr>
          <w:rFonts w:ascii="Times New Roman" w:hAnsi="Times New Roman" w:cs="Times New Roman"/>
          <w:color w:val="000000" w:themeColor="text1"/>
          <w:sz w:val="24"/>
          <w:szCs w:val="24"/>
        </w:rPr>
        <w:t xml:space="preserve">Sēdes vadītājs: </w:t>
      </w:r>
    </w:p>
    <w:p w:rsidR="00CE1B2E" w:rsidRPr="00885E4A" w:rsidP="00CE1B2E" w14:paraId="0D1A3B63" w14:textId="77777777">
      <w:pPr>
        <w:spacing w:after="0" w:line="240" w:lineRule="auto"/>
        <w:ind w:firstLine="851"/>
        <w:rPr>
          <w:rFonts w:ascii="Times New Roman" w:hAnsi="Times New Roman"/>
          <w:color w:val="000000" w:themeColor="text1"/>
          <w:sz w:val="24"/>
          <w:szCs w:val="24"/>
          <w:lang w:val="lv-LV"/>
        </w:rPr>
      </w:pPr>
    </w:p>
    <w:p w:rsidR="00CE1B2E" w:rsidRPr="00885E4A" w:rsidP="00CE1B2E" w14:paraId="0D1A3B66" w14:textId="0B8F8217">
      <w:pPr>
        <w:tabs>
          <w:tab w:val="left" w:pos="5670"/>
        </w:tabs>
        <w:spacing w:after="0" w:line="240" w:lineRule="auto"/>
        <w:rPr>
          <w:rFonts w:ascii="Times New Roman" w:hAnsi="Times New Roman"/>
          <w:color w:val="000000" w:themeColor="text1"/>
          <w:sz w:val="24"/>
          <w:szCs w:val="24"/>
          <w:lang w:val="lv-LV"/>
        </w:rPr>
      </w:pPr>
      <w:r w:rsidRPr="00885E4A">
        <w:rPr>
          <w:rFonts w:ascii="Times New Roman" w:hAnsi="Times New Roman"/>
          <w:noProof/>
          <w:color w:val="000000" w:themeColor="text1"/>
          <w:sz w:val="24"/>
          <w:szCs w:val="24"/>
          <w:lang w:val="lv-LV"/>
        </w:rPr>
        <w:t>Ministrs</w:t>
      </w:r>
      <w:r w:rsidRPr="00885E4A">
        <w:rPr>
          <w:rFonts w:ascii="Times New Roman" w:hAnsi="Times New Roman"/>
          <w:color w:val="000000" w:themeColor="text1"/>
          <w:sz w:val="24"/>
          <w:szCs w:val="24"/>
          <w:lang w:val="lv-LV"/>
        </w:rPr>
        <w:tab/>
      </w:r>
      <w:r w:rsidRPr="00885E4A" w:rsidR="00363889">
        <w:rPr>
          <w:rFonts w:ascii="Times New Roman" w:hAnsi="Times New Roman"/>
          <w:color w:val="000000" w:themeColor="text1"/>
          <w:sz w:val="24"/>
          <w:szCs w:val="24"/>
          <w:lang w:val="lv-LV"/>
        </w:rPr>
        <w:tab/>
      </w:r>
      <w:r w:rsidRPr="00885E4A" w:rsidR="00363889">
        <w:rPr>
          <w:rFonts w:ascii="Times New Roman" w:hAnsi="Times New Roman"/>
          <w:color w:val="000000" w:themeColor="text1"/>
          <w:sz w:val="24"/>
          <w:szCs w:val="24"/>
          <w:lang w:val="lv-LV"/>
        </w:rPr>
        <w:tab/>
      </w:r>
      <w:r w:rsidRPr="00885E4A" w:rsidR="00363889">
        <w:rPr>
          <w:rFonts w:ascii="Times New Roman" w:hAnsi="Times New Roman"/>
          <w:color w:val="000000" w:themeColor="text1"/>
          <w:sz w:val="24"/>
          <w:szCs w:val="24"/>
          <w:lang w:val="lv-LV"/>
        </w:rPr>
        <w:tab/>
      </w:r>
      <w:r w:rsidRPr="00885E4A">
        <w:rPr>
          <w:rFonts w:ascii="Times New Roman" w:hAnsi="Times New Roman"/>
          <w:noProof/>
          <w:color w:val="000000" w:themeColor="text1"/>
          <w:sz w:val="24"/>
          <w:szCs w:val="24"/>
          <w:lang w:val="lv-LV"/>
        </w:rPr>
        <w:t>Jānis Vitenbergs</w:t>
      </w:r>
    </w:p>
    <w:p w:rsidR="00CE1B2E" w:rsidRPr="00885E4A" w:rsidP="00CE1B2E" w14:paraId="0D1A3B67" w14:textId="77777777">
      <w:pPr>
        <w:tabs>
          <w:tab w:val="left" w:pos="5670"/>
        </w:tabs>
        <w:spacing w:after="0" w:line="240" w:lineRule="auto"/>
        <w:rPr>
          <w:rFonts w:ascii="Times New Roman" w:hAnsi="Times New Roman"/>
          <w:color w:val="000000" w:themeColor="text1"/>
          <w:sz w:val="24"/>
          <w:szCs w:val="24"/>
          <w:lang w:val="lv-LV"/>
        </w:rPr>
      </w:pPr>
    </w:p>
    <w:p w:rsidR="00CE1B2E" w:rsidRPr="00885E4A" w:rsidP="00CE1B2E" w14:paraId="0D1A3B68" w14:textId="77777777">
      <w:pPr>
        <w:tabs>
          <w:tab w:val="left" w:pos="5670"/>
        </w:tabs>
        <w:spacing w:after="0" w:line="240" w:lineRule="auto"/>
        <w:rPr>
          <w:rFonts w:ascii="Times New Roman" w:hAnsi="Times New Roman"/>
          <w:color w:val="000000" w:themeColor="text1"/>
          <w:sz w:val="24"/>
          <w:szCs w:val="24"/>
          <w:lang w:val="lv-LV"/>
        </w:rPr>
      </w:pPr>
    </w:p>
    <w:p w:rsidR="002E1474" w:rsidRPr="00885E4A" w:rsidP="00F301E5" w14:paraId="0D1A3B6A" w14:textId="67ABF284">
      <w:pPr>
        <w:spacing w:after="0" w:line="240" w:lineRule="auto"/>
        <w:rPr>
          <w:rFonts w:ascii="Times New Roman" w:hAnsi="Times New Roman"/>
          <w:color w:val="000000" w:themeColor="text1"/>
          <w:sz w:val="18"/>
          <w:szCs w:val="18"/>
        </w:rPr>
      </w:pPr>
    </w:p>
    <w:sectPr w:rsidSect="00627578">
      <w:footerReference w:type="default" r:id="rId4"/>
      <w:headerReference w:type="first" r:id="rId5"/>
      <w:type w:val="continuous"/>
      <w:pgSz w:w="11920" w:h="16840"/>
      <w:pgMar w:top="1134" w:right="851"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3889" w14:paraId="49BBDCCE" w14:textId="77777777">
    <w:pPr>
      <w:pStyle w:val="Footer"/>
      <w:jc w:val="right"/>
    </w:pPr>
    <w:r>
      <w:fldChar w:fldCharType="begin"/>
    </w:r>
    <w:r>
      <w:instrText xml:space="preserve"> PAGE   \* MERGEFORMAT </w:instrText>
    </w:r>
    <w:r>
      <w:fldChar w:fldCharType="separate"/>
    </w:r>
    <w:r>
      <w:rPr>
        <w:noProof/>
      </w:rPr>
      <w:t>5</w:t>
    </w:r>
    <w:r>
      <w:rPr>
        <w:noProof/>
      </w:rPr>
      <w:fldChar w:fldCharType="end"/>
    </w:r>
  </w:p>
  <w:p w:rsidR="00363889" w14:paraId="73CCE42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7578" w:rsidP="00627578" w14:paraId="0D1A3B6B" w14:textId="77777777">
    <w:pPr>
      <w:pStyle w:val="Header"/>
      <w:rPr>
        <w:rFonts w:ascii="Times New Roman" w:hAnsi="Times New Roman"/>
      </w:rPr>
    </w:pPr>
  </w:p>
  <w:p w:rsidR="00627578" w:rsidP="00627578" w14:paraId="0D1A3B6C" w14:textId="77777777">
    <w:pPr>
      <w:pStyle w:val="Header"/>
      <w:rPr>
        <w:rFonts w:ascii="Times New Roman" w:hAnsi="Times New Roman"/>
      </w:rPr>
    </w:pPr>
  </w:p>
  <w:p w:rsidR="00627578" w:rsidP="00627578" w14:paraId="0D1A3B6D" w14:textId="77777777">
    <w:pPr>
      <w:pStyle w:val="Header"/>
      <w:rPr>
        <w:rFonts w:ascii="Times New Roman" w:hAnsi="Times New Roman"/>
      </w:rPr>
    </w:pPr>
  </w:p>
  <w:p w:rsidR="00627578" w:rsidP="00627578" w14:paraId="0D1A3B6E" w14:textId="77777777">
    <w:pPr>
      <w:pStyle w:val="Header"/>
      <w:rPr>
        <w:rFonts w:ascii="Times New Roman" w:hAnsi="Times New Roman"/>
      </w:rPr>
    </w:pPr>
  </w:p>
  <w:p w:rsidR="00627578" w:rsidP="00627578" w14:paraId="0D1A3B6F" w14:textId="77777777">
    <w:pPr>
      <w:pStyle w:val="Header"/>
      <w:rPr>
        <w:rFonts w:ascii="Times New Roman" w:hAnsi="Times New Roman"/>
      </w:rPr>
    </w:pPr>
  </w:p>
  <w:p w:rsidR="00627578" w:rsidP="00627578" w14:paraId="0D1A3B70" w14:textId="77777777">
    <w:pPr>
      <w:pStyle w:val="Header"/>
      <w:rPr>
        <w:rFonts w:ascii="Times New Roman" w:hAnsi="Times New Roman"/>
      </w:rPr>
    </w:pPr>
  </w:p>
  <w:p w:rsidR="00627578" w:rsidP="00627578" w14:paraId="0D1A3B71" w14:textId="77777777">
    <w:pPr>
      <w:pStyle w:val="Header"/>
      <w:rPr>
        <w:rFonts w:ascii="Times New Roman" w:hAnsi="Times New Roman"/>
      </w:rPr>
    </w:pPr>
  </w:p>
  <w:p w:rsidR="00627578" w:rsidP="00627578" w14:paraId="0D1A3B72" w14:textId="77777777">
    <w:pPr>
      <w:pStyle w:val="Header"/>
      <w:rPr>
        <w:rFonts w:ascii="Times New Roman" w:hAnsi="Times New Roman"/>
      </w:rPr>
    </w:pPr>
  </w:p>
  <w:p w:rsidR="00627578" w:rsidP="00627578" w14:paraId="0D1A3B73" w14:textId="77777777">
    <w:pPr>
      <w:pStyle w:val="Header"/>
      <w:rPr>
        <w:rFonts w:ascii="Times New Roman" w:hAnsi="Times New Roman"/>
      </w:rPr>
    </w:pPr>
  </w:p>
  <w:p w:rsidR="00627578" w:rsidRPr="00815277" w:rsidP="00627578" w14:paraId="0D1A3B74" w14:textId="77777777">
    <w:pPr>
      <w:pStyle w:val="Header"/>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49" type="#_x0000_t75" style="width:446.6pt;height:81.35pt;margin-top:58.5pt;margin-left:95.9pt;mso-height-relative:margin;mso-position-horizontal-relative:page;mso-position-vertical-relative:page;position:absolute;visibility:visible;z-index:-251658240">
          <v:imagedata r:id="rId1" o:title=""/>
        </v:shape>
      </w:pict>
    </w:r>
    <w:r>
      <w:rPr>
        <w:noProof/>
      </w:rPr>
      <w:pict>
        <v:shapetype id="_x0000_t202" coordsize="21600,21600" o:spt="202" path="m,l,21600r21600,l21600,xe">
          <v:stroke joinstyle="miter"/>
          <v:path gradientshapeok="t" o:connecttype="rect"/>
        </v:shapetype>
        <v:shape id="Text Box 43" o:spid="_x0000_s2050" type="#_x0000_t202" style="width:459.75pt;height:24.75pt;margin-top:159.9pt;margin-left:92.25pt;mso-position-horizontal-relative:page;mso-position-vertical-relative:page;position:absolute;visibility:visible;z-index:-251656192" filled="f" stroked="f">
          <v:textbox inset="0,0,0,0">
            <w:txbxContent>
              <w:p w:rsidR="00627578" w:rsidP="00627578" w14:paraId="0D1A3B7A" w14:textId="77777777">
                <w:pPr>
                  <w:spacing w:after="0" w:line="194" w:lineRule="exact"/>
                  <w:ind w:left="20" w:right="-45"/>
                  <w:jc w:val="center"/>
                  <w:rPr>
                    <w:rFonts w:ascii="Times New Roman" w:eastAsia="Times New Roman" w:hAnsi="Times New Roman"/>
                    <w:sz w:val="17"/>
                    <w:szCs w:val="17"/>
                  </w:rPr>
                </w:pPr>
                <w:r w:rsidRPr="007704BD">
                  <w:rPr>
                    <w:rFonts w:ascii="Times New Roman" w:eastAsia="Times New Roman" w:hAnsi="Times New Roman"/>
                    <w:color w:val="231F20"/>
                    <w:sz w:val="17"/>
                    <w:szCs w:val="17"/>
                  </w:rPr>
                  <w:t xml:space="preserve">Brīvības iela 55, </w:t>
                </w:r>
                <w:r>
                  <w:rPr>
                    <w:rFonts w:ascii="Times New Roman" w:eastAsia="Times New Roman" w:hAnsi="Times New Roman"/>
                    <w:color w:val="231F20"/>
                    <w:sz w:val="17"/>
                    <w:szCs w:val="17"/>
                  </w:rPr>
                  <w:t xml:space="preserve">Rīga, </w:t>
                </w:r>
                <w:r w:rsidRPr="007704BD">
                  <w:rPr>
                    <w:rFonts w:ascii="Times New Roman" w:eastAsia="Times New Roman" w:hAnsi="Times New Roman"/>
                    <w:color w:val="231F20"/>
                    <w:sz w:val="17"/>
                    <w:szCs w:val="17"/>
                  </w:rPr>
                  <w:t>LV-1519, tālr. 67013100, fakss 67280882, e-pasts pasts@em.gov.lv, www.em.gov.lv</w:t>
                </w:r>
              </w:p>
            </w:txbxContent>
          </v:textbox>
        </v:shape>
      </w:pict>
    </w:r>
    <w:r>
      <w:rPr>
        <w:noProof/>
      </w:rPr>
      <w:pict>
        <v:group id="Group 41" o:spid="_x0000_s2051" style="width:346.25pt;height:0.1pt;margin-top:149.85pt;margin-left:145.7pt;mso-position-horizontal-relative:page;mso-position-vertical-relative:page;position:absolute;z-index:-251657216" coordorigin="2915,2998" coordsize="6926,2">
          <v:shape id="Freeform 42" o:spid="_x0000_s2052" style="width:6926;height:2;left:2915;mso-wrap-style:square;position:absolute;top:2998;visibility:visible;v-text-anchor:top" coordsize="6926,2" path="m,l6926,e" filled="f" strokecolor="#231f20" strokeweight="0.25pt">
            <v:path arrowok="t" o:connecttype="custom" o:connectlocs="0,0;6926,0" o:connectangles="0,0"/>
          </v:shape>
        </v:group>
      </w:pict>
    </w:r>
  </w:p>
  <w:p w:rsidR="00627578" w14:paraId="0D1A3B75" w14:textId="77777777">
    <w:pPr>
      <w:pStyle w:val="Header"/>
    </w:pPr>
  </w:p>
  <w:p w:rsidR="00627578" w14:paraId="0D1A3B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269B4C05"/>
    <w:multiLevelType w:val="hybridMultilevel"/>
    <w:tmpl w:val="3A30AA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0E7220A"/>
    <w:multiLevelType w:val="hybridMultilevel"/>
    <w:tmpl w:val="39640F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30349"/>
    <w:rsid w:val="00075D71"/>
    <w:rsid w:val="00124173"/>
    <w:rsid w:val="00275B9E"/>
    <w:rsid w:val="002B3077"/>
    <w:rsid w:val="002C4CD8"/>
    <w:rsid w:val="002D1361"/>
    <w:rsid w:val="002E1474"/>
    <w:rsid w:val="002F0DB0"/>
    <w:rsid w:val="00324F43"/>
    <w:rsid w:val="00363889"/>
    <w:rsid w:val="00366F73"/>
    <w:rsid w:val="003F7D1C"/>
    <w:rsid w:val="0042511F"/>
    <w:rsid w:val="005235C6"/>
    <w:rsid w:val="00535564"/>
    <w:rsid w:val="00627578"/>
    <w:rsid w:val="0064098F"/>
    <w:rsid w:val="00663C3A"/>
    <w:rsid w:val="006C1639"/>
    <w:rsid w:val="0072512E"/>
    <w:rsid w:val="00766E31"/>
    <w:rsid w:val="007704BD"/>
    <w:rsid w:val="00784FFA"/>
    <w:rsid w:val="007B3BA5"/>
    <w:rsid w:val="007B48EC"/>
    <w:rsid w:val="007E4D1F"/>
    <w:rsid w:val="00815277"/>
    <w:rsid w:val="00876C21"/>
    <w:rsid w:val="00885E4A"/>
    <w:rsid w:val="00954D5A"/>
    <w:rsid w:val="00B60182"/>
    <w:rsid w:val="00C47F57"/>
    <w:rsid w:val="00CE1B2E"/>
    <w:rsid w:val="00D13619"/>
    <w:rsid w:val="00D21FA6"/>
    <w:rsid w:val="00D55B4B"/>
    <w:rsid w:val="00E351BB"/>
    <w:rsid w:val="00E365CE"/>
    <w:rsid w:val="00E849D2"/>
    <w:rsid w:val="00E84B76"/>
    <w:rsid w:val="00EB092C"/>
    <w:rsid w:val="00ED2ED7"/>
    <w:rsid w:val="00F11D89"/>
    <w:rsid w:val="00F17E51"/>
    <w:rsid w:val="00F301E5"/>
    <w:rsid w:val="00F568E9"/>
    <w:rsid w:val="00F60586"/>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0D1A3B56"/>
  <w15:chartTrackingRefBased/>
  <w15:docId w15:val="{809AE046-CC2C-473E-82EE-2EC35125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uiPriority w:val="99"/>
    <w:qFormat/>
    <w:rsid w:val="00363889"/>
    <w:pPr>
      <w:autoSpaceDE w:val="0"/>
      <w:autoSpaceDN w:val="0"/>
      <w:adjustRightInd w:val="0"/>
      <w:spacing w:after="0" w:line="240" w:lineRule="auto"/>
      <w:outlineLvl w:val="0"/>
    </w:pPr>
    <w:rPr>
      <w:rFonts w:ascii="Cambria" w:eastAsia="Times New Roman" w:hAnsi="Cambria"/>
      <w:b/>
      <w:bCs/>
      <w:kern w:val="32"/>
      <w:sz w:val="32"/>
      <w:szCs w:val="32"/>
      <w:lang w:val="en-GB" w:eastAsia="x-none"/>
    </w:rPr>
  </w:style>
  <w:style w:type="paragraph" w:styleId="Heading6">
    <w:name w:val="heading 6"/>
    <w:basedOn w:val="Normal"/>
    <w:next w:val="Normal"/>
    <w:link w:val="Heading6Char"/>
    <w:qFormat/>
    <w:rsid w:val="00363889"/>
    <w:pPr>
      <w:widowControl/>
      <w:spacing w:before="240" w:after="60" w:line="240" w:lineRule="auto"/>
      <w:outlineLvl w:val="5"/>
    </w:pPr>
    <w:rPr>
      <w:rFonts w:ascii="Times New Roman" w:eastAsia="Times New Roman" w:hAnsi="Times New Roman"/>
      <w:b/>
      <w:bCs/>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unhideWhenUsed/>
    <w:rsid w:val="00D21FA6"/>
    <w:pPr>
      <w:widowControl/>
      <w:spacing w:after="0" w:line="240" w:lineRule="auto"/>
    </w:pPr>
    <w:rPr>
      <w:szCs w:val="21"/>
      <w:lang w:val="lv-LV"/>
    </w:rPr>
  </w:style>
  <w:style w:type="character" w:customStyle="1" w:styleId="PlainTextChar">
    <w:name w:val="Plain Text Char"/>
    <w:link w:val="PlainText"/>
    <w:uiPriority w:val="99"/>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Heading1Char">
    <w:name w:val="Heading 1 Char"/>
    <w:link w:val="Heading1"/>
    <w:uiPriority w:val="99"/>
    <w:rsid w:val="00363889"/>
    <w:rPr>
      <w:rFonts w:ascii="Cambria" w:eastAsia="Times New Roman" w:hAnsi="Cambria"/>
      <w:b/>
      <w:bCs/>
      <w:kern w:val="32"/>
      <w:sz w:val="32"/>
      <w:szCs w:val="32"/>
      <w:lang w:val="en-GB" w:eastAsia="x-none"/>
    </w:rPr>
  </w:style>
  <w:style w:type="character" w:customStyle="1" w:styleId="Heading6Char">
    <w:name w:val="Heading 6 Char"/>
    <w:link w:val="Heading6"/>
    <w:rsid w:val="00363889"/>
    <w:rPr>
      <w:rFonts w:ascii="Times New Roman" w:eastAsia="Times New Roman" w:hAnsi="Times New Roman"/>
      <w:b/>
      <w:bCs/>
      <w:lang w:val="en-GB" w:eastAsia="x-none"/>
    </w:rPr>
  </w:style>
  <w:style w:type="paragraph" w:styleId="NormalWeb">
    <w:name w:val="Normal (Web)"/>
    <w:basedOn w:val="Normal"/>
    <w:uiPriority w:val="99"/>
    <w:unhideWhenUsed/>
    <w:rsid w:val="00363889"/>
    <w:pPr>
      <w:widowControl/>
      <w:spacing w:before="100" w:beforeAutospacing="1" w:after="100" w:afterAutospacing="1" w:line="240" w:lineRule="auto"/>
    </w:pPr>
    <w:rPr>
      <w:rFonts w:ascii="Tahoma" w:eastAsia="Times New Roman" w:hAnsi="Tahoma" w:cs="Tahoma"/>
      <w:sz w:val="18"/>
      <w:szCs w:val="18"/>
      <w:lang w:val="lv-LV" w:eastAsia="lv-LV"/>
    </w:rPr>
  </w:style>
  <w:style w:type="character" w:styleId="Emphasis">
    <w:name w:val="Emphasis"/>
    <w:uiPriority w:val="20"/>
    <w:qFormat/>
    <w:rsid w:val="00363889"/>
    <w:rPr>
      <w:i/>
      <w:iCs/>
    </w:rPr>
  </w:style>
  <w:style w:type="paragraph" w:styleId="ListParagraph">
    <w:name w:val="List Paragraph"/>
    <w:basedOn w:val="Normal"/>
    <w:uiPriority w:val="34"/>
    <w:qFormat/>
    <w:rsid w:val="00363889"/>
    <w:pPr>
      <w:widowControl/>
      <w:spacing w:after="0" w:line="240" w:lineRule="auto"/>
      <w:ind w:left="720"/>
    </w:pPr>
    <w:rPr>
      <w:rFonts w:ascii="Times New Roman" w:eastAsia="Times New Roman" w:hAnsi="Times New Roman"/>
      <w:sz w:val="26"/>
      <w:szCs w:val="26"/>
      <w:lang w:val="lv-LV" w:eastAsia="lv-LV"/>
    </w:rPr>
  </w:style>
  <w:style w:type="character" w:styleId="Strong">
    <w:name w:val="Strong"/>
    <w:uiPriority w:val="22"/>
    <w:qFormat/>
    <w:rsid w:val="00363889"/>
    <w:rPr>
      <w:b/>
      <w:bCs/>
    </w:rPr>
  </w:style>
  <w:style w:type="paragraph" w:customStyle="1" w:styleId="p1">
    <w:name w:val="p1"/>
    <w:basedOn w:val="Normal"/>
    <w:rsid w:val="00363889"/>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NoSpacing">
    <w:name w:val="No Spacing"/>
    <w:uiPriority w:val="1"/>
    <w:qFormat/>
    <w:rsid w:val="00363889"/>
    <w:pPr>
      <w:widowControl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9657</Words>
  <Characters>5506</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Dace Freimane</cp:lastModifiedBy>
  <cp:revision>6</cp:revision>
  <dcterms:created xsi:type="dcterms:W3CDTF">2020-07-10T09:20:00Z</dcterms:created>
  <dcterms:modified xsi:type="dcterms:W3CDTF">2022-03-02T17:36:00Z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