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CE1B2E" w:rsidP="00CE1B2E" w14:paraId="3A6152FC" w14:textId="77777777">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CE1B2E" w:rsidP="00CE1B2E" w14:paraId="42B966B6" w14:textId="77777777">
      <w:pPr>
        <w:spacing w:after="0" w:line="240" w:lineRule="auto"/>
        <w:jc w:val="center"/>
        <w:rPr>
          <w:rFonts w:ascii="Times New Roman" w:hAnsi="Times New Roman"/>
          <w:sz w:val="28"/>
          <w:szCs w:val="28"/>
          <w:lang w:val="lv-LV"/>
        </w:rPr>
      </w:pPr>
    </w:p>
    <w:p w:rsidR="00CE1B2E" w:rsidP="00CE1B2E" w14:paraId="5DA633CD" w14:textId="77777777">
      <w:pPr>
        <w:spacing w:after="0" w:line="240" w:lineRule="auto"/>
        <w:rPr>
          <w:rFonts w:ascii="Times New Roman" w:hAnsi="Times New Roman"/>
          <w:sz w:val="28"/>
          <w:szCs w:val="28"/>
          <w:lang w:val="lv-LV"/>
        </w:rPr>
      </w:pPr>
      <w:r w:rsidRPr="00E84B76">
        <w:rPr>
          <w:rFonts w:ascii="Times New Roman" w:hAnsi="Times New Roman"/>
          <w:noProof/>
          <w:sz w:val="28"/>
          <w:szCs w:val="28"/>
          <w:lang w:val="lv-LV"/>
        </w:rPr>
        <w:t>Datums skatāms laika zīmogā</w:t>
      </w:r>
      <w:r w:rsidR="00E351BB">
        <w:rPr>
          <w:rFonts w:ascii="Times New Roman" w:hAnsi="Times New Roman"/>
          <w:sz w:val="28"/>
          <w:szCs w:val="28"/>
          <w:lang w:val="lv-LV"/>
        </w:rPr>
        <w:t>.</w:t>
      </w:r>
      <w:r w:rsidRPr="00784FFA">
        <w:rPr>
          <w:rFonts w:ascii="Times New Roman" w:hAnsi="Times New Roman"/>
          <w:sz w:val="28"/>
          <w:szCs w:val="28"/>
          <w:lang w:val="lv-LV"/>
        </w:rPr>
        <w:t xml:space="preserve"> Nr. </w:t>
      </w:r>
      <w:r w:rsidRPr="00784FFA">
        <w:rPr>
          <w:rFonts w:ascii="Times New Roman" w:hAnsi="Times New Roman"/>
          <w:noProof/>
          <w:sz w:val="28"/>
          <w:szCs w:val="28"/>
          <w:lang w:val="lv-LV"/>
        </w:rPr>
        <w:t>3.4-1.1/2022/5151N</w:t>
      </w:r>
    </w:p>
    <w:p w:rsidR="00CE1B2E" w:rsidRPr="00784FFA" w:rsidP="00CE1B2E" w14:paraId="4C1E1797" w14:textId="77777777">
      <w:pPr>
        <w:spacing w:after="0" w:line="240" w:lineRule="auto"/>
        <w:rPr>
          <w:rFonts w:ascii="Times New Roman" w:hAnsi="Times New Roman"/>
          <w:sz w:val="28"/>
          <w:szCs w:val="28"/>
          <w:lang w:val="lv-LV"/>
        </w:rPr>
      </w:pPr>
      <w:r>
        <w:rPr>
          <w:rFonts w:ascii="Times New Roman" w:hAnsi="Times New Roman"/>
          <w:sz w:val="28"/>
          <w:szCs w:val="28"/>
          <w:lang w:val="lv-LV"/>
        </w:rPr>
        <w:t>Uz . Nr. </w:t>
      </w:r>
    </w:p>
    <w:p w:rsidR="00CE1B2E" w:rsidP="00CE1B2E" w14:paraId="397BC6B6" w14:textId="77777777">
      <w:pPr>
        <w:spacing w:after="0" w:line="240" w:lineRule="auto"/>
        <w:jc w:val="right"/>
        <w:rPr>
          <w:rFonts w:ascii="Times New Roman" w:hAnsi="Times New Roman"/>
          <w:sz w:val="28"/>
          <w:szCs w:val="28"/>
          <w:lang w:val="lv-LV"/>
        </w:rPr>
      </w:pPr>
    </w:p>
    <w:p w:rsidR="00082216" w:rsidRPr="00082216" w:rsidP="00082216" w14:paraId="68A08592" w14:textId="77777777">
      <w:pPr>
        <w:ind w:right="6"/>
        <w:jc w:val="center"/>
        <w:rPr>
          <w:rFonts w:ascii="Times New Roman" w:hAnsi="Times New Roman"/>
          <w:b/>
          <w:color w:val="000000"/>
          <w:sz w:val="24"/>
          <w:szCs w:val="24"/>
          <w:lang w:val="lv-LV"/>
        </w:rPr>
      </w:pPr>
      <w:r w:rsidRPr="00082216">
        <w:rPr>
          <w:rFonts w:ascii="Times New Roman" w:hAnsi="Times New Roman"/>
          <w:b/>
          <w:color w:val="000000"/>
          <w:sz w:val="24"/>
          <w:szCs w:val="24"/>
          <w:lang w:val="lv-LV"/>
        </w:rPr>
        <w:t>Tautsaimniecības padomes ārkārtas sēdes protokols Nr.3</w:t>
      </w:r>
    </w:p>
    <w:p w:rsidR="00082216" w:rsidRPr="00082216" w:rsidP="00082216" w14:paraId="55C81F40" w14:textId="2BE254E9">
      <w:pPr>
        <w:spacing w:before="100" w:beforeAutospacing="1"/>
        <w:jc w:val="center"/>
        <w:rPr>
          <w:rFonts w:ascii="Times New Roman" w:hAnsi="Times New Roman"/>
          <w:color w:val="000000"/>
          <w:sz w:val="24"/>
          <w:szCs w:val="24"/>
          <w:lang w:val="lv-LV" w:eastAsia="lv-LV"/>
        </w:rPr>
      </w:pPr>
      <w:r w:rsidRPr="00082216">
        <w:rPr>
          <w:rFonts w:ascii="Times New Roman" w:hAnsi="Times New Roman"/>
          <w:i/>
          <w:iCs/>
          <w:color w:val="000000"/>
          <w:sz w:val="24"/>
          <w:szCs w:val="24"/>
          <w:lang w:val="lv-LV"/>
        </w:rPr>
        <w:t>Sēde attālinātā veidā</w:t>
      </w:r>
    </w:p>
    <w:p w:rsidR="00082216" w:rsidRPr="00082216" w:rsidP="00082216" w14:paraId="0528382E" w14:textId="2782A1BC">
      <w:pPr>
        <w:ind w:right="46" w:hanging="284"/>
        <w:rPr>
          <w:rFonts w:ascii="Times New Roman" w:hAnsi="Times New Roman"/>
          <w:color w:val="000000"/>
          <w:sz w:val="24"/>
          <w:szCs w:val="24"/>
          <w:lang w:val="lv-LV"/>
        </w:rPr>
      </w:pPr>
      <w:r w:rsidRPr="00082216">
        <w:rPr>
          <w:rFonts w:ascii="Times New Roman" w:hAnsi="Times New Roman"/>
          <w:color w:val="000000"/>
          <w:sz w:val="24"/>
          <w:szCs w:val="24"/>
          <w:lang w:val="lv-LV"/>
        </w:rPr>
        <w:t>Rīgā,</w:t>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r>
      <w:r w:rsidRPr="00082216">
        <w:rPr>
          <w:rFonts w:ascii="Times New Roman" w:hAnsi="Times New Roman"/>
          <w:color w:val="000000"/>
          <w:sz w:val="24"/>
          <w:szCs w:val="24"/>
          <w:lang w:val="lv-LV"/>
        </w:rPr>
        <w:tab/>
        <w:t xml:space="preserve">2022.gada 2.augustā </w:t>
      </w:r>
    </w:p>
    <w:p w:rsidR="00082216" w:rsidRPr="00082216" w:rsidP="00082216" w14:paraId="72FFF97A" w14:textId="77777777">
      <w:pPr>
        <w:pStyle w:val="NoSpacing"/>
        <w:rPr>
          <w:rFonts w:ascii="Times New Roman" w:hAnsi="Times New Roman"/>
          <w:sz w:val="24"/>
          <w:szCs w:val="24"/>
          <w:lang w:val="lv-LV"/>
        </w:rPr>
      </w:pPr>
      <w:r w:rsidRPr="00082216">
        <w:rPr>
          <w:rFonts w:ascii="Times New Roman" w:hAnsi="Times New Roman"/>
          <w:sz w:val="24"/>
          <w:szCs w:val="24"/>
          <w:lang w:val="lv-LV" w:eastAsia="lv-LV"/>
        </w:rPr>
        <w:t>Sēdi vada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595F056C" w14:textId="77777777" w:rsidTr="0001371C">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6112A312" w14:textId="77777777">
            <w:pPr>
              <w:pStyle w:val="NoSpacing"/>
              <w:rPr>
                <w:rFonts w:ascii="Times New Roman" w:hAnsi="Times New Roman"/>
                <w:sz w:val="24"/>
                <w:szCs w:val="24"/>
                <w:lang w:val="lv-LV" w:eastAsia="lv-LV"/>
              </w:rPr>
            </w:pPr>
            <w:r w:rsidRPr="00082216">
              <w:rPr>
                <w:rFonts w:ascii="Times New Roman" w:hAnsi="Times New Roman"/>
                <w:sz w:val="24"/>
                <w:szCs w:val="24"/>
                <w:lang w:val="lv-LV" w:eastAsia="lv-LV"/>
              </w:rPr>
              <w:t xml:space="preserve">Ekonomikas ministre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2306DD28"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I.Indriksone </w:t>
            </w:r>
          </w:p>
        </w:tc>
      </w:tr>
    </w:tbl>
    <w:p w:rsidR="00082216" w:rsidRPr="00082216" w:rsidP="00082216" w14:paraId="2D5FDB6C" w14:textId="77777777">
      <w:pPr>
        <w:pStyle w:val="NoSpacing"/>
        <w:rPr>
          <w:rFonts w:ascii="Times New Roman" w:hAnsi="Times New Roman"/>
          <w:sz w:val="24"/>
          <w:szCs w:val="24"/>
          <w:lang w:val="lv-LV"/>
        </w:rPr>
      </w:pPr>
      <w:r w:rsidRPr="00082216">
        <w:rPr>
          <w:rFonts w:ascii="Times New Roman" w:hAnsi="Times New Roman"/>
          <w:iCs/>
          <w:sz w:val="24"/>
          <w:szCs w:val="24"/>
          <w:lang w:val="lv-LV"/>
        </w:rPr>
        <w:tab/>
        <w:t xml:space="preserve">  </w:t>
      </w:r>
      <w:r w:rsidRPr="00082216">
        <w:rPr>
          <w:rFonts w:ascii="Times New Roman" w:hAnsi="Times New Roman"/>
          <w:iCs/>
          <w:sz w:val="24"/>
          <w:szCs w:val="24"/>
          <w:lang w:val="lv-LV"/>
        </w:rPr>
        <w:tab/>
      </w:r>
      <w:r w:rsidRPr="00082216">
        <w:rPr>
          <w:rFonts w:ascii="Times New Roman" w:hAnsi="Times New Roman"/>
          <w:iCs/>
          <w:sz w:val="24"/>
          <w:szCs w:val="24"/>
          <w:lang w:val="lv-LV"/>
        </w:rPr>
        <w:tab/>
      </w:r>
    </w:p>
    <w:p w:rsidR="00082216" w:rsidRPr="00082216" w:rsidP="00082216" w14:paraId="51719A3F" w14:textId="77777777">
      <w:pPr>
        <w:pStyle w:val="NoSpacing"/>
        <w:rPr>
          <w:rFonts w:ascii="Times New Roman" w:hAnsi="Times New Roman"/>
          <w:iCs/>
          <w:sz w:val="24"/>
          <w:szCs w:val="24"/>
          <w:lang w:val="lv-LV"/>
        </w:rPr>
      </w:pPr>
      <w:r w:rsidRPr="00082216">
        <w:rPr>
          <w:rFonts w:ascii="Times New Roman" w:hAnsi="Times New Roman"/>
          <w:sz w:val="24"/>
          <w:szCs w:val="24"/>
          <w:lang w:val="lv-LV"/>
        </w:rPr>
        <w:t>Piedalās attālināti –</w:t>
      </w:r>
      <w:r w:rsidRPr="00082216">
        <w:rPr>
          <w:rFonts w:ascii="Times New Roman" w:hAnsi="Times New Roman"/>
          <w:iCs/>
          <w:sz w:val="24"/>
          <w:szCs w:val="24"/>
          <w:lang w:val="lv-LV"/>
        </w:rPr>
        <w:t xml:space="preserve">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478221DA" w14:textId="77777777" w:rsidTr="0001371C">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0E373ED4"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Darba devēju konfederācijas prezidents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7871F99E" w14:textId="77777777">
            <w:pPr>
              <w:pStyle w:val="NoSpacing"/>
              <w:rPr>
                <w:rFonts w:ascii="Times New Roman" w:hAnsi="Times New Roman"/>
                <w:sz w:val="24"/>
                <w:szCs w:val="24"/>
                <w:lang w:val="lv-LV"/>
              </w:rPr>
            </w:pPr>
            <w:r w:rsidRPr="00082216">
              <w:rPr>
                <w:rFonts w:ascii="Times New Roman" w:hAnsi="Times New Roman"/>
                <w:sz w:val="24"/>
                <w:szCs w:val="24"/>
                <w:lang w:val="lv-LV"/>
              </w:rPr>
              <w:t>A.Bite</w:t>
            </w:r>
          </w:p>
        </w:tc>
      </w:tr>
      <w:tr w14:paraId="70F98078"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665980FC"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Darba devēju konfederācijas ģenerāldirektore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12B626C1"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L.Meņģelsone </w:t>
            </w:r>
          </w:p>
        </w:tc>
      </w:tr>
      <w:tr w14:paraId="0F440A6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2EC26AF0"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Darba devēju konfederācijas viceprezidents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738D5007" w14:textId="77777777">
            <w:pPr>
              <w:pStyle w:val="NoSpacing"/>
              <w:rPr>
                <w:rFonts w:ascii="Times New Roman" w:hAnsi="Times New Roman"/>
                <w:sz w:val="24"/>
                <w:szCs w:val="24"/>
                <w:lang w:val="lv-LV"/>
              </w:rPr>
            </w:pPr>
            <w:r w:rsidRPr="00082216">
              <w:rPr>
                <w:rFonts w:ascii="Times New Roman" w:hAnsi="Times New Roman"/>
                <w:sz w:val="24"/>
                <w:szCs w:val="24"/>
                <w:lang w:val="lv-LV"/>
              </w:rPr>
              <w:t>U.Biķis</w:t>
            </w:r>
          </w:p>
        </w:tc>
      </w:tr>
      <w:tr w14:paraId="32E8156F"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404F5CE5"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Darba devēju konfederācijas </w:t>
            </w:r>
            <w:r w:rsidRPr="00082216">
              <w:rPr>
                <w:rFonts w:ascii="Times New Roman" w:hAnsi="Times New Roman"/>
                <w:sz w:val="24"/>
                <w:szCs w:val="24"/>
                <w:shd w:val="clear" w:color="auto" w:fill="FFFFFF"/>
                <w:lang w:val="lv-LV"/>
              </w:rPr>
              <w:t>Finanšu un nodokļu eksperts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3FAB8A5E" w14:textId="77777777">
            <w:pPr>
              <w:pStyle w:val="NoSpacing"/>
              <w:rPr>
                <w:rFonts w:ascii="Times New Roman" w:hAnsi="Times New Roman"/>
                <w:sz w:val="24"/>
                <w:szCs w:val="24"/>
                <w:lang w:val="lv-LV"/>
              </w:rPr>
            </w:pPr>
            <w:r w:rsidRPr="00082216">
              <w:rPr>
                <w:rFonts w:ascii="Times New Roman" w:hAnsi="Times New Roman"/>
                <w:sz w:val="24"/>
                <w:szCs w:val="24"/>
                <w:lang w:val="lv-LV"/>
              </w:rPr>
              <w:t>J.Hermanis</w:t>
            </w:r>
          </w:p>
        </w:tc>
      </w:tr>
      <w:tr w14:paraId="6A00A6DE"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0C8B22A3"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Darba devēju konfederācijas ģenerāldirektores vietniece, Politikas plānošanas dokumentu eksperte</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50BC7C7D" w14:textId="77777777">
            <w:pPr>
              <w:pStyle w:val="NoSpacing"/>
              <w:rPr>
                <w:rFonts w:ascii="Times New Roman" w:hAnsi="Times New Roman"/>
                <w:sz w:val="24"/>
                <w:szCs w:val="24"/>
                <w:lang w:val="lv-LV"/>
              </w:rPr>
            </w:pPr>
            <w:r w:rsidRPr="00082216">
              <w:rPr>
                <w:rFonts w:ascii="Times New Roman" w:hAnsi="Times New Roman"/>
                <w:sz w:val="24"/>
                <w:szCs w:val="24"/>
                <w:lang w:val="lv-LV"/>
              </w:rPr>
              <w:t>I. Kiukucāne</w:t>
            </w:r>
          </w:p>
        </w:tc>
      </w:tr>
      <w:tr w14:paraId="4545E10F"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360E7C39"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Darba devēju konfederācijas </w:t>
            </w:r>
            <w:r w:rsidRPr="00082216">
              <w:rPr>
                <w:rFonts w:ascii="Times New Roman" w:hAnsi="Times New Roman"/>
                <w:sz w:val="24"/>
                <w:szCs w:val="24"/>
                <w:shd w:val="clear" w:color="auto" w:fill="FFFFFF"/>
                <w:lang w:val="lv-LV"/>
              </w:rPr>
              <w:t xml:space="preserve">pārstāve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64C06DEC" w14:textId="77777777">
            <w:pPr>
              <w:pStyle w:val="NoSpacing"/>
              <w:rPr>
                <w:rFonts w:ascii="Times New Roman" w:hAnsi="Times New Roman"/>
                <w:sz w:val="24"/>
                <w:szCs w:val="24"/>
                <w:lang w:val="lv-LV"/>
              </w:rPr>
            </w:pPr>
            <w:r w:rsidRPr="00082216">
              <w:rPr>
                <w:rFonts w:ascii="Times New Roman" w:hAnsi="Times New Roman"/>
                <w:sz w:val="24"/>
                <w:szCs w:val="24"/>
                <w:lang w:val="lv-LV"/>
              </w:rPr>
              <w:t>I.Pabērza</w:t>
            </w:r>
          </w:p>
        </w:tc>
      </w:tr>
      <w:tr w14:paraId="5E3B131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24D7CCA0"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Darba devēju konfederācijas </w:t>
            </w:r>
            <w:r w:rsidRPr="00082216">
              <w:rPr>
                <w:rFonts w:ascii="Times New Roman" w:hAnsi="Times New Roman"/>
                <w:sz w:val="24"/>
                <w:szCs w:val="24"/>
                <w:shd w:val="clear" w:color="auto" w:fill="FFFFFF"/>
                <w:lang w:val="lv-LV"/>
              </w:rPr>
              <w:t>pārstāvis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05D1D73E" w14:textId="77777777">
            <w:pPr>
              <w:pStyle w:val="NoSpacing"/>
              <w:rPr>
                <w:rFonts w:ascii="Times New Roman" w:hAnsi="Times New Roman"/>
                <w:sz w:val="24"/>
                <w:szCs w:val="24"/>
                <w:lang w:val="lv-LV"/>
              </w:rPr>
            </w:pPr>
            <w:r w:rsidRPr="00082216">
              <w:rPr>
                <w:rFonts w:ascii="Times New Roman" w:hAnsi="Times New Roman"/>
                <w:sz w:val="24"/>
                <w:szCs w:val="24"/>
                <w:lang w:val="lv-LV"/>
              </w:rPr>
              <w:t>J.Pumpiņš</w:t>
            </w:r>
          </w:p>
        </w:tc>
      </w:tr>
      <w:tr w14:paraId="6F4FF89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1B57D0E4"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Tirdzniecības un rūpniecības kameras valdes loceklis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12F58084" w14:textId="77777777">
            <w:pPr>
              <w:pStyle w:val="NoSpacing"/>
              <w:rPr>
                <w:rFonts w:ascii="Times New Roman" w:hAnsi="Times New Roman"/>
                <w:sz w:val="24"/>
                <w:szCs w:val="24"/>
                <w:lang w:val="lv-LV"/>
              </w:rPr>
            </w:pPr>
            <w:r w:rsidRPr="00082216">
              <w:rPr>
                <w:rFonts w:ascii="Times New Roman" w:hAnsi="Times New Roman"/>
                <w:sz w:val="24"/>
                <w:szCs w:val="24"/>
                <w:lang w:val="lv-LV"/>
              </w:rPr>
              <w:t>L.Liepēteris</w:t>
            </w:r>
          </w:p>
        </w:tc>
      </w:tr>
      <w:tr w14:paraId="65812D0B"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6A00418B"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Tirdzniecības un rūpniecības kameras padomes locekle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26DF7466" w14:textId="77777777">
            <w:pPr>
              <w:pStyle w:val="NoSpacing"/>
              <w:rPr>
                <w:rFonts w:ascii="Times New Roman" w:hAnsi="Times New Roman"/>
                <w:sz w:val="24"/>
                <w:szCs w:val="24"/>
                <w:lang w:val="lv-LV"/>
              </w:rPr>
            </w:pPr>
            <w:r w:rsidRPr="00082216">
              <w:rPr>
                <w:rFonts w:ascii="Times New Roman" w:hAnsi="Times New Roman"/>
                <w:sz w:val="24"/>
                <w:szCs w:val="24"/>
                <w:lang w:val="lv-LV"/>
              </w:rPr>
              <w:t>E.Rītiņa</w:t>
            </w:r>
          </w:p>
        </w:tc>
      </w:tr>
      <w:tr w14:paraId="09FD701F"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27A9DD7C"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Tirdzniecības un rūpniecības kameras pārstāvis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3AA29365"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K.Zvirbulis </w:t>
            </w:r>
          </w:p>
        </w:tc>
      </w:tr>
      <w:tr w14:paraId="110F0F53"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5AC3145A" w14:textId="77777777">
            <w:pPr>
              <w:pStyle w:val="NoSpacing"/>
              <w:rPr>
                <w:rFonts w:ascii="Times New Roman" w:hAnsi="Times New Roman"/>
                <w:sz w:val="24"/>
                <w:szCs w:val="24"/>
                <w:lang w:val="lv-LV" w:eastAsia="lv-LV"/>
              </w:rPr>
            </w:pPr>
            <w:r w:rsidRPr="00082216">
              <w:rPr>
                <w:rFonts w:ascii="Times New Roman" w:hAnsi="Times New Roman"/>
                <w:sz w:val="24"/>
                <w:szCs w:val="24"/>
                <w:lang w:val="lv-LV" w:eastAsia="lv-LV"/>
              </w:rPr>
              <w:t xml:space="preserve">Latvijas Pārtikas uzņēmumu federācijas padomes priekšsēdētaja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08F0984A"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I.Šure </w:t>
            </w:r>
          </w:p>
        </w:tc>
      </w:tr>
      <w:tr w14:paraId="61B65A79"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09CB9EB9" w14:textId="77777777">
            <w:pPr>
              <w:pStyle w:val="NoSpacing"/>
              <w:rPr>
                <w:rFonts w:ascii="Times New Roman" w:hAnsi="Times New Roman"/>
                <w:sz w:val="24"/>
                <w:szCs w:val="24"/>
                <w:lang w:val="lv-LV" w:eastAsia="lv-LV"/>
              </w:rPr>
            </w:pPr>
            <w:r w:rsidRPr="00082216">
              <w:rPr>
                <w:rFonts w:ascii="Times New Roman" w:hAnsi="Times New Roman"/>
                <w:sz w:val="24"/>
                <w:szCs w:val="24"/>
                <w:lang w:val="lv-LV"/>
              </w:rPr>
              <w:t>Latvijas Tirdzniecības un rūpniecības kameras prezidents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6394E231" w14:textId="77777777">
            <w:pPr>
              <w:pStyle w:val="NoSpacing"/>
              <w:rPr>
                <w:rFonts w:ascii="Times New Roman" w:hAnsi="Times New Roman"/>
                <w:sz w:val="24"/>
                <w:szCs w:val="24"/>
                <w:lang w:val="lv-LV"/>
              </w:rPr>
            </w:pPr>
            <w:r w:rsidRPr="00082216">
              <w:rPr>
                <w:rFonts w:ascii="Times New Roman" w:hAnsi="Times New Roman"/>
                <w:sz w:val="24"/>
                <w:szCs w:val="24"/>
                <w:lang w:val="lv-LV"/>
              </w:rPr>
              <w:t>A.Rostovskis</w:t>
            </w:r>
          </w:p>
        </w:tc>
      </w:tr>
      <w:tr w14:paraId="3F06DDF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2BB9CAA5"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Mašīnbūves un metālapstrādes rūpniecības asociācija padomes priekšsēdētājs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119FEAFE"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I.Eniņš</w:t>
            </w:r>
          </w:p>
        </w:tc>
      </w:tr>
      <w:tr w14:paraId="025649D9"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57D9EA7"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Mašīnbūves un metālapstrādes rūpniecības asociācija valdes  priekšsēdētājs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3F3C2B4F"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T.Grīnfelds</w:t>
            </w:r>
          </w:p>
        </w:tc>
      </w:tr>
      <w:tr w14:paraId="5C16E0E3"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435BBCA2"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Ārvalstu investoru padomes Latvijā vadītāja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3160728A"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L.Helmane</w:t>
            </w:r>
          </w:p>
        </w:tc>
      </w:tr>
      <w:tr w14:paraId="3BEE0F4F"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4BE4C9D" w14:textId="77777777">
            <w:pPr>
              <w:pStyle w:val="NoSpacing"/>
              <w:rPr>
                <w:rFonts w:ascii="Times New Roman" w:hAnsi="Times New Roman"/>
                <w:sz w:val="24"/>
                <w:szCs w:val="24"/>
                <w:lang w:val="lv-LV"/>
              </w:rPr>
            </w:pPr>
            <w:r w:rsidRPr="00082216">
              <w:rPr>
                <w:rFonts w:ascii="Times New Roman" w:hAnsi="Times New Roman"/>
                <w:sz w:val="24"/>
                <w:szCs w:val="24"/>
                <w:lang w:val="lv-LV"/>
              </w:rPr>
              <w:t>Ārvalstu investoru padomes Latvijā pārstāvis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438E0F4F"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R.Alhimionoks</w:t>
            </w:r>
          </w:p>
        </w:tc>
      </w:tr>
      <w:tr w14:paraId="55D9268C"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36CE19B9" w14:textId="77777777">
            <w:pPr>
              <w:pStyle w:val="NoSpacing"/>
              <w:rPr>
                <w:rFonts w:ascii="Times New Roman" w:hAnsi="Times New Roman"/>
                <w:sz w:val="24"/>
                <w:szCs w:val="24"/>
                <w:lang w:val="lv-LV"/>
              </w:rPr>
            </w:pPr>
            <w:r w:rsidRPr="00082216">
              <w:rPr>
                <w:rFonts w:ascii="Times New Roman" w:hAnsi="Times New Roman"/>
                <w:sz w:val="24"/>
                <w:szCs w:val="24"/>
                <w:shd w:val="clear" w:color="auto" w:fill="FFFFFF"/>
                <w:lang w:val="lv-LV"/>
              </w:rPr>
              <w:t xml:space="preserve">Vieglās rūpniecības uzņēmumu asociācijas valdes priekšsēdētājs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1BBDA7C0"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G.Strazds</w:t>
            </w:r>
          </w:p>
        </w:tc>
      </w:tr>
      <w:tr w14:paraId="21C3F705"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6A8B2BD" w14:textId="77777777">
            <w:pPr>
              <w:pStyle w:val="NoSpacing"/>
              <w:rPr>
                <w:rFonts w:ascii="Times New Roman" w:hAnsi="Times New Roman"/>
                <w:sz w:val="24"/>
                <w:szCs w:val="24"/>
                <w:lang w:val="lv-LV" w:eastAsia="lv-LV"/>
              </w:rPr>
            </w:pPr>
            <w:r w:rsidRPr="00082216">
              <w:rPr>
                <w:rFonts w:ascii="Times New Roman" w:hAnsi="Times New Roman"/>
                <w:sz w:val="24"/>
                <w:szCs w:val="24"/>
                <w:shd w:val="clear" w:color="auto" w:fill="FFFFFF"/>
                <w:lang w:val="lv-LV"/>
              </w:rPr>
              <w:t>Finanšu nozares asociācijas vadītāja</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10DDA307"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 xml:space="preserve">S.Bajāre  </w:t>
            </w:r>
          </w:p>
        </w:tc>
      </w:tr>
      <w:tr w14:paraId="6D1BF6C5"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5E84C7C"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Informācijas un komunikācijas tehnoloģijas asociācijas pārstāvis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6BCB30CC"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J.Bokta </w:t>
            </w:r>
          </w:p>
        </w:tc>
      </w:tr>
      <w:tr w14:paraId="73D8D1B2"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64D6DCB9" w14:textId="7EF6DA41">
            <w:pPr>
              <w:pStyle w:val="NoSpacing"/>
              <w:rPr>
                <w:rFonts w:ascii="Times New Roman" w:hAnsi="Times New Roman"/>
                <w:sz w:val="24"/>
                <w:szCs w:val="24"/>
                <w:lang w:val="lv-LV"/>
              </w:rPr>
            </w:pPr>
            <w:r w:rsidRPr="00082216">
              <w:rPr>
                <w:rFonts w:ascii="Times New Roman" w:hAnsi="Times New Roman"/>
                <w:sz w:val="24"/>
                <w:szCs w:val="24"/>
                <w:shd w:val="clear" w:color="auto" w:fill="FFFFFF"/>
                <w:lang w:val="lv-LV"/>
              </w:rPr>
              <w:t xml:space="preserve">Latvijas Brīvo Arodbiedrību savienības pārstāvis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21DE9A79" w14:textId="77777777">
            <w:pPr>
              <w:pStyle w:val="NoSpacing"/>
              <w:rPr>
                <w:rFonts w:ascii="Times New Roman" w:hAnsi="Times New Roman"/>
                <w:sz w:val="24"/>
                <w:szCs w:val="24"/>
                <w:lang w:val="lv-LV"/>
              </w:rPr>
            </w:pPr>
            <w:r w:rsidRPr="00082216">
              <w:rPr>
                <w:rFonts w:ascii="Times New Roman" w:hAnsi="Times New Roman"/>
                <w:sz w:val="24"/>
                <w:szCs w:val="24"/>
                <w:lang w:val="lv-LV"/>
              </w:rPr>
              <w:t>M.Svirskis</w:t>
            </w:r>
          </w:p>
        </w:tc>
      </w:tr>
      <w:tr w14:paraId="4D8EA46B"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5FF18D47" w14:textId="643D9954">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 xml:space="preserve">Latvijas Brīvo Arodbiedrību savienības pārstāve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50C5C11F" w14:textId="77777777">
            <w:pPr>
              <w:pStyle w:val="NoSpacing"/>
              <w:rPr>
                <w:rFonts w:ascii="Times New Roman" w:hAnsi="Times New Roman"/>
                <w:sz w:val="24"/>
                <w:szCs w:val="24"/>
                <w:lang w:val="lv-LV"/>
              </w:rPr>
            </w:pPr>
            <w:r w:rsidRPr="00082216">
              <w:rPr>
                <w:rFonts w:ascii="Times New Roman" w:hAnsi="Times New Roman"/>
                <w:sz w:val="24"/>
                <w:szCs w:val="24"/>
                <w:lang w:val="lv-LV"/>
              </w:rPr>
              <w:t>A.Grīnfelde</w:t>
            </w:r>
          </w:p>
        </w:tc>
      </w:tr>
      <w:tr w14:paraId="136F5E9E"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44674C2" w14:textId="77777777">
            <w:pPr>
              <w:pStyle w:val="NoSpacing"/>
              <w:rPr>
                <w:rFonts w:ascii="Times New Roman" w:hAnsi="Times New Roman"/>
                <w:sz w:val="24"/>
                <w:szCs w:val="24"/>
                <w:lang w:val="lv-LV"/>
              </w:rPr>
            </w:pPr>
            <w:r w:rsidRPr="00082216">
              <w:rPr>
                <w:rFonts w:ascii="Times New Roman" w:hAnsi="Times New Roman"/>
                <w:sz w:val="24"/>
                <w:szCs w:val="24"/>
                <w:lang w:val="lv-LV" w:eastAsia="lv-LV"/>
              </w:rPr>
              <w:t>Baltijas asociācija – transports un loģistika padomnieks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4DFA3927"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I.Landmanis </w:t>
            </w:r>
          </w:p>
        </w:tc>
      </w:tr>
      <w:tr w14:paraId="4D16B7EE"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328D97E2" w14:textId="14CDA63C">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Latvijas Brīvo Arodbiedrību savienības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7D0893B0" w14:textId="77777777">
            <w:pPr>
              <w:pStyle w:val="NoSpacing"/>
              <w:rPr>
                <w:rStyle w:val="Strong"/>
                <w:rFonts w:ascii="Times New Roman" w:hAnsi="Times New Roman"/>
                <w:color w:val="000000"/>
                <w:sz w:val="24"/>
                <w:szCs w:val="24"/>
                <w:shd w:val="clear" w:color="auto" w:fill="FFFFFF"/>
                <w:lang w:val="lv-LV"/>
              </w:rPr>
            </w:pPr>
            <w:r w:rsidRPr="00082216">
              <w:rPr>
                <w:rFonts w:ascii="Times New Roman" w:hAnsi="Times New Roman"/>
                <w:sz w:val="24"/>
                <w:szCs w:val="24"/>
                <w:shd w:val="clear" w:color="auto" w:fill="FFFFFF"/>
                <w:lang w:val="lv-LV"/>
              </w:rPr>
              <w:t>E.Baldzēns</w:t>
            </w:r>
          </w:p>
        </w:tc>
      </w:tr>
      <w:tr w14:paraId="585BA64A"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B9AFC00"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Latvijas Poligrāfijas uzņēmumu asociācijas valdes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03C28457"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V. Trokša</w:t>
            </w:r>
          </w:p>
        </w:tc>
      </w:tr>
      <w:tr w14:paraId="47B1FBD0"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4F0756EC"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Latvijas Pašvaldību savienības pārstāve</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679E871B"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A.Feldmane</w:t>
            </w:r>
          </w:p>
        </w:tc>
      </w:tr>
      <w:tr w14:paraId="4CE54D0E"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12162EB6"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 xml:space="preserve">Latvijas Pašvaldību savienības pārstāvis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780AAEEA"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A.Salmiņš</w:t>
            </w:r>
          </w:p>
        </w:tc>
      </w:tr>
      <w:tr w14:paraId="1F52A95D"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13C9EA48"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lang w:val="lv-LV"/>
              </w:rPr>
              <w:t>Latvijas Viesnīcu un restorānu asociācijas prezidents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442D779D" w14:textId="77777777">
            <w:pPr>
              <w:pStyle w:val="NoSpacing"/>
              <w:rPr>
                <w:rStyle w:val="Strong"/>
                <w:rFonts w:ascii="Times New Roman" w:hAnsi="Times New Roman"/>
                <w:color w:val="000000"/>
                <w:sz w:val="24"/>
                <w:szCs w:val="24"/>
                <w:shd w:val="clear" w:color="auto" w:fill="FFFFFF"/>
                <w:lang w:val="lv-LV"/>
              </w:rPr>
            </w:pPr>
            <w:r w:rsidRPr="00082216">
              <w:rPr>
                <w:rFonts w:ascii="Times New Roman" w:hAnsi="Times New Roman"/>
                <w:sz w:val="24"/>
                <w:szCs w:val="24"/>
                <w:lang w:val="lv-LV"/>
              </w:rPr>
              <w:t xml:space="preserve">J.Naglis </w:t>
            </w:r>
          </w:p>
        </w:tc>
      </w:tr>
      <w:tr w14:paraId="47D9AB79"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41381AC5"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 xml:space="preserve">Latvijas Kokrūpniecības federācijas izpilddirektors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2067C412"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K.Klauss</w:t>
            </w:r>
          </w:p>
        </w:tc>
      </w:tr>
      <w:tr w14:paraId="5F815CEC"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4941EFF"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Tautsaimniecības padomes Iekšējā tirgus apakškomitejas vadītājs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4175CE8A" w14:textId="77777777">
            <w:pPr>
              <w:pStyle w:val="NoSpacing"/>
              <w:rPr>
                <w:rStyle w:val="Strong"/>
                <w:rFonts w:ascii="Times New Roman" w:hAnsi="Times New Roman"/>
                <w:b w:val="0"/>
                <w:bCs w:val="0"/>
                <w:color w:val="000000"/>
                <w:sz w:val="24"/>
                <w:szCs w:val="24"/>
                <w:shd w:val="clear" w:color="auto" w:fill="FFFFFF"/>
                <w:lang w:val="lv-LV"/>
              </w:rPr>
            </w:pPr>
            <w:r w:rsidRPr="00082216">
              <w:rPr>
                <w:rStyle w:val="Strong"/>
                <w:rFonts w:ascii="Times New Roman" w:hAnsi="Times New Roman"/>
                <w:b w:val="0"/>
                <w:bCs w:val="0"/>
                <w:color w:val="000000"/>
                <w:sz w:val="24"/>
                <w:szCs w:val="24"/>
                <w:shd w:val="clear" w:color="auto" w:fill="FFFFFF"/>
                <w:lang w:val="lv-LV"/>
              </w:rPr>
              <w:t xml:space="preserve">A.Vanags </w:t>
            </w:r>
          </w:p>
        </w:tc>
      </w:tr>
      <w:tr w14:paraId="372D36A0"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0D6ACF2" w14:textId="77777777">
            <w:pPr>
              <w:pStyle w:val="NoSpacing"/>
              <w:rPr>
                <w:rFonts w:ascii="Times New Roman" w:hAnsi="Times New Roman"/>
                <w:sz w:val="24"/>
                <w:szCs w:val="24"/>
                <w:shd w:val="clear" w:color="auto" w:fill="FFFFFF"/>
                <w:lang w:val="lv-LV"/>
              </w:rPr>
            </w:pPr>
            <w:r w:rsidRPr="00082216">
              <w:rPr>
                <w:rStyle w:val="Emphasis"/>
                <w:rFonts w:ascii="Times New Roman" w:hAnsi="Times New Roman"/>
                <w:color w:val="000000"/>
                <w:sz w:val="24"/>
                <w:szCs w:val="24"/>
                <w:shd w:val="clear" w:color="auto" w:fill="FFFFFF"/>
                <w:lang w:val="lv-LV"/>
              </w:rPr>
              <w:t>Būvniecības padomes</w:t>
            </w:r>
            <w:r w:rsidRPr="00082216">
              <w:rPr>
                <w:rFonts w:ascii="Times New Roman" w:hAnsi="Times New Roman"/>
                <w:sz w:val="24"/>
                <w:szCs w:val="24"/>
                <w:shd w:val="clear" w:color="auto" w:fill="FFFFFF"/>
                <w:lang w:val="lv-LV"/>
              </w:rPr>
              <w:t> 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46B55FE9" w14:textId="77777777">
            <w:pPr>
              <w:pStyle w:val="NoSpacing"/>
              <w:rPr>
                <w:rStyle w:val="Strong"/>
                <w:rFonts w:ascii="Times New Roman" w:hAnsi="Times New Roman"/>
                <w:color w:val="000000"/>
                <w:sz w:val="24"/>
                <w:szCs w:val="24"/>
                <w:shd w:val="clear" w:color="auto" w:fill="FFFFFF"/>
                <w:lang w:val="lv-LV"/>
              </w:rPr>
            </w:pPr>
            <w:r w:rsidRPr="00082216">
              <w:rPr>
                <w:rFonts w:ascii="Times New Roman" w:hAnsi="Times New Roman"/>
                <w:sz w:val="24"/>
                <w:szCs w:val="24"/>
                <w:lang w:val="lv-LV"/>
              </w:rPr>
              <w:t>G.Miķelsons</w:t>
            </w:r>
          </w:p>
        </w:tc>
      </w:tr>
      <w:tr w14:paraId="071F4CAD"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5C957A48"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Latvijas elektrotehnikas un elektronikas rūpniecības asociācijas izpilddirektore</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6D80F40B"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I.Berga </w:t>
            </w:r>
          </w:p>
        </w:tc>
      </w:tr>
      <w:tr w14:paraId="64A0DD49"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56CD33EE"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Elektroenerģētiķu un Energobūvnieku asociācijas izpilddirektors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194E1C50"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G.Valdmanis </w:t>
            </w:r>
          </w:p>
        </w:tc>
      </w:tr>
      <w:tr w14:paraId="58567C52"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A562A84"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siltumuzņēmumu asociācijas prezidente</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26A9BA22" w14:textId="77777777">
            <w:pPr>
              <w:pStyle w:val="NoSpacing"/>
              <w:rPr>
                <w:rFonts w:ascii="Times New Roman" w:hAnsi="Times New Roman"/>
                <w:sz w:val="24"/>
                <w:szCs w:val="24"/>
                <w:lang w:val="lv-LV"/>
              </w:rPr>
            </w:pPr>
            <w:r w:rsidRPr="00082216">
              <w:rPr>
                <w:rFonts w:ascii="Times New Roman" w:hAnsi="Times New Roman"/>
                <w:sz w:val="24"/>
                <w:szCs w:val="24"/>
                <w:lang w:val="lv-LV"/>
              </w:rPr>
              <w:t>I.Bērziņa-Veita</w:t>
            </w:r>
          </w:p>
        </w:tc>
      </w:tr>
      <w:tr w14:paraId="0D3A3345"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8EC4B0E"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Būvnieku asociācijas prezidents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6C0815D3" w14:textId="77777777">
            <w:pPr>
              <w:pStyle w:val="NoSpacing"/>
              <w:rPr>
                <w:rFonts w:ascii="Times New Roman" w:hAnsi="Times New Roman"/>
                <w:sz w:val="24"/>
                <w:szCs w:val="24"/>
                <w:lang w:val="lv-LV"/>
              </w:rPr>
            </w:pPr>
            <w:r w:rsidRPr="00082216">
              <w:rPr>
                <w:rFonts w:ascii="Times New Roman" w:hAnsi="Times New Roman"/>
                <w:sz w:val="24"/>
                <w:szCs w:val="24"/>
                <w:lang w:val="lv-LV"/>
              </w:rPr>
              <w:t>N.Grinbergs</w:t>
            </w:r>
          </w:p>
        </w:tc>
      </w:tr>
      <w:tr w14:paraId="43E65AB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CCD9C09"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Latvijas Universitātes pārstāvis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46E7C110" w14:textId="77777777">
            <w:pPr>
              <w:pStyle w:val="NoSpacing"/>
              <w:rPr>
                <w:rFonts w:ascii="Times New Roman" w:hAnsi="Times New Roman"/>
                <w:sz w:val="24"/>
                <w:szCs w:val="24"/>
                <w:lang w:val="lv-LV"/>
              </w:rPr>
            </w:pPr>
            <w:r w:rsidRPr="00082216">
              <w:rPr>
                <w:rFonts w:ascii="Times New Roman" w:hAnsi="Times New Roman"/>
                <w:sz w:val="24"/>
                <w:szCs w:val="24"/>
                <w:lang w:val="lv-LV"/>
              </w:rPr>
              <w:t>M.Pūķis</w:t>
            </w:r>
          </w:p>
        </w:tc>
      </w:tr>
      <w:tr w14:paraId="7DF45DA9"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73287B3" w14:textId="77777777">
            <w:pPr>
              <w:pStyle w:val="NoSpacing"/>
              <w:rPr>
                <w:rFonts w:ascii="Times New Roman" w:hAnsi="Times New Roman"/>
                <w:sz w:val="24"/>
                <w:szCs w:val="24"/>
                <w:lang w:val="lv-LV"/>
              </w:rPr>
            </w:pPr>
            <w:r w:rsidRPr="00082216">
              <w:rPr>
                <w:rFonts w:ascii="Times New Roman" w:hAnsi="Times New Roman"/>
                <w:sz w:val="24"/>
                <w:szCs w:val="24"/>
                <w:lang w:val="lv-LV"/>
              </w:rPr>
              <w:t>A/S Rīgas Siltums valdes loceklis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688CD5D6" w14:textId="77777777">
            <w:pPr>
              <w:pStyle w:val="NoSpacing"/>
              <w:rPr>
                <w:rFonts w:ascii="Times New Roman" w:hAnsi="Times New Roman"/>
                <w:sz w:val="24"/>
                <w:szCs w:val="24"/>
                <w:lang w:val="lv-LV"/>
              </w:rPr>
            </w:pPr>
            <w:r w:rsidRPr="00082216">
              <w:rPr>
                <w:rFonts w:ascii="Times New Roman" w:hAnsi="Times New Roman"/>
                <w:sz w:val="24"/>
                <w:szCs w:val="24"/>
                <w:lang w:val="lv-LV"/>
              </w:rPr>
              <w:t>U.Osis</w:t>
            </w:r>
          </w:p>
        </w:tc>
      </w:tr>
      <w:tr w14:paraId="3293507C"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22BA2451" w14:textId="77777777">
            <w:pPr>
              <w:pStyle w:val="NoSpacing"/>
              <w:rPr>
                <w:rFonts w:ascii="Times New Roman" w:hAnsi="Times New Roman"/>
                <w:sz w:val="24"/>
                <w:szCs w:val="24"/>
                <w:lang w:val="lv-LV"/>
              </w:rPr>
            </w:pPr>
            <w:r w:rsidRPr="00082216">
              <w:rPr>
                <w:rFonts w:ascii="Times New Roman" w:hAnsi="Times New Roman"/>
                <w:sz w:val="24"/>
                <w:szCs w:val="24"/>
                <w:lang w:val="lv-LV"/>
              </w:rPr>
              <w:t>Siltumapgādes uzņēmumu asociācijas valdes loceklis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5A0FFE15" w14:textId="77777777">
            <w:pPr>
              <w:pStyle w:val="NoSpacing"/>
              <w:rPr>
                <w:rFonts w:ascii="Times New Roman" w:hAnsi="Times New Roman"/>
                <w:sz w:val="24"/>
                <w:szCs w:val="24"/>
                <w:lang w:val="lv-LV"/>
              </w:rPr>
            </w:pPr>
            <w:r w:rsidRPr="00082216">
              <w:rPr>
                <w:rFonts w:ascii="Times New Roman" w:hAnsi="Times New Roman"/>
                <w:sz w:val="24"/>
                <w:szCs w:val="24"/>
                <w:lang w:val="lv-LV"/>
              </w:rPr>
              <w:t>V.Vītoliņš</w:t>
            </w:r>
          </w:p>
        </w:tc>
      </w:tr>
      <w:tr w14:paraId="280D64C1"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58836B41" w14:textId="77777777">
            <w:pPr>
              <w:pStyle w:val="NoSpacing"/>
              <w:rPr>
                <w:rFonts w:ascii="Times New Roman" w:hAnsi="Times New Roman"/>
                <w:sz w:val="24"/>
                <w:szCs w:val="24"/>
                <w:lang w:val="lv-LV"/>
              </w:rPr>
            </w:pPr>
            <w:r w:rsidRPr="00082216">
              <w:rPr>
                <w:rFonts w:ascii="Times New Roman" w:hAnsi="Times New Roman"/>
                <w:sz w:val="24"/>
                <w:szCs w:val="24"/>
                <w:lang w:val="lv-LV"/>
              </w:rPr>
              <w:t>“Adven Latvia” valdes loceklis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44B67E05"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M.Kānītis </w:t>
            </w:r>
          </w:p>
        </w:tc>
      </w:tr>
      <w:tr w14:paraId="28E8A7AC"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24DEF8E9" w14:textId="77777777">
            <w:pPr>
              <w:pStyle w:val="NoSpacing"/>
              <w:rPr>
                <w:rFonts w:ascii="Times New Roman" w:hAnsi="Times New Roman"/>
                <w:sz w:val="24"/>
                <w:szCs w:val="24"/>
                <w:lang w:val="lv-LV"/>
              </w:rPr>
            </w:pPr>
            <w:r w:rsidRPr="00082216">
              <w:rPr>
                <w:rFonts w:ascii="Times New Roman" w:hAnsi="Times New Roman"/>
                <w:sz w:val="24"/>
                <w:szCs w:val="24"/>
                <w:lang w:val="lv-LV"/>
              </w:rPr>
              <w:t>Latvijas arodbiedrība “Enerģija”</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18FFD059" w14:textId="77777777">
            <w:pPr>
              <w:pStyle w:val="NoSpacing"/>
              <w:rPr>
                <w:rFonts w:ascii="Times New Roman" w:hAnsi="Times New Roman"/>
                <w:sz w:val="24"/>
                <w:szCs w:val="24"/>
                <w:lang w:val="lv-LV"/>
              </w:rPr>
            </w:pPr>
            <w:r w:rsidRPr="00082216">
              <w:rPr>
                <w:rFonts w:ascii="Times New Roman" w:hAnsi="Times New Roman"/>
                <w:sz w:val="24"/>
                <w:szCs w:val="24"/>
                <w:lang w:val="lv-LV"/>
              </w:rPr>
              <w:t>A.Āboliņš</w:t>
            </w:r>
          </w:p>
        </w:tc>
      </w:tr>
      <w:tr w14:paraId="36A4EA28"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07533F3" w14:textId="77777777">
            <w:pPr>
              <w:pStyle w:val="NoSpacing"/>
              <w:rPr>
                <w:rFonts w:ascii="Times New Roman" w:hAnsi="Times New Roman"/>
                <w:sz w:val="24"/>
                <w:szCs w:val="24"/>
                <w:lang w:val="lv-LV"/>
              </w:rPr>
            </w:pPr>
            <w:r w:rsidRPr="00082216">
              <w:rPr>
                <w:rFonts w:ascii="Times New Roman" w:hAnsi="Times New Roman"/>
                <w:sz w:val="24"/>
                <w:szCs w:val="24"/>
                <w:lang w:val="lv-LV"/>
              </w:rPr>
              <w:t>SIA “Liepājas enerģija” valdes priekšsēdētāja vietnieks</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2B56A92D"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J.Bērziņš </w:t>
            </w:r>
          </w:p>
        </w:tc>
      </w:tr>
      <w:tr w14:paraId="15432878"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6FB7D875"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 xml:space="preserve">Ekonomikas ministrijas valsts sekretārs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7AF7F371" w14:textId="77777777">
            <w:pPr>
              <w:pStyle w:val="NoSpacing"/>
              <w:rPr>
                <w:rFonts w:ascii="Times New Roman" w:hAnsi="Times New Roman"/>
                <w:sz w:val="24"/>
                <w:szCs w:val="24"/>
                <w:lang w:val="lv-LV"/>
              </w:rPr>
            </w:pPr>
            <w:r w:rsidRPr="00082216">
              <w:rPr>
                <w:rFonts w:ascii="Times New Roman" w:hAnsi="Times New Roman"/>
                <w:sz w:val="24"/>
                <w:szCs w:val="24"/>
                <w:lang w:val="lv-LV"/>
              </w:rPr>
              <w:t>E.Valantis</w:t>
            </w:r>
          </w:p>
        </w:tc>
      </w:tr>
      <w:tr w14:paraId="15DFD77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4C744528"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 xml:space="preserve">Ekonomikas ministrijas valsts sekretāra vietniece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238DE6E6" w14:textId="77777777">
            <w:pPr>
              <w:pStyle w:val="NoSpacing"/>
              <w:rPr>
                <w:rFonts w:ascii="Times New Roman" w:hAnsi="Times New Roman"/>
                <w:sz w:val="24"/>
                <w:szCs w:val="24"/>
                <w:lang w:val="lv-LV"/>
              </w:rPr>
            </w:pPr>
            <w:r w:rsidRPr="00082216">
              <w:rPr>
                <w:rFonts w:ascii="Times New Roman" w:hAnsi="Times New Roman"/>
                <w:sz w:val="24"/>
                <w:szCs w:val="24"/>
                <w:lang w:val="lv-LV"/>
              </w:rPr>
              <w:t>Z.Liepiņa</w:t>
            </w:r>
          </w:p>
        </w:tc>
      </w:tr>
      <w:tr w14:paraId="28B94B15"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47594512"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Ekonomikas ministrijas valsts sekretāra vietniece</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46BBABC4" w14:textId="77777777">
            <w:pPr>
              <w:pStyle w:val="NoSpacing"/>
              <w:rPr>
                <w:rFonts w:ascii="Times New Roman" w:hAnsi="Times New Roman"/>
                <w:sz w:val="24"/>
                <w:szCs w:val="24"/>
                <w:lang w:val="lv-LV"/>
              </w:rPr>
            </w:pPr>
            <w:r w:rsidRPr="00082216">
              <w:rPr>
                <w:rFonts w:ascii="Times New Roman" w:hAnsi="Times New Roman"/>
                <w:sz w:val="24"/>
                <w:szCs w:val="24"/>
                <w:lang w:val="lv-LV"/>
              </w:rPr>
              <w:t>I.Beināre</w:t>
            </w:r>
          </w:p>
        </w:tc>
      </w:tr>
      <w:tr w14:paraId="491358BC"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6782260A"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 xml:space="preserve">Ekonomikas ministres padomnieks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06FA3D6E" w14:textId="77777777">
            <w:pPr>
              <w:pStyle w:val="NoSpacing"/>
              <w:rPr>
                <w:rFonts w:ascii="Times New Roman" w:hAnsi="Times New Roman"/>
                <w:sz w:val="24"/>
                <w:szCs w:val="24"/>
                <w:lang w:val="lv-LV"/>
              </w:rPr>
            </w:pPr>
            <w:r w:rsidRPr="00082216">
              <w:rPr>
                <w:rFonts w:ascii="Times New Roman" w:hAnsi="Times New Roman"/>
                <w:sz w:val="24"/>
                <w:szCs w:val="24"/>
                <w:lang w:val="lv-LV"/>
              </w:rPr>
              <w:t>A.Zariņš</w:t>
            </w:r>
          </w:p>
        </w:tc>
      </w:tr>
      <w:tr w14:paraId="1226B69A"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064011D9"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Ekonomikas ministres padomniece</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62F9545F" w14:textId="77777777">
            <w:pPr>
              <w:pStyle w:val="NoSpacing"/>
              <w:rPr>
                <w:rFonts w:ascii="Times New Roman" w:hAnsi="Times New Roman"/>
                <w:sz w:val="24"/>
                <w:szCs w:val="24"/>
                <w:lang w:val="lv-LV"/>
              </w:rPr>
            </w:pPr>
            <w:r w:rsidRPr="00082216">
              <w:rPr>
                <w:rFonts w:ascii="Times New Roman" w:hAnsi="Times New Roman"/>
                <w:sz w:val="24"/>
                <w:szCs w:val="24"/>
                <w:lang w:val="lv-LV"/>
              </w:rPr>
              <w:t>I.Siliņa</w:t>
            </w:r>
          </w:p>
        </w:tc>
      </w:tr>
      <w:tr w14:paraId="2514ABF4"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237EF9C"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shd w:val="clear" w:color="auto" w:fill="FFFFFF"/>
                <w:lang w:val="lv-LV"/>
              </w:rPr>
              <w:t>Ekonomikas ministres padomniece</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66F02051" w14:textId="77777777">
            <w:pPr>
              <w:pStyle w:val="NoSpacing"/>
              <w:rPr>
                <w:rFonts w:ascii="Times New Roman" w:hAnsi="Times New Roman"/>
                <w:sz w:val="24"/>
                <w:szCs w:val="24"/>
                <w:lang w:val="lv-LV"/>
              </w:rPr>
            </w:pPr>
            <w:r w:rsidRPr="00082216">
              <w:rPr>
                <w:rFonts w:ascii="Times New Roman" w:hAnsi="Times New Roman"/>
                <w:sz w:val="24"/>
                <w:szCs w:val="24"/>
                <w:lang w:val="lv-LV"/>
              </w:rPr>
              <w:t>V.Vilistere-Lāce</w:t>
            </w:r>
          </w:p>
        </w:tc>
      </w:tr>
      <w:tr w14:paraId="7FEAD5AB"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25157207"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lang w:val="lv-LV"/>
              </w:rPr>
              <w:t xml:space="preserve">Ekonomikas ministrijas Sabiedrisko attiecību nodaļas vadītāja </w:t>
            </w:r>
          </w:p>
        </w:tc>
        <w:tc>
          <w:tcPr>
            <w:tcW w:w="2563"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42C44DD6" w14:textId="77777777">
            <w:pPr>
              <w:pStyle w:val="NoSpacing"/>
              <w:rPr>
                <w:rFonts w:ascii="Times New Roman" w:hAnsi="Times New Roman"/>
                <w:sz w:val="24"/>
                <w:szCs w:val="24"/>
                <w:lang w:val="lv-LV"/>
              </w:rPr>
            </w:pPr>
            <w:r w:rsidRPr="00082216">
              <w:rPr>
                <w:rFonts w:ascii="Times New Roman" w:hAnsi="Times New Roman"/>
                <w:sz w:val="24"/>
                <w:szCs w:val="24"/>
                <w:lang w:val="lv-LV"/>
              </w:rPr>
              <w:t>E.Urpena</w:t>
            </w:r>
          </w:p>
        </w:tc>
      </w:tr>
      <w:tr w14:paraId="2AD7A21B"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6F13F389"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Ekonomikas ministrijas Analītiskā dienesta vadītāja vietnieks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6B72B6B1" w14:textId="77777777">
            <w:pPr>
              <w:pStyle w:val="NoSpacing"/>
              <w:rPr>
                <w:rFonts w:ascii="Times New Roman" w:hAnsi="Times New Roman"/>
                <w:sz w:val="24"/>
                <w:szCs w:val="24"/>
                <w:lang w:val="lv-LV"/>
              </w:rPr>
            </w:pPr>
            <w:r w:rsidRPr="00082216">
              <w:rPr>
                <w:rFonts w:ascii="Times New Roman" w:hAnsi="Times New Roman"/>
                <w:sz w:val="24"/>
                <w:szCs w:val="24"/>
                <w:lang w:val="lv-LV"/>
              </w:rPr>
              <w:t>J.Salmiņš</w:t>
            </w:r>
          </w:p>
        </w:tc>
      </w:tr>
      <w:tr w14:paraId="4BF79D85"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2D72BEC0"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Ekonomikas ministrijas Iekšējā tirgus departamenta direktora vietnieks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260C9688"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I.Eglītis </w:t>
            </w:r>
          </w:p>
        </w:tc>
      </w:tr>
      <w:tr w14:paraId="395E26E2"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7562E768"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Ekonomikas ministrijas Uzņēmējdarbības atbalsta departamenta direktore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6E5476CA" w14:textId="77777777">
            <w:pPr>
              <w:pStyle w:val="NoSpacing"/>
              <w:rPr>
                <w:rFonts w:ascii="Times New Roman" w:hAnsi="Times New Roman"/>
                <w:sz w:val="24"/>
                <w:szCs w:val="24"/>
                <w:lang w:val="lv-LV"/>
              </w:rPr>
            </w:pPr>
            <w:r w:rsidRPr="00082216">
              <w:rPr>
                <w:rFonts w:ascii="Times New Roman" w:hAnsi="Times New Roman"/>
                <w:sz w:val="24"/>
                <w:szCs w:val="24"/>
                <w:lang w:val="lv-LV"/>
              </w:rPr>
              <w:t>I.Lore</w:t>
            </w:r>
          </w:p>
        </w:tc>
      </w:tr>
      <w:tr w14:paraId="5CD7507E"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6C067D8C"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Ekonomikas ministrijas Enerģijas tirgus un infrastruktūras departamenta  direktores vietniece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500B4EB5"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I.Karpoviča </w:t>
            </w:r>
          </w:p>
        </w:tc>
      </w:tr>
      <w:tr w14:paraId="3E6C4C01" w14:textId="77777777" w:rsidTr="0001371C">
        <w:tblPrEx>
          <w:tblW w:w="9368" w:type="dxa"/>
          <w:tblInd w:w="-176"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082216" w:rsidRPr="00082216" w:rsidP="00082216" w14:paraId="4B37CA57"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Ekonomikas ministrijas Uzņēmējdarbības konkurētspējas departamenta direktore </w:t>
            </w:r>
          </w:p>
        </w:tc>
        <w:tc>
          <w:tcPr>
            <w:tcW w:w="2563" w:type="dxa"/>
            <w:tcBorders>
              <w:top w:val="dotted" w:sz="4" w:space="0" w:color="auto"/>
              <w:left w:val="dotted" w:sz="4" w:space="0" w:color="auto"/>
              <w:bottom w:val="dotted" w:sz="4" w:space="0" w:color="auto"/>
              <w:right w:val="dotted" w:sz="4" w:space="0" w:color="auto"/>
            </w:tcBorders>
          </w:tcPr>
          <w:p w:rsidR="00082216" w:rsidRPr="00082216" w:rsidP="00082216" w14:paraId="365A39E8" w14:textId="77777777">
            <w:pPr>
              <w:pStyle w:val="NoSpacing"/>
              <w:rPr>
                <w:rFonts w:ascii="Times New Roman" w:hAnsi="Times New Roman"/>
                <w:sz w:val="24"/>
                <w:szCs w:val="24"/>
                <w:lang w:val="lv-LV"/>
              </w:rPr>
            </w:pPr>
            <w:r w:rsidRPr="00082216">
              <w:rPr>
                <w:rFonts w:ascii="Times New Roman" w:hAnsi="Times New Roman"/>
                <w:sz w:val="24"/>
                <w:szCs w:val="24"/>
                <w:lang w:val="lv-LV"/>
              </w:rPr>
              <w:t xml:space="preserve">D.Butāne </w:t>
            </w:r>
          </w:p>
        </w:tc>
      </w:tr>
    </w:tbl>
    <w:p w:rsidR="00082216" w:rsidRPr="00082216" w:rsidP="00082216" w14:paraId="5BAC8A38" w14:textId="77777777">
      <w:pPr>
        <w:pStyle w:val="NoSpacing"/>
        <w:rPr>
          <w:rFonts w:ascii="Times New Roman" w:hAnsi="Times New Roman"/>
          <w:sz w:val="24"/>
          <w:szCs w:val="24"/>
          <w:lang w:val="lv-LV"/>
        </w:rPr>
      </w:pPr>
    </w:p>
    <w:p w:rsidR="00082216" w:rsidRPr="00082216" w:rsidP="00082216" w14:paraId="053F679B" w14:textId="77777777">
      <w:pPr>
        <w:pStyle w:val="NoSpacing"/>
        <w:rPr>
          <w:rFonts w:ascii="Times New Roman" w:hAnsi="Times New Roman"/>
          <w:sz w:val="24"/>
          <w:szCs w:val="24"/>
          <w:lang w:val="lv-LV"/>
        </w:rPr>
      </w:pPr>
      <w:r w:rsidRPr="00082216">
        <w:rPr>
          <w:rFonts w:ascii="Times New Roman" w:hAnsi="Times New Roman"/>
          <w:sz w:val="24"/>
          <w:szCs w:val="24"/>
          <w:lang w:val="lv-LV"/>
        </w:rPr>
        <w:t>Protokolē –</w:t>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sz w:val="24"/>
          <w:szCs w:val="24"/>
          <w:lang w:val="lv-LV"/>
        </w:rPr>
        <w:tab/>
      </w:r>
    </w:p>
    <w:tbl>
      <w:tblPr>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51"/>
      </w:tblGrid>
      <w:tr w14:paraId="34CED898" w14:textId="77777777" w:rsidTr="0001371C">
        <w:tblPrEx>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62"/>
        </w:trPr>
        <w:tc>
          <w:tcPr>
            <w:tcW w:w="6805" w:type="dxa"/>
            <w:tcBorders>
              <w:top w:val="dotted" w:sz="4" w:space="0" w:color="auto"/>
              <w:left w:val="dotted" w:sz="4" w:space="0" w:color="auto"/>
              <w:bottom w:val="dotted" w:sz="4" w:space="0" w:color="auto"/>
              <w:right w:val="dotted" w:sz="4" w:space="0" w:color="auto"/>
            </w:tcBorders>
          </w:tcPr>
          <w:p w:rsidR="00082216" w:rsidRPr="00082216" w:rsidP="00082216" w14:paraId="6C764FF1" w14:textId="77777777">
            <w:pPr>
              <w:pStyle w:val="NoSpacing"/>
              <w:rPr>
                <w:rFonts w:ascii="Times New Roman" w:hAnsi="Times New Roman"/>
                <w:sz w:val="24"/>
                <w:szCs w:val="24"/>
                <w:shd w:val="clear" w:color="auto" w:fill="FFFFFF"/>
                <w:lang w:val="lv-LV"/>
              </w:rPr>
            </w:pPr>
            <w:r w:rsidRPr="00082216">
              <w:rPr>
                <w:rFonts w:ascii="Times New Roman" w:hAnsi="Times New Roman"/>
                <w:sz w:val="24"/>
                <w:szCs w:val="24"/>
                <w:lang w:val="lv-LV"/>
              </w:rPr>
              <w:t>Tautsaimniecības padomes sekretariāts</w:t>
            </w:r>
          </w:p>
        </w:tc>
        <w:tc>
          <w:tcPr>
            <w:tcW w:w="2551" w:type="dxa"/>
            <w:tcBorders>
              <w:top w:val="dotted" w:sz="4" w:space="0" w:color="auto"/>
              <w:left w:val="dotted" w:sz="4" w:space="0" w:color="auto"/>
              <w:bottom w:val="dotted" w:sz="4" w:space="0" w:color="auto"/>
              <w:right w:val="dotted" w:sz="4" w:space="0" w:color="auto"/>
            </w:tcBorders>
            <w:vAlign w:val="center"/>
          </w:tcPr>
          <w:p w:rsidR="00082216" w:rsidRPr="00082216" w:rsidP="00082216" w14:paraId="11E5B7F4" w14:textId="77777777">
            <w:pPr>
              <w:pStyle w:val="NoSpacing"/>
              <w:rPr>
                <w:rFonts w:ascii="Times New Roman" w:hAnsi="Times New Roman"/>
                <w:sz w:val="24"/>
                <w:szCs w:val="24"/>
                <w:lang w:val="lv-LV" w:eastAsia="lv-LV"/>
              </w:rPr>
            </w:pPr>
            <w:r w:rsidRPr="00082216">
              <w:rPr>
                <w:rFonts w:ascii="Times New Roman" w:hAnsi="Times New Roman"/>
                <w:sz w:val="24"/>
                <w:szCs w:val="24"/>
                <w:lang w:val="lv-LV"/>
              </w:rPr>
              <w:t xml:space="preserve">D.Freimane </w:t>
            </w:r>
          </w:p>
        </w:tc>
      </w:tr>
    </w:tbl>
    <w:p w:rsidR="00082216" w:rsidRPr="00082216" w:rsidP="00082216" w14:paraId="7E580799" w14:textId="77777777">
      <w:pPr>
        <w:pStyle w:val="NoSpacing"/>
        <w:rPr>
          <w:rFonts w:ascii="Times New Roman" w:hAnsi="Times New Roman"/>
          <w:sz w:val="24"/>
          <w:szCs w:val="24"/>
          <w:lang w:val="lv-LV"/>
        </w:rPr>
      </w:pPr>
      <w:r w:rsidRPr="00082216">
        <w:rPr>
          <w:rFonts w:ascii="Times New Roman" w:hAnsi="Times New Roman"/>
          <w:sz w:val="24"/>
          <w:szCs w:val="24"/>
          <w:lang w:val="lv-LV"/>
        </w:rPr>
        <w:tab/>
      </w:r>
    </w:p>
    <w:p w:rsidR="00082216" w:rsidRPr="00082216" w:rsidP="00082216" w14:paraId="12286442" w14:textId="77777777">
      <w:pPr>
        <w:pStyle w:val="NoSpacing"/>
        <w:rPr>
          <w:rFonts w:ascii="Times New Roman" w:hAnsi="Times New Roman"/>
          <w:sz w:val="24"/>
          <w:szCs w:val="24"/>
          <w:lang w:val="lv-LV"/>
        </w:rPr>
      </w:pPr>
      <w:r w:rsidRPr="00082216">
        <w:rPr>
          <w:rFonts w:ascii="Times New Roman" w:hAnsi="Times New Roman"/>
          <w:sz w:val="24"/>
          <w:szCs w:val="24"/>
          <w:lang w:val="lv-LV"/>
        </w:rPr>
        <w:t>Sēdi sāk plkst. 09:00</w:t>
      </w:r>
    </w:p>
    <w:p w:rsidR="00082216" w:rsidRPr="00082216" w:rsidP="00082216" w14:paraId="329AEC34" w14:textId="77777777">
      <w:pPr>
        <w:pStyle w:val="NoSpacing"/>
        <w:rPr>
          <w:rFonts w:ascii="Times New Roman" w:hAnsi="Times New Roman"/>
          <w:sz w:val="24"/>
          <w:szCs w:val="24"/>
          <w:lang w:val="lv-LV"/>
        </w:rPr>
      </w:pPr>
    </w:p>
    <w:p w:rsidR="00082216" w:rsidRPr="00082216" w:rsidP="00082216" w14:paraId="7C645184" w14:textId="77777777">
      <w:pPr>
        <w:pStyle w:val="NoSpacing"/>
        <w:rPr>
          <w:rFonts w:ascii="Times New Roman" w:hAnsi="Times New Roman"/>
          <w:sz w:val="24"/>
          <w:szCs w:val="24"/>
        </w:rPr>
      </w:pPr>
      <w:r w:rsidRPr="00082216">
        <w:rPr>
          <w:rFonts w:ascii="Times New Roman" w:hAnsi="Times New Roman"/>
          <w:sz w:val="24"/>
          <w:szCs w:val="24"/>
        </w:rPr>
        <w:t xml:space="preserve">Darba kārtībā: </w:t>
      </w:r>
    </w:p>
    <w:p w:rsidR="00082216" w:rsidRPr="00082216" w:rsidP="00082216" w14:paraId="2F9831DC" w14:textId="77777777">
      <w:pPr>
        <w:pStyle w:val="NoSpacing"/>
        <w:rPr>
          <w:rFonts w:ascii="Times New Roman" w:hAnsi="Times New Roman"/>
          <w:sz w:val="24"/>
          <w:szCs w:val="24"/>
        </w:rPr>
      </w:pPr>
    </w:p>
    <w:p w:rsidR="00082216" w:rsidRPr="00082216" w:rsidP="00082216" w14:paraId="7CBD96F7" w14:textId="7B0D5D2A">
      <w:pPr>
        <w:pStyle w:val="NoSpacing"/>
        <w:jc w:val="both"/>
        <w:rPr>
          <w:rFonts w:ascii="Times New Roman" w:hAnsi="Times New Roman"/>
          <w:sz w:val="24"/>
          <w:szCs w:val="24"/>
          <w:lang w:val="lv-LV"/>
        </w:rPr>
      </w:pPr>
      <w:r w:rsidRPr="00082216">
        <w:rPr>
          <w:rFonts w:ascii="Times New Roman" w:hAnsi="Times New Roman"/>
          <w:sz w:val="24"/>
          <w:szCs w:val="24"/>
          <w:lang w:val="lv-LV"/>
        </w:rPr>
        <w:tab/>
        <w:t>Ekonomikas ministre I.Indriksone informē sēdes klātesošos, ka ir sasaukusi Tautsaimniecības padomes ārkārtas sēdi, lai pārrunātu jau īstenotos un turpmāk veicamos pasākumus enerģētiskās neatkarības stiprināšanai, tautsaimniecības stabilitātes saglabāšanai un uzņēmumu konkurētspējas nodrošināšanai, kā arī ieskicētu šī brīža aktualitātes saistībā ar Covid -19 infekcijas izplatības sezon</w:t>
      </w:r>
      <w:r w:rsidR="009510F8">
        <w:rPr>
          <w:rFonts w:ascii="Times New Roman" w:hAnsi="Times New Roman"/>
          <w:sz w:val="24"/>
          <w:szCs w:val="24"/>
          <w:lang w:val="lv-LV"/>
        </w:rPr>
        <w:t>u</w:t>
      </w:r>
      <w:r w:rsidRPr="00082216">
        <w:rPr>
          <w:rFonts w:ascii="Times New Roman" w:hAnsi="Times New Roman"/>
          <w:sz w:val="24"/>
          <w:szCs w:val="24"/>
          <w:lang w:val="lv-LV"/>
        </w:rPr>
        <w:t xml:space="preserve"> šajā rudenī un uzklausītu uzņēmumu un lielāko uzņēmumu </w:t>
      </w:r>
      <w:r w:rsidRPr="00082216">
        <w:rPr>
          <w:rFonts w:ascii="Times New Roman" w:hAnsi="Times New Roman"/>
          <w:sz w:val="24"/>
          <w:szCs w:val="24"/>
          <w:lang w:val="lv-LV"/>
        </w:rPr>
        <w:t xml:space="preserve">nozaru pārstāvošo ekspertu viedokļus šajos jautājumos. </w:t>
      </w:r>
    </w:p>
    <w:p w:rsidR="00082216" w:rsidRPr="00082216" w:rsidP="00082216" w14:paraId="10557DF7" w14:textId="77777777">
      <w:pPr>
        <w:pStyle w:val="NoSpacing"/>
        <w:jc w:val="both"/>
        <w:rPr>
          <w:rFonts w:ascii="Times New Roman" w:hAnsi="Times New Roman"/>
          <w:sz w:val="24"/>
          <w:szCs w:val="24"/>
          <w:lang w:val="lv-LV"/>
        </w:rPr>
      </w:pPr>
    </w:p>
    <w:p w:rsidR="00082216" w:rsidRPr="00082216" w:rsidP="00082216" w14:paraId="3ACE2680" w14:textId="77777777">
      <w:pPr>
        <w:pStyle w:val="NoSpacing"/>
        <w:jc w:val="both"/>
        <w:rPr>
          <w:rFonts w:ascii="Times New Roman" w:hAnsi="Times New Roman"/>
          <w:sz w:val="24"/>
          <w:szCs w:val="24"/>
          <w:lang w:val="lv-LV"/>
        </w:rPr>
      </w:pPr>
    </w:p>
    <w:p w:rsidR="00082216" w:rsidRPr="00082216" w:rsidP="00082216" w14:paraId="11A7D811" w14:textId="77777777">
      <w:pPr>
        <w:pStyle w:val="NoSpacing"/>
        <w:jc w:val="center"/>
        <w:rPr>
          <w:rFonts w:ascii="Times New Roman" w:hAnsi="Times New Roman"/>
          <w:b/>
          <w:bCs/>
          <w:sz w:val="24"/>
          <w:szCs w:val="24"/>
          <w:lang w:val="lv-LV"/>
        </w:rPr>
      </w:pPr>
      <w:r w:rsidRPr="00082216">
        <w:rPr>
          <w:rFonts w:ascii="Times New Roman" w:hAnsi="Times New Roman"/>
          <w:b/>
          <w:bCs/>
          <w:sz w:val="24"/>
          <w:szCs w:val="24"/>
          <w:lang w:val="lv-LV"/>
        </w:rPr>
        <w:t>1.§</w:t>
      </w:r>
    </w:p>
    <w:p w:rsidR="00082216" w:rsidRPr="00082216" w:rsidP="00082216" w14:paraId="6F18B64D" w14:textId="77777777">
      <w:pPr>
        <w:pStyle w:val="NoSpacing"/>
        <w:jc w:val="center"/>
        <w:rPr>
          <w:rFonts w:ascii="Times New Roman" w:hAnsi="Times New Roman"/>
          <w:sz w:val="24"/>
          <w:szCs w:val="24"/>
          <w:lang w:val="lv-LV"/>
        </w:rPr>
      </w:pPr>
      <w:r w:rsidRPr="00082216">
        <w:rPr>
          <w:rFonts w:ascii="Times New Roman" w:hAnsi="Times New Roman"/>
          <w:b/>
          <w:bCs/>
          <w:sz w:val="24"/>
          <w:szCs w:val="24"/>
          <w:lang w:val="lv-LV"/>
        </w:rPr>
        <w:t>Par pasākumiem enerģētiskās neatkarības stiprināšanai  un vidēja un ilgtermiņa plāniem</w:t>
      </w:r>
    </w:p>
    <w:p w:rsidR="00082216" w:rsidRPr="00082216" w:rsidP="00082216" w14:paraId="221695AB" w14:textId="77777777">
      <w:pPr>
        <w:pStyle w:val="NoSpacing"/>
        <w:jc w:val="center"/>
        <w:rPr>
          <w:rFonts w:ascii="Times New Roman" w:hAnsi="Times New Roman"/>
          <w:sz w:val="24"/>
          <w:szCs w:val="24"/>
          <w:lang w:val="lv-LV"/>
        </w:rPr>
      </w:pPr>
      <w:r w:rsidRPr="00082216">
        <w:rPr>
          <w:rFonts w:ascii="Times New Roman" w:hAnsi="Times New Roman"/>
          <w:sz w:val="24"/>
          <w:szCs w:val="24"/>
          <w:lang w:val="lv-LV"/>
        </w:rPr>
        <w:t>--------------------------------------------------------------------------------------------------</w:t>
      </w:r>
    </w:p>
    <w:p w:rsidR="00082216" w:rsidRPr="00082216" w:rsidP="00082216" w14:paraId="577897F6" w14:textId="77777777">
      <w:pPr>
        <w:pStyle w:val="NoSpacing"/>
        <w:jc w:val="center"/>
        <w:rPr>
          <w:rFonts w:ascii="Times New Roman" w:hAnsi="Times New Roman"/>
          <w:sz w:val="24"/>
          <w:szCs w:val="24"/>
          <w:lang w:val="lv-LV"/>
        </w:rPr>
      </w:pPr>
      <w:r w:rsidRPr="00082216">
        <w:rPr>
          <w:rFonts w:ascii="Times New Roman" w:hAnsi="Times New Roman"/>
          <w:sz w:val="24"/>
          <w:szCs w:val="24"/>
          <w:lang w:val="lv-LV"/>
        </w:rPr>
        <w:t>(I.Indriksone, A.Bite, E.Valantis, M.Pūķis, K.Klauss, J.Bokta, A.Rostovskis, L.Meņģelsone, U.Biķis)</w:t>
      </w:r>
    </w:p>
    <w:p w:rsidR="00082216" w:rsidRPr="00082216" w:rsidP="00082216" w14:paraId="486AA636" w14:textId="77777777">
      <w:pPr>
        <w:pStyle w:val="NoSpacing"/>
        <w:jc w:val="both"/>
        <w:rPr>
          <w:rFonts w:ascii="Times New Roman" w:hAnsi="Times New Roman"/>
          <w:sz w:val="24"/>
          <w:szCs w:val="24"/>
          <w:lang w:val="lv-LV"/>
        </w:rPr>
      </w:pPr>
    </w:p>
    <w:p w:rsidR="00082216" w:rsidRPr="00082216" w:rsidP="00082216" w14:paraId="3E774A65" w14:textId="77777777">
      <w:pPr>
        <w:pStyle w:val="NoSpacing"/>
        <w:jc w:val="both"/>
        <w:rPr>
          <w:rFonts w:ascii="Times New Roman" w:hAnsi="Times New Roman"/>
          <w:sz w:val="24"/>
          <w:szCs w:val="24"/>
          <w:lang w:val="lv-LV"/>
        </w:rPr>
      </w:pPr>
    </w:p>
    <w:p w:rsidR="00082216" w:rsidRPr="00082216" w:rsidP="00082216" w14:paraId="016DEA4C"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I.Indriksone prezentē prezentāciju par pasākumiem enerģētiskās neatkarības stiprināšanai  un vidēja un ilgtermiņa plāniem.</w:t>
      </w:r>
    </w:p>
    <w:p w:rsidR="00082216" w:rsidRPr="00082216" w:rsidP="00082216" w14:paraId="70C224C5" w14:textId="772826A0">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A.Bite jautā, kādas ir Latvenergo stratēģiskās rezerves uz doto brīdi un kāda patēriņa veidam un vajadzībām </w:t>
      </w:r>
      <w:r w:rsidR="009510F8">
        <w:rPr>
          <w:rFonts w:ascii="Times New Roman" w:hAnsi="Times New Roman"/>
          <w:sz w:val="24"/>
          <w:szCs w:val="24"/>
          <w:lang w:val="lv-LV"/>
        </w:rPr>
        <w:t xml:space="preserve">tās </w:t>
      </w:r>
      <w:r w:rsidRPr="00082216">
        <w:rPr>
          <w:rFonts w:ascii="Times New Roman" w:hAnsi="Times New Roman"/>
          <w:sz w:val="24"/>
          <w:szCs w:val="24"/>
          <w:lang w:val="lv-LV"/>
        </w:rPr>
        <w:t>paredzēt</w:t>
      </w:r>
      <w:r w:rsidR="009510F8">
        <w:rPr>
          <w:rFonts w:ascii="Times New Roman" w:hAnsi="Times New Roman"/>
          <w:sz w:val="24"/>
          <w:szCs w:val="24"/>
          <w:lang w:val="lv-LV"/>
        </w:rPr>
        <w:t>a</w:t>
      </w:r>
      <w:r w:rsidRPr="00082216">
        <w:rPr>
          <w:rFonts w:ascii="Times New Roman" w:hAnsi="Times New Roman"/>
          <w:sz w:val="24"/>
          <w:szCs w:val="24"/>
          <w:lang w:val="lv-LV"/>
        </w:rPr>
        <w:t>s, vai tas ir tikai elektropatēriņš un mājsaimniecības, vai arī siltumapgādes uzņēmumi un uzņēmēji? Ja šie minētie patērētāji nav ietverti, tad kas tiek darīts, lai nodrošinātu uzņēmējus un siltumapgādes uzņēm</w:t>
      </w:r>
      <w:r w:rsidR="009510F8">
        <w:rPr>
          <w:rFonts w:ascii="Times New Roman" w:hAnsi="Times New Roman"/>
          <w:sz w:val="24"/>
          <w:szCs w:val="24"/>
          <w:lang w:val="lv-LV"/>
        </w:rPr>
        <w:t>umus</w:t>
      </w:r>
      <w:r w:rsidRPr="00082216">
        <w:rPr>
          <w:rFonts w:ascii="Times New Roman" w:hAnsi="Times New Roman"/>
          <w:sz w:val="24"/>
          <w:szCs w:val="24"/>
          <w:lang w:val="lv-LV"/>
        </w:rPr>
        <w:t xml:space="preserve"> ar dabasgāzi? Pie esošās situācijas brīvā tirgus princips nestrādā, jo gāzes piegādes tiek garantētas tikai uz mēnesi</w:t>
      </w:r>
      <w:r w:rsidR="009510F8">
        <w:rPr>
          <w:rFonts w:ascii="Times New Roman" w:hAnsi="Times New Roman"/>
          <w:sz w:val="24"/>
          <w:szCs w:val="24"/>
          <w:lang w:val="lv-LV"/>
        </w:rPr>
        <w:t>,</w:t>
      </w:r>
      <w:r w:rsidRPr="00082216">
        <w:rPr>
          <w:rFonts w:ascii="Times New Roman" w:hAnsi="Times New Roman"/>
          <w:sz w:val="24"/>
          <w:szCs w:val="24"/>
          <w:lang w:val="lv-LV"/>
        </w:rPr>
        <w:t xml:space="preserve"> un ir bažas, ka gāze</w:t>
      </w:r>
      <w:r w:rsidR="009510F8">
        <w:rPr>
          <w:rFonts w:ascii="Times New Roman" w:hAnsi="Times New Roman"/>
          <w:sz w:val="24"/>
          <w:szCs w:val="24"/>
          <w:lang w:val="lv-LV"/>
        </w:rPr>
        <w:t>s</w:t>
      </w:r>
      <w:r w:rsidRPr="00082216">
        <w:rPr>
          <w:rFonts w:ascii="Times New Roman" w:hAnsi="Times New Roman"/>
          <w:sz w:val="24"/>
          <w:szCs w:val="24"/>
          <w:lang w:val="lv-LV"/>
        </w:rPr>
        <w:t xml:space="preserve"> </w:t>
      </w:r>
      <w:r w:rsidRPr="00082216" w:rsidR="009510F8">
        <w:rPr>
          <w:rFonts w:ascii="Times New Roman" w:hAnsi="Times New Roman"/>
          <w:sz w:val="24"/>
          <w:szCs w:val="24"/>
          <w:lang w:val="lv-LV"/>
        </w:rPr>
        <w:t>no esošā tirgotāja</w:t>
      </w:r>
      <w:r w:rsidRPr="00082216" w:rsidR="009510F8">
        <w:rPr>
          <w:rFonts w:ascii="Times New Roman" w:hAnsi="Times New Roman"/>
          <w:sz w:val="24"/>
          <w:szCs w:val="24"/>
          <w:lang w:val="lv-LV"/>
        </w:rPr>
        <w:t xml:space="preserve"> </w:t>
      </w:r>
      <w:r w:rsidRPr="00082216">
        <w:rPr>
          <w:rFonts w:ascii="Times New Roman" w:hAnsi="Times New Roman"/>
          <w:sz w:val="24"/>
          <w:szCs w:val="24"/>
          <w:lang w:val="lv-LV"/>
        </w:rPr>
        <w:t>varētu nepietikt. Ierosinājums, ka ar Ministru kabineta lēmumu Latvenergo tiek veidots par uzņēmumu, kas spēj un kam tiek uzdots iegādāties šīs nepieciešamās gāzes rezerves uzņēmējdarbībai, būt spējīg</w:t>
      </w:r>
      <w:r w:rsidR="009510F8">
        <w:rPr>
          <w:rFonts w:ascii="Times New Roman" w:hAnsi="Times New Roman"/>
          <w:sz w:val="24"/>
          <w:szCs w:val="24"/>
          <w:lang w:val="lv-LV"/>
        </w:rPr>
        <w:t>a</w:t>
      </w:r>
      <w:r w:rsidRPr="00082216">
        <w:rPr>
          <w:rFonts w:ascii="Times New Roman" w:hAnsi="Times New Roman"/>
          <w:sz w:val="24"/>
          <w:szCs w:val="24"/>
          <w:lang w:val="lv-LV"/>
        </w:rPr>
        <w:t>m tuvākajā gadā fiziski piegādāt to visiem uzņēmumiem, kuriem kaut kādu iemeslu dēļ esošie piegādātāji atsaka.</w:t>
      </w:r>
    </w:p>
    <w:p w:rsidR="00082216" w:rsidRPr="00082216" w:rsidP="00082216" w14:paraId="63099E7D" w14:textId="73E6644D">
      <w:pPr>
        <w:pStyle w:val="NoSpacing"/>
        <w:jc w:val="both"/>
        <w:rPr>
          <w:rFonts w:ascii="Times New Roman" w:hAnsi="Times New Roman"/>
          <w:sz w:val="24"/>
          <w:szCs w:val="24"/>
          <w:lang w:val="lv-LV"/>
        </w:rPr>
      </w:pPr>
      <w:r w:rsidRPr="00082216">
        <w:rPr>
          <w:rFonts w:ascii="Times New Roman" w:hAnsi="Times New Roman"/>
          <w:sz w:val="24"/>
          <w:szCs w:val="24"/>
          <w:lang w:val="lv-LV"/>
        </w:rPr>
        <w:tab/>
        <w:t>I.Indriksone norāda, ka pirmās 2 TWh Latvenergo Ministru kabineta uzdevumā</w:t>
      </w:r>
      <w:r w:rsidR="009510F8">
        <w:rPr>
          <w:rFonts w:ascii="Times New Roman" w:hAnsi="Times New Roman"/>
          <w:sz w:val="24"/>
          <w:szCs w:val="24"/>
          <w:lang w:val="lv-LV"/>
        </w:rPr>
        <w:t xml:space="preserve"> </w:t>
      </w:r>
      <w:r w:rsidRPr="00082216" w:rsidR="009510F8">
        <w:rPr>
          <w:rFonts w:ascii="Times New Roman" w:hAnsi="Times New Roman"/>
          <w:sz w:val="24"/>
          <w:szCs w:val="24"/>
          <w:lang w:val="lv-LV"/>
        </w:rPr>
        <w:t>ir iegādājies</w:t>
      </w:r>
      <w:r w:rsidRPr="00082216">
        <w:rPr>
          <w:rFonts w:ascii="Times New Roman" w:hAnsi="Times New Roman"/>
          <w:sz w:val="24"/>
          <w:szCs w:val="24"/>
          <w:lang w:val="lv-LV"/>
        </w:rPr>
        <w:t xml:space="preserve"> un šī ir rezerve, lai novērstu desinhronizācijas risku elektroenerģijas stabilitātes nodrošināšanai līdz š.g.1.oktobrim. </w:t>
      </w:r>
    </w:p>
    <w:p w:rsidR="00082216" w:rsidRPr="00082216" w:rsidP="00082216" w14:paraId="03120FA2" w14:textId="2B4471DB">
      <w:pPr>
        <w:pStyle w:val="NoSpacing"/>
        <w:jc w:val="both"/>
        <w:rPr>
          <w:rFonts w:ascii="Times New Roman" w:hAnsi="Times New Roman"/>
          <w:sz w:val="24"/>
          <w:szCs w:val="24"/>
          <w:lang w:val="lv-LV"/>
        </w:rPr>
      </w:pPr>
      <w:r w:rsidRPr="00082216">
        <w:rPr>
          <w:rFonts w:ascii="Times New Roman" w:hAnsi="Times New Roman"/>
          <w:sz w:val="24"/>
          <w:szCs w:val="24"/>
          <w:lang w:val="lv-LV"/>
        </w:rPr>
        <w:tab/>
        <w:t>Otra daļa gāzes, kas ir 1.8 TWh</w:t>
      </w:r>
      <w:r w:rsidR="009510F8">
        <w:rPr>
          <w:rFonts w:ascii="Times New Roman" w:hAnsi="Times New Roman"/>
          <w:sz w:val="24"/>
          <w:szCs w:val="24"/>
          <w:lang w:val="lv-LV"/>
        </w:rPr>
        <w:t>,</w:t>
      </w:r>
      <w:r w:rsidRPr="00082216">
        <w:rPr>
          <w:rFonts w:ascii="Times New Roman" w:hAnsi="Times New Roman"/>
          <w:sz w:val="24"/>
          <w:szCs w:val="24"/>
          <w:lang w:val="lv-LV"/>
        </w:rPr>
        <w:t xml:space="preserve"> ir iegādāta</w:t>
      </w:r>
      <w:r w:rsidR="009510F8">
        <w:rPr>
          <w:rFonts w:ascii="Times New Roman" w:hAnsi="Times New Roman"/>
          <w:sz w:val="24"/>
          <w:szCs w:val="24"/>
          <w:lang w:val="lv-LV"/>
        </w:rPr>
        <w:t>,</w:t>
      </w:r>
      <w:r w:rsidRPr="00082216">
        <w:rPr>
          <w:rFonts w:ascii="Times New Roman" w:hAnsi="Times New Roman"/>
          <w:sz w:val="24"/>
          <w:szCs w:val="24"/>
          <w:lang w:val="lv-LV"/>
        </w:rPr>
        <w:t xml:space="preserve"> un  gandrīz puse ir iesūknēta Inčukalna gāzes krātuvē, par  atlikušo daļu ir noslēgts līgums</w:t>
      </w:r>
      <w:r w:rsidR="009510F8">
        <w:rPr>
          <w:rFonts w:ascii="Times New Roman" w:hAnsi="Times New Roman"/>
          <w:sz w:val="24"/>
          <w:szCs w:val="24"/>
          <w:lang w:val="lv-LV"/>
        </w:rPr>
        <w:t>,</w:t>
      </w:r>
      <w:r w:rsidRPr="00082216">
        <w:rPr>
          <w:rFonts w:ascii="Times New Roman" w:hAnsi="Times New Roman"/>
          <w:sz w:val="24"/>
          <w:szCs w:val="24"/>
          <w:lang w:val="lv-LV"/>
        </w:rPr>
        <w:t xml:space="preserve"> un tā tiks iesūknēta jau tuvākajos mēnešos, kas ir valsts īpašums un drošības daļa, tā netiks tērēta citām vajadzībām, izņemot, ja radīsies situācija, ka dabasgāze brīvajā tirgū nebūs pieejama (primāri tiks nodrošināta siltumapgāde mājsaimniecībām, skolām, bērnudārziem, slimnīcām un stratēģiski svarīgiem objektiem).  Latvenergo aktīvi strādā un pretendēs konkursā uz jaudām nākamajam gadam un nākotnē  sašķidrinātās gāzes terminālī Klaipēdā, lai noslēgtu ilgtermiņu līgumu. Ar Lietuvu ir noslēgts starpvalstu solidaritātes līgums, uz ko Latvija paļaujas, lai ilgtermiņā arī šīs jaudas iegūtu.</w:t>
      </w:r>
    </w:p>
    <w:p w:rsidR="00082216" w:rsidRPr="00082216" w:rsidP="00082216" w14:paraId="66EE74BE" w14:textId="7B05A495">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Ministre aicina uzņēmējus sagādāt </w:t>
      </w:r>
      <w:r w:rsidRPr="00082216" w:rsidR="009510F8">
        <w:rPr>
          <w:rFonts w:ascii="Times New Roman" w:hAnsi="Times New Roman"/>
          <w:sz w:val="24"/>
          <w:szCs w:val="24"/>
          <w:lang w:val="lv-LV"/>
        </w:rPr>
        <w:t>sava</w:t>
      </w:r>
      <w:r w:rsidR="009510F8">
        <w:rPr>
          <w:rFonts w:ascii="Times New Roman" w:hAnsi="Times New Roman"/>
          <w:sz w:val="24"/>
          <w:szCs w:val="24"/>
          <w:lang w:val="lv-LV"/>
        </w:rPr>
        <w:t>i</w:t>
      </w:r>
      <w:r w:rsidRPr="00082216" w:rsidR="009510F8">
        <w:rPr>
          <w:rFonts w:ascii="Times New Roman" w:hAnsi="Times New Roman"/>
          <w:sz w:val="24"/>
          <w:szCs w:val="24"/>
          <w:lang w:val="lv-LV"/>
        </w:rPr>
        <w:t xml:space="preserve"> darbība</w:t>
      </w:r>
      <w:r w:rsidR="009510F8">
        <w:rPr>
          <w:rFonts w:ascii="Times New Roman" w:hAnsi="Times New Roman"/>
          <w:sz w:val="24"/>
          <w:szCs w:val="24"/>
          <w:lang w:val="lv-LV"/>
        </w:rPr>
        <w:t>i nepieciešamos</w:t>
      </w:r>
      <w:r w:rsidRPr="00082216" w:rsidR="009510F8">
        <w:rPr>
          <w:rFonts w:ascii="Times New Roman" w:hAnsi="Times New Roman"/>
          <w:sz w:val="24"/>
          <w:szCs w:val="24"/>
          <w:lang w:val="lv-LV"/>
        </w:rPr>
        <w:t xml:space="preserve"> </w:t>
      </w:r>
      <w:r w:rsidRPr="00082216">
        <w:rPr>
          <w:rFonts w:ascii="Times New Roman" w:hAnsi="Times New Roman"/>
          <w:sz w:val="24"/>
          <w:szCs w:val="24"/>
          <w:lang w:val="lv-LV"/>
        </w:rPr>
        <w:t>energoresursus savlaicīgi, jo valsts varēs palīdzēt tikai tad, ja būs reāls gāzes iztrūkums. Ir jāveic uzņēmumu, konkrēt</w:t>
      </w:r>
      <w:r w:rsidR="009510F8">
        <w:rPr>
          <w:rFonts w:ascii="Times New Roman" w:hAnsi="Times New Roman"/>
          <w:sz w:val="24"/>
          <w:szCs w:val="24"/>
          <w:lang w:val="lv-LV"/>
        </w:rPr>
        <w:t>ā</w:t>
      </w:r>
      <w:r w:rsidRPr="00082216">
        <w:rPr>
          <w:rFonts w:ascii="Times New Roman" w:hAnsi="Times New Roman"/>
          <w:sz w:val="24"/>
          <w:szCs w:val="24"/>
          <w:lang w:val="lv-LV"/>
        </w:rPr>
        <w:t xml:space="preserve">s situācijas apzināšana, tādēļ aicinājums sniegt atbildes uz Ekonomikas ministrijas izsūtīto aptaujas anketu par lielākajiem gāzes patērētājiem. </w:t>
      </w:r>
    </w:p>
    <w:p w:rsidR="00082216" w:rsidRPr="00082216" w:rsidP="00082216" w14:paraId="65019462" w14:textId="07B69904">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A.Bite aicina sniegt skaidru vēstījumu uzņēmējdarbības videi par dabasgāzes situāciju valstī, jo patreiz līgums par gāzi tiek slēgts tikai par tekošo mēnesi uz priekšu. Aicinājums uzņēmējiem sniegt drošības sajūtu, ka, ja esošais gāzes piegādātājs pasaka, ka gāzes nav, tad </w:t>
      </w:r>
      <w:r w:rsidR="00273CDB">
        <w:rPr>
          <w:rFonts w:ascii="Times New Roman" w:hAnsi="Times New Roman"/>
          <w:sz w:val="24"/>
          <w:szCs w:val="24"/>
          <w:lang w:val="lv-LV"/>
        </w:rPr>
        <w:t>uzņēmējam</w:t>
      </w:r>
      <w:r w:rsidRPr="00082216">
        <w:rPr>
          <w:rFonts w:ascii="Times New Roman" w:hAnsi="Times New Roman"/>
          <w:sz w:val="24"/>
          <w:szCs w:val="24"/>
          <w:lang w:val="lv-LV"/>
        </w:rPr>
        <w:t xml:space="preserve"> ir iespēja griezties pēc palīdzības Latvenergo, kas slēgs līgumus un pārņems šo piegādātāju. </w:t>
      </w:r>
    </w:p>
    <w:p w:rsidR="00082216" w:rsidRPr="00082216" w:rsidP="00082216" w14:paraId="08A67202"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E.Valantis komentē situāciju attiecībā uz drošības regulējumu, minot, ka Latvenergo šīs dabasgāzes rezerves ir pietiekamas, lai nodrošinātu stabilu elektrības padevi. Nesen ir notikušas sarunas ar Latvenergo par papildus 6 TWh ikgadējas gāzes piegādēm no Latvenergo caur Klaipēdu no nākošā gada sākuma. Rezerves primāri ir, lai nodrošinātu elektroapgādi un siltumapgādi pilsētā. </w:t>
      </w:r>
    </w:p>
    <w:p w:rsidR="00082216" w:rsidRPr="00082216" w:rsidP="00082216" w14:paraId="74707A9C"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M.Pūķis norāda uz nepieciešamību veidot šķeldas rezervi. </w:t>
      </w:r>
    </w:p>
    <w:p w:rsidR="00082216" w:rsidRPr="00082216" w:rsidP="00082216" w14:paraId="1A1CA23E"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I.Indriksone norāda, ka par šķeldas tirgus situāciju ir bijušas diskusijas un speciālisti patreiz strādā pie divu regulējumu iespējamiem vērtējumiem, kas saistās ar rezervju veidošanu, apvienojot spēkus kopīgā iepirkumā. Notiek darbs pie priekšlikuma, kad valsts kapitālsabiedrību mērķu paplašināšanai krīzes vai pirms krīzes situācijās, ja tirgus nestrādā, valsts kapitālsabiedrības drīkst rīkoties atšķirīgi no komerclikuma izpratnē labas saimniekošanas un </w:t>
      </w:r>
      <w:r w:rsidRPr="00082216">
        <w:rPr>
          <w:rFonts w:ascii="Times New Roman" w:hAnsi="Times New Roman"/>
          <w:sz w:val="24"/>
          <w:szCs w:val="24"/>
          <w:lang w:val="lv-LV"/>
        </w:rPr>
        <w:t>peļņas gūšanas primārā uzdevuma.</w:t>
      </w:r>
    </w:p>
    <w:p w:rsidR="00082216" w:rsidRPr="00082216" w:rsidP="00082216" w14:paraId="5788E9D5"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K.Klauss norāda, ka šķeldas tirgus strādā ar problēmām saistībā ar piegādēm, ir lieli izaicinājumi. Ja siltumuzņēmumi veiks uzkrājumus, tad radīsies divreiz lielāks pieprasījums tirgū, kas tirgu sabojās. </w:t>
      </w:r>
    </w:p>
    <w:p w:rsidR="00082216" w:rsidRPr="00082216" w:rsidP="00082216" w14:paraId="3A7F6AE5"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K.Klauss arī norāda, ka ir problēmas ar noslēgtiem līgumiem un tajos atrunātiem punktiem, jo pie esošajiem nosacījumiem šķeldas tirgotājiem nav izdevīgi slēgt jaunus līgumus (bankas garantijas, līgumsodi, papildus nosacījumi).</w:t>
      </w:r>
    </w:p>
    <w:p w:rsidR="00082216" w:rsidRPr="00082216" w:rsidP="00082216" w14:paraId="453496DA"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I.Indriksone piekrīt paustajam viedoklim, norādot, ka tirgus ir jāstabilizē un jāmeklē kompromisa regulējumi pircēju un pārdevēju starpā.</w:t>
      </w:r>
    </w:p>
    <w:p w:rsidR="00082216" w:rsidRPr="00082216" w:rsidP="00082216" w14:paraId="0D8C03DD"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J.Bokta jautā, kādas ir jaudas ar jaunajiem elektroenerģijas ražošanas veidiem Baltijā un kad šī cena varētu stabilizēties? Vai  REPowerEU finansējuma pieejamība un atjaunojamo energoresursu objekti varētu pretendēt uz pieslēgumu izmaksu samazinājumu? Patreiz tirgū rodas neizpratne par papildus energo ražojošam jaudām un tiešas pieejas pārvades līnijām, jo papildus pietiekties nevar, vai tās jau ir rezervētas, kā šī situācija tiek risināta?  </w:t>
      </w:r>
    </w:p>
    <w:p w:rsidR="00082216" w:rsidRPr="00082216" w:rsidP="00082216" w14:paraId="4F7CE085"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I.Indriksone  norāda, ka šo finansējumu varēs  izmantot un ieguldīti nākamā  gada vidū, bet jāskatās arī pēc projekta kvalifikācijas un piedāvājuma. Atbildot uz jautājumu par jaudām, problēma ir komercražotājiem, kas ražo enerģiju pārdošanai, bet jautājums tiek skatīts un risināts, lai novērstu nepilnības, vienlaicīgi regulāri pārskatot pašreģistrācijas procesu.</w:t>
      </w:r>
    </w:p>
    <w:p w:rsidR="00082216" w:rsidRPr="00082216" w:rsidP="00082216" w14:paraId="04BE20BE"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A.Rostovskis norāda, ka publiskiem uzņēmumiem, iespējams vajadzētu veikt intervenci, lai cenas stabilizētu, piemēram, attiecībā uz malku. Latvijas valsts mežu loma šajā krīzes situācijā ir stabilizēt šo cenu, jo, ja publiskie uzņēmumi strādā tika ar peļņu, tad uzņēmums ir jāprivatizē, bet ja ir stratēģiska loma, tad šādos momentos tie ir arī stratēģiski jāizmanto. Veidojas situācija, kad  viena nozare nopelna uz citu nozaru lomu. </w:t>
      </w:r>
    </w:p>
    <w:p w:rsidR="00082216" w:rsidRPr="00082216" w:rsidP="00082216" w14:paraId="0CFAC503"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A.Rostovskis norāda, kad saistībā ar uzņēmumu savlaicīgu siltumapgādes nodrošināšanos ziemas periodos, situācijā,  ja tomēr uzņēmums nav savlaicīgi paguvis noslēgt līgumu, tad dabasgāzi var pārdod Latvenergo, bet jau par lielāku cenu, šādā veidā veicinot uzņēmumus laicīgi pārrūpēties par siltumapgādi.</w:t>
      </w:r>
    </w:p>
    <w:p w:rsidR="00082216" w:rsidRPr="00082216" w:rsidP="00082216" w14:paraId="0B64A91C"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L.Meņģelsone norāda, ka uzņēmumu situācijas apzināšana ir ļoti būtiska, lai sniegtu skaidru apjomu un datus, par ko Latvenergo jāpanāk vienošanās, vēlreiz veicot aptauju.</w:t>
      </w:r>
    </w:p>
    <w:p w:rsidR="00082216" w:rsidRPr="00082216" w:rsidP="00082216" w14:paraId="2FB8404F"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U.Biķis norāda, ka lielai daļai uzņēmumu nav izdevies noslēgt vidēja termiņa līgumu par dabasgāzes piegādi, teorētiski varbūt to var izdarīt, bet parakstīsi nevar. Viss tirgus ir iedzīts lielā stresā, cena kāpj uz augšu, tas arī pie šī brīža situācijas tiek izmantots. Ir nepieciešama šī intervence cenu garantijām,  un kur var, arī par apjomu, t.sk. šķeldā. Tirgus dalībnieku uzvedība ir daudz svarīgāka, ir jābūt kvalitatīvi pieejamai  informācija ar kuru var apmainīties. </w:t>
      </w:r>
    </w:p>
    <w:p w:rsidR="00082216" w:rsidRPr="00082216" w:rsidP="00082216" w14:paraId="4A87E5D3"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L.Meņģelsone norāda, ka krīzes situācijā jābūt iespējai uzņēmumiem slēgt līgumus ārpus biržas, nepārkājot ES nosacījums. </w:t>
      </w:r>
    </w:p>
    <w:p w:rsidR="00082216" w:rsidRPr="00082216" w:rsidP="00082216" w14:paraId="5A88A24C" w14:textId="77777777">
      <w:pPr>
        <w:pStyle w:val="NoSpacing"/>
        <w:jc w:val="both"/>
        <w:rPr>
          <w:rFonts w:ascii="Times New Roman" w:hAnsi="Times New Roman"/>
          <w:sz w:val="24"/>
          <w:szCs w:val="24"/>
          <w:lang w:val="lv-LV"/>
        </w:rPr>
      </w:pPr>
    </w:p>
    <w:p w:rsidR="00082216" w:rsidRPr="00082216" w:rsidP="00082216" w14:paraId="46C724DC" w14:textId="77777777">
      <w:pPr>
        <w:pStyle w:val="NoSpacing"/>
        <w:jc w:val="center"/>
        <w:rPr>
          <w:rFonts w:ascii="Times New Roman" w:hAnsi="Times New Roman"/>
          <w:b/>
          <w:bCs/>
          <w:sz w:val="24"/>
          <w:szCs w:val="24"/>
          <w:lang w:val="lv-LV"/>
        </w:rPr>
      </w:pPr>
      <w:r w:rsidRPr="00082216">
        <w:rPr>
          <w:rFonts w:ascii="Times New Roman" w:hAnsi="Times New Roman"/>
          <w:b/>
          <w:bCs/>
          <w:sz w:val="24"/>
          <w:szCs w:val="24"/>
          <w:lang w:val="lv-LV"/>
        </w:rPr>
        <w:t>2.§</w:t>
      </w:r>
    </w:p>
    <w:p w:rsidR="00082216" w:rsidRPr="00082216" w:rsidP="00082216" w14:paraId="60DDF14C" w14:textId="482A038B">
      <w:pPr>
        <w:pStyle w:val="NoSpacing"/>
        <w:jc w:val="center"/>
        <w:rPr>
          <w:rFonts w:ascii="Times New Roman" w:hAnsi="Times New Roman"/>
          <w:b/>
          <w:bCs/>
          <w:sz w:val="24"/>
          <w:szCs w:val="24"/>
          <w:lang w:val="lv-LV"/>
        </w:rPr>
      </w:pPr>
      <w:r w:rsidRPr="00082216">
        <w:rPr>
          <w:rFonts w:ascii="Times New Roman" w:hAnsi="Times New Roman"/>
          <w:b/>
          <w:bCs/>
          <w:sz w:val="24"/>
          <w:szCs w:val="24"/>
          <w:lang w:val="lv-LV"/>
        </w:rPr>
        <w:t>Par inflāciju mazinošiem pasākumiem</w:t>
      </w:r>
    </w:p>
    <w:p w:rsidR="00082216" w:rsidRPr="00082216" w:rsidP="00082216" w14:paraId="3D7EE799" w14:textId="77777777">
      <w:pPr>
        <w:pStyle w:val="NoSpacing"/>
        <w:jc w:val="center"/>
        <w:rPr>
          <w:rFonts w:ascii="Times New Roman" w:hAnsi="Times New Roman"/>
          <w:b/>
          <w:bCs/>
          <w:sz w:val="24"/>
          <w:szCs w:val="24"/>
          <w:lang w:val="lv-LV"/>
        </w:rPr>
      </w:pPr>
      <w:r w:rsidRPr="00082216">
        <w:rPr>
          <w:rFonts w:ascii="Times New Roman" w:hAnsi="Times New Roman"/>
          <w:b/>
          <w:bCs/>
          <w:sz w:val="24"/>
          <w:szCs w:val="24"/>
          <w:lang w:val="lv-LV"/>
        </w:rPr>
        <w:t>--------------------------------------------------------------------------------------------------</w:t>
      </w:r>
    </w:p>
    <w:p w:rsidR="00082216" w:rsidRPr="00082216" w:rsidP="00082216" w14:paraId="48879D24" w14:textId="77777777">
      <w:pPr>
        <w:pStyle w:val="NoSpacing"/>
        <w:jc w:val="center"/>
        <w:rPr>
          <w:rFonts w:ascii="Times New Roman" w:hAnsi="Times New Roman"/>
          <w:sz w:val="24"/>
          <w:szCs w:val="24"/>
          <w:lang w:val="lv-LV"/>
        </w:rPr>
      </w:pPr>
      <w:r w:rsidRPr="00082216">
        <w:rPr>
          <w:rFonts w:ascii="Times New Roman" w:hAnsi="Times New Roman"/>
          <w:sz w:val="24"/>
          <w:szCs w:val="24"/>
          <w:lang w:val="lv-LV"/>
        </w:rPr>
        <w:t>(I.Indriksone, A.Rostovskis, A.Bite, E.Valantis, U.Biķis, G.Strazds, G.Miķelsons, I.Šure, M.Pūķis)</w:t>
      </w:r>
    </w:p>
    <w:p w:rsidR="00082216" w:rsidRPr="00082216" w:rsidP="00082216" w14:paraId="15A44FA3" w14:textId="77777777">
      <w:pPr>
        <w:pStyle w:val="NoSpacing"/>
        <w:jc w:val="both"/>
        <w:rPr>
          <w:rFonts w:ascii="Times New Roman" w:hAnsi="Times New Roman"/>
          <w:sz w:val="24"/>
          <w:szCs w:val="24"/>
          <w:lang w:val="lv-LV"/>
        </w:rPr>
      </w:pPr>
    </w:p>
    <w:p w:rsidR="00082216" w:rsidRPr="00082216" w:rsidP="00082216" w14:paraId="5B8FE6B9"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I. Indriksone prezentē prezentāciju par inflāciju mazinošiem pasākumiem. </w:t>
      </w:r>
    </w:p>
    <w:p w:rsidR="00082216" w:rsidRPr="00082216" w:rsidP="00082216" w14:paraId="3A931E20"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A.Rostovskis norāda, ka nepieciešams modelēšanas rīks jeb domnīca, kur varētu apspriesties un sniegt padomus no savas pieredzes, kas balstīta uz modeļiem, scenārijiem, kas palīdzētu un veicinātu lēmumu pieņemšanas kvalitāti. </w:t>
      </w:r>
    </w:p>
    <w:p w:rsidR="00082216" w:rsidRPr="00082216" w:rsidP="00082216" w14:paraId="38F78013"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A.Bite jautā, cik ir tādi komersanti, kuriem enerģijas izmaksas sastāda 10% no kopējām izmaksām?</w:t>
      </w:r>
    </w:p>
    <w:p w:rsidR="00082216" w:rsidRPr="00082216" w:rsidP="00082216" w14:paraId="09F93990"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E.Valantis min, ka vēsturiski atbalsts tiek piešķirts tikai lieliem komersantiem, bet uz 2022.gadu prasības ir mazinātas attiecībā uz nodarbināto skaitu un apgrozījumu. </w:t>
      </w:r>
    </w:p>
    <w:p w:rsidR="00082216" w:rsidRPr="00082216" w:rsidP="00082216" w14:paraId="392208ED"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U.Biķis norāda, ka  ir svarīgi atbalstīt energointensīvos uzņēmums ne tikai par atskaites </w:t>
      </w:r>
      <w:r w:rsidRPr="00082216">
        <w:rPr>
          <w:rFonts w:ascii="Times New Roman" w:hAnsi="Times New Roman"/>
          <w:sz w:val="24"/>
          <w:szCs w:val="24"/>
          <w:lang w:val="lv-LV"/>
        </w:rPr>
        <w:t xml:space="preserve">periodu, bet būtiski arī  par šo periodu, kad jāizdzīvo. Svarīgi skatīties nevis uz bilanci un pelņas rādītajiem,  bet gan uz struktūrvienību, analizējot datus detalizētāk. </w:t>
      </w:r>
    </w:p>
    <w:p w:rsidR="00082216" w:rsidRPr="00082216" w:rsidP="00082216" w14:paraId="69BD4E1A"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G.Strazds min, ka svarīgi ir ņemt vērā “sistēmas uzņēmumus” (vieglās rūpniecības nozarē), jo ciešot energoapgādei, ķēdes reakcijā tiek pakārtoti apakšuzņēmumi.</w:t>
      </w:r>
    </w:p>
    <w:p w:rsidR="00082216" w:rsidRPr="00082216" w:rsidP="00082216" w14:paraId="1E6A2BC4"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 A.Rostovskis atbalsta grantus kā atbalsta veidu enerogintesīvajiem uzņēmumiem un aicina izvērtēšanas procesa iesaistīt Latvijas Tirdzniecības un rūpniecības kameru  un Latvijas Darbu devēju konfederāciju, kā arī nozaru asociācijas.</w:t>
      </w:r>
    </w:p>
    <w:p w:rsidR="00082216" w:rsidRPr="00082216" w:rsidP="00082216" w14:paraId="6A1DBC64"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I.Indriksone piekrīt minētajam un norāda par nepieciešamību atbalstīt tos, kam tas tiešām ir svarīgi, sagaidīt no tiem konkurētspējas saglabāšanu, pretī saņemot skaidru plānu, kā uzņēmumi šo situāciju redz tuvāko divu gadu laikā, kādus energoefektivitātes pasākumus veiks, kādas izmaiņas plāno.</w:t>
      </w:r>
    </w:p>
    <w:p w:rsidR="00082216" w:rsidRPr="00082216" w:rsidP="00082216" w14:paraId="11D13F64"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I.Šure norāda un atbalsta, ka PVN samazināšana pārtikas vai pirmās nepieciešamības precēm palielinās cilvēku pirktspēju šajā krīzes laikā, piedāvājot to pat terminēti. </w:t>
      </w:r>
    </w:p>
    <w:p w:rsidR="00082216" w:rsidRPr="00082216" w:rsidP="00082216" w14:paraId="2379AADC"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L.Meņģelsone min, ka, ja šobrīd strauji pieaug cenas un līdz ar to PVN iekasētais apjoms, tad ar šo summu būtu tā iespēja stabilizēt tautsaimniecību, lai šī inflācija kaut kādas konkrētās nozares neparauj zem ūdens, apzināt šo skaitli un mērķtiecīgi investēt tautsaimniecības stabilizācijai. </w:t>
      </w:r>
    </w:p>
    <w:p w:rsidR="00082216" w:rsidRPr="00082216" w:rsidP="00082216" w14:paraId="0D9C70FF"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M.Svirskis aicina izvērtēt samazināto likmi PVN par pakalpojumiem elektroenerģijai, degvielai un  siltumenerģijai, t.sk. cietajam kurināmajam, jo skatoties pēc citu ES dalībvalstu pieredzes, tas tiek piemērots, jo tie ir publiski sniegti paskalojumi ar salīdzinoši mazāku risku, kam varētu piemērot šo samazināto PVN likmi. Tie tomēr ir publiski un sabiedriski kontrolēti pakalpojumi, kur ir mazāks risks, ka šis ieguvums nokļūst līdz gala patēriņa cenai.</w:t>
      </w:r>
    </w:p>
    <w:p w:rsidR="00082216" w:rsidRPr="00082216" w:rsidP="00082216" w14:paraId="45A7AD85"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A.Rostovskis min, ka diskusijas kopā ar  asociācijām, nevalstiskajām organizācijām par galveno tematu tiek likts uzsvars uz darbaspēka nodokļu samazināšanu.</w:t>
      </w:r>
    </w:p>
    <w:p w:rsidR="00082216" w:rsidRPr="00082216" w:rsidP="00082216" w14:paraId="4CB89AB6"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M.Pūķis norāda, ka, ja samazina darbaspēka nodokļus, jāņem vērā, ka šis jautājums ir jāskata arī no pašvaldību skata punkta, jo sociālās apdrošināšanas maksājumi tiek veidoti uz pašvaldību rēķina.</w:t>
      </w:r>
    </w:p>
    <w:p w:rsidR="00082216" w:rsidRPr="00082216" w:rsidP="00082216" w14:paraId="61141853" w14:textId="77777777">
      <w:pPr>
        <w:pStyle w:val="NoSpacing"/>
        <w:jc w:val="both"/>
        <w:rPr>
          <w:rFonts w:ascii="Times New Roman" w:hAnsi="Times New Roman"/>
          <w:b/>
          <w:bCs/>
          <w:sz w:val="24"/>
          <w:szCs w:val="24"/>
          <w:lang w:val="lv-LV"/>
        </w:rPr>
      </w:pPr>
    </w:p>
    <w:p w:rsidR="00082216" w:rsidRPr="00082216" w:rsidP="00082216" w14:paraId="5AF60AAF" w14:textId="77777777">
      <w:pPr>
        <w:pStyle w:val="NoSpacing"/>
        <w:jc w:val="center"/>
        <w:rPr>
          <w:rFonts w:ascii="Times New Roman" w:hAnsi="Times New Roman"/>
          <w:b/>
          <w:bCs/>
          <w:sz w:val="24"/>
          <w:szCs w:val="24"/>
          <w:lang w:val="lv-LV"/>
        </w:rPr>
      </w:pPr>
      <w:r w:rsidRPr="00082216">
        <w:rPr>
          <w:rFonts w:ascii="Times New Roman" w:hAnsi="Times New Roman"/>
          <w:b/>
          <w:bCs/>
          <w:sz w:val="24"/>
          <w:szCs w:val="24"/>
          <w:lang w:val="lv-LV"/>
        </w:rPr>
        <w:t>3.§</w:t>
      </w:r>
    </w:p>
    <w:p w:rsidR="00082216" w:rsidRPr="00082216" w:rsidP="00082216" w14:paraId="2C04AFF2" w14:textId="77777777">
      <w:pPr>
        <w:pStyle w:val="NoSpacing"/>
        <w:jc w:val="center"/>
        <w:rPr>
          <w:rFonts w:ascii="Times New Roman" w:hAnsi="Times New Roman"/>
          <w:b/>
          <w:bCs/>
          <w:sz w:val="24"/>
          <w:szCs w:val="24"/>
          <w:lang w:val="lv-LV"/>
        </w:rPr>
      </w:pPr>
      <w:r w:rsidRPr="00082216">
        <w:rPr>
          <w:rFonts w:ascii="Times New Roman" w:hAnsi="Times New Roman"/>
          <w:b/>
          <w:bCs/>
          <w:sz w:val="24"/>
          <w:szCs w:val="24"/>
          <w:lang w:val="lv-LV"/>
        </w:rPr>
        <w:t>Gatavošanās iespējamam, nākamajam Covid-19 vilnim</w:t>
      </w:r>
    </w:p>
    <w:p w:rsidR="00082216" w:rsidRPr="00082216" w:rsidP="00082216" w14:paraId="4ADE9E9F" w14:textId="77777777">
      <w:pPr>
        <w:pStyle w:val="NoSpacing"/>
        <w:jc w:val="center"/>
        <w:rPr>
          <w:rFonts w:ascii="Times New Roman" w:hAnsi="Times New Roman"/>
          <w:sz w:val="24"/>
          <w:szCs w:val="24"/>
          <w:lang w:val="lv-LV"/>
        </w:rPr>
      </w:pPr>
      <w:r w:rsidRPr="00082216">
        <w:rPr>
          <w:rFonts w:ascii="Times New Roman" w:hAnsi="Times New Roman"/>
          <w:sz w:val="24"/>
          <w:szCs w:val="24"/>
          <w:lang w:val="lv-LV"/>
        </w:rPr>
        <w:t>--------------------------------------------------------------------------------------------------</w:t>
      </w:r>
    </w:p>
    <w:p w:rsidR="00082216" w:rsidRPr="00082216" w:rsidP="00082216" w14:paraId="59780D15" w14:textId="77777777">
      <w:pPr>
        <w:pStyle w:val="NoSpacing"/>
        <w:jc w:val="center"/>
        <w:rPr>
          <w:rFonts w:ascii="Times New Roman" w:hAnsi="Times New Roman"/>
          <w:sz w:val="24"/>
          <w:szCs w:val="24"/>
          <w:lang w:val="lv-LV"/>
        </w:rPr>
      </w:pPr>
      <w:r w:rsidRPr="00082216">
        <w:rPr>
          <w:rFonts w:ascii="Times New Roman" w:hAnsi="Times New Roman"/>
          <w:sz w:val="24"/>
          <w:szCs w:val="24"/>
          <w:lang w:val="lv-LV"/>
        </w:rPr>
        <w:t>(I.Indriksone, A.Rostovskis, L.Meņģelsone, M.Svirskis, V.Vītoliņš, I.Kiukucāne G.Strazds, I.Šure, M.Pūķis, I.Eniņš)</w:t>
      </w:r>
    </w:p>
    <w:p w:rsidR="00082216" w:rsidRPr="00082216" w:rsidP="00082216" w14:paraId="6D9AB7DE" w14:textId="77777777">
      <w:pPr>
        <w:pStyle w:val="NoSpacing"/>
        <w:jc w:val="both"/>
        <w:rPr>
          <w:rFonts w:ascii="Times New Roman" w:hAnsi="Times New Roman"/>
          <w:sz w:val="24"/>
          <w:szCs w:val="24"/>
          <w:lang w:val="lv-LV"/>
        </w:rPr>
      </w:pPr>
    </w:p>
    <w:p w:rsidR="00082216" w:rsidRPr="00082216" w:rsidP="00082216" w14:paraId="638CA64C" w14:textId="77777777">
      <w:pPr>
        <w:pStyle w:val="NoSpacing"/>
        <w:jc w:val="both"/>
        <w:rPr>
          <w:rFonts w:ascii="Times New Roman" w:hAnsi="Times New Roman"/>
          <w:sz w:val="24"/>
          <w:szCs w:val="24"/>
          <w:lang w:val="lv-LV"/>
        </w:rPr>
      </w:pPr>
      <w:r w:rsidRPr="009510F8">
        <w:rPr>
          <w:rFonts w:ascii="Times New Roman" w:hAnsi="Times New Roman"/>
          <w:sz w:val="24"/>
          <w:szCs w:val="24"/>
          <w:lang w:val="lv-LV"/>
        </w:rPr>
        <w:tab/>
      </w:r>
      <w:r w:rsidRPr="00082216">
        <w:rPr>
          <w:rFonts w:ascii="Times New Roman" w:hAnsi="Times New Roman"/>
          <w:sz w:val="24"/>
          <w:szCs w:val="24"/>
          <w:lang w:val="lv-LV"/>
        </w:rPr>
        <w:t xml:space="preserve">I.Indriksone norāda, ka gatavojoties iespējamam nākamajam Covid-19 vilnim, svarīgi ņemt vērā iepriekšējos infekcijas viļņos gūto pieredzi, kas ir sekojoša: </w:t>
      </w:r>
    </w:p>
    <w:p w:rsidR="00082216" w:rsidRPr="00082216" w:rsidP="00082216" w14:paraId="25D4AC1E" w14:textId="60990842">
      <w:pPr>
        <w:pStyle w:val="NoSpacing"/>
        <w:ind w:firstLine="426"/>
        <w:jc w:val="both"/>
        <w:rPr>
          <w:rFonts w:ascii="Times New Roman" w:hAnsi="Times New Roman"/>
          <w:sz w:val="24"/>
          <w:szCs w:val="24"/>
          <w:lang w:val="lv-LV"/>
        </w:rPr>
      </w:pPr>
      <w:r w:rsidRPr="00082216">
        <w:rPr>
          <w:rFonts w:ascii="Times New Roman" w:hAnsi="Times New Roman"/>
          <w:sz w:val="24"/>
          <w:szCs w:val="24"/>
          <w:lang w:val="lv-LV"/>
        </w:rPr>
        <w:t>- vairāk uzticēties uzņēmējiem attiecība uz pret epidēmijas pasākumu ieviešanu un loģistiku;</w:t>
      </w:r>
    </w:p>
    <w:p w:rsidR="00082216" w:rsidRPr="00082216" w:rsidP="00082216" w14:paraId="6ADBD410" w14:textId="77777777">
      <w:pPr>
        <w:pStyle w:val="NoSpacing"/>
        <w:ind w:firstLine="426"/>
        <w:jc w:val="both"/>
        <w:rPr>
          <w:rFonts w:ascii="Times New Roman" w:hAnsi="Times New Roman"/>
          <w:sz w:val="24"/>
          <w:szCs w:val="24"/>
          <w:lang w:val="lv-LV"/>
        </w:rPr>
      </w:pPr>
      <w:r w:rsidRPr="00082216">
        <w:rPr>
          <w:rFonts w:ascii="Times New Roman" w:hAnsi="Times New Roman"/>
          <w:sz w:val="24"/>
          <w:szCs w:val="24"/>
          <w:lang w:val="lv-LV"/>
        </w:rPr>
        <w:t>-  ievērot vienlīdzības principu pret visiem uzņēmējdarbības veidiem un visiem pakalpojumu sniedzējiem, lemjot par epidemioloģiskās drošības pasākumiem;</w:t>
      </w:r>
    </w:p>
    <w:p w:rsidR="00082216" w:rsidRPr="00082216" w:rsidP="00082216" w14:paraId="0E634980"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Ekonomikas ministrija, atkarībā no epidemioloģiskās situācijas Latvijā, ir sagatavojusi konceptu rīcības vadlīnijām, kas pārrunāta arī ar Veselības ministriju, uzsverot, ka iespējamā nākamā Covid-19 viļņa pārvarēšanas pamatā ir vienlīdzīga attieksme un godīga konkurence, lai noteiktie pasākumi ir horizontāli un saprotami ikvienai nozarei un tās netiktu pretnostatītas. </w:t>
      </w:r>
    </w:p>
    <w:p w:rsidR="00082216" w:rsidRPr="00082216" w:rsidP="00082216" w14:paraId="12076555"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A.Rostovskis piekrīt, ka uzticēšanās uzņēmējiem ir pati svarīgākā, jo ir jāsaprot, ka Veselības ministrijas izstrādātā metodoloģija neder visiem. Balstoties arī no pieredzes un zināmā, uzņēmēji zin, ka jākoncentrējas uz drošības situāciju, saprotot, ka valdība uzticas un šo konceptu nemainīs pēc vēlēšanām.  </w:t>
      </w:r>
    </w:p>
    <w:p w:rsidR="00082216" w:rsidRPr="00082216" w:rsidP="00082216" w14:paraId="40C71956"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L.Meņģelsone piekrīt iepriekš minētajam, ka valdībai jāļauj uzticēties uzņēmējiem. No valsts puses jābūt skaidrām vadlīnijām, palīdzībai un uzticēšanās. Ir jāmācās no kļūdām, jo salīdzinot ar Lietuvu un Igauniju, Latvija no krīzes izgājusi ekonomiski vājākā, novājinot reģionus ar centralizētiem lēmumiem, neskatoties uz to situāciju, lēmumi bija jāpieņem savādāk, jo vēl joprojām nevaram atgūties no ekonomikās lejupslīdes.  </w:t>
      </w:r>
    </w:p>
    <w:p w:rsidR="00082216" w:rsidRPr="00082216" w:rsidP="00082216" w14:paraId="3123DF92"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G.Strazds aicina pieņemot lēmumus par COVID -19  ierobežojumiem un distancēšanos, izvērtēt katrā nozarē strādājošo specifiku, kā piemēru minot rūpnīcas un cehus.</w:t>
      </w:r>
    </w:p>
    <w:p w:rsidR="00082216" w:rsidRPr="00082216" w:rsidP="00082216" w14:paraId="4844AA06"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V.Vītoliņš aicina Ekonomikas ministriju veicināt atbalsta fondu piešķiršanu, sakārtojot  ventilācijas sistēmas ēkās (skolās, dārziņos, publiskajās telpās), jo šādas programmas pastāv, bet tās vajadzētu aktivizēt, skaidrot uzņēmējiem tehnoloģijas saistībā ar siltuma atgūšanu un to pareizu izmantošanu. Iespējams, veidot semināru un informēt sabiedrību, minot arī piemērus ar uzņēmumiem, kas to jau ir ieviesuši. </w:t>
      </w:r>
    </w:p>
    <w:p w:rsidR="00082216" w:rsidRPr="00082216" w:rsidP="00082216" w14:paraId="0D3B74AF"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I.Kiukucāne atgādina, ka vasarā notika Covid-19 pārvaldības izvērtējumu seminārs, tādēļ aicinājums politiskajās diskusijās nepieļaut Veselības ministrijas absolūtas tabu tiesības, kas attiecas uz Covid-19  ierobežojumiem un pārvaldību. </w:t>
      </w:r>
    </w:p>
    <w:p w:rsidR="00082216" w:rsidRPr="00082216" w:rsidP="00082216" w14:paraId="3CF82282" w14:textId="77777777">
      <w:pPr>
        <w:pStyle w:val="NoSpacing"/>
        <w:jc w:val="both"/>
        <w:rPr>
          <w:rFonts w:ascii="Times New Roman" w:hAnsi="Times New Roman"/>
          <w:sz w:val="24"/>
          <w:szCs w:val="24"/>
          <w:lang w:val="lv-LV"/>
        </w:rPr>
      </w:pPr>
      <w:r w:rsidRPr="00082216">
        <w:rPr>
          <w:rFonts w:ascii="Times New Roman" w:hAnsi="Times New Roman"/>
          <w:sz w:val="24"/>
          <w:szCs w:val="24"/>
          <w:lang w:val="lv-LV"/>
        </w:rPr>
        <w:tab/>
        <w:t xml:space="preserve">I.Eniņš piekrīt klātesošo viedoklim un aicina Veselības ministriju uzticēties uzņēmējiem, jo ražojošie uzņēmumi visus Covid-19 ierobežojums uztver kā būtiskus darba drošības elementus. Piekrīt V.Vītoliņa viedoklim, ka ļoti svarīga ir telpu ventilācija, kas viens no svarīgākajiem siltināšanas elementiem. </w:t>
      </w:r>
    </w:p>
    <w:p w:rsidR="00082216" w:rsidRPr="009510F8" w:rsidP="00082216" w14:paraId="30F9E99B" w14:textId="71C3AF92">
      <w:pPr>
        <w:jc w:val="both"/>
        <w:rPr>
          <w:rFonts w:ascii="Times New Roman" w:hAnsi="Times New Roman"/>
          <w:sz w:val="24"/>
          <w:szCs w:val="24"/>
          <w:lang w:val="lv-LV"/>
        </w:rPr>
      </w:pPr>
      <w:r w:rsidRPr="009510F8">
        <w:rPr>
          <w:rFonts w:ascii="Times New Roman" w:hAnsi="Times New Roman"/>
          <w:sz w:val="24"/>
          <w:szCs w:val="24"/>
          <w:lang w:val="lv-LV"/>
        </w:rPr>
        <w:t xml:space="preserve"> </w:t>
      </w:r>
    </w:p>
    <w:p w:rsidR="00082216" w:rsidRPr="009510F8" w:rsidP="00082216" w14:paraId="616E59A0" w14:textId="77777777">
      <w:pPr>
        <w:rPr>
          <w:rFonts w:ascii="Times New Roman" w:hAnsi="Times New Roman"/>
          <w:color w:val="000000"/>
          <w:sz w:val="24"/>
          <w:szCs w:val="24"/>
          <w:lang w:val="lv-LV"/>
        </w:rPr>
      </w:pPr>
    </w:p>
    <w:p w:rsidR="00082216" w:rsidRPr="009510F8" w:rsidP="00082216" w14:paraId="7E83B818" w14:textId="20BC6FDF">
      <w:pPr>
        <w:rPr>
          <w:rFonts w:ascii="Times New Roman" w:hAnsi="Times New Roman"/>
          <w:sz w:val="24"/>
          <w:szCs w:val="24"/>
          <w:lang w:val="lv-LV"/>
        </w:rPr>
      </w:pPr>
      <w:r w:rsidRPr="009510F8">
        <w:rPr>
          <w:rFonts w:ascii="Times New Roman" w:hAnsi="Times New Roman"/>
          <w:color w:val="000000"/>
          <w:sz w:val="24"/>
          <w:szCs w:val="24"/>
          <w:lang w:val="lv-LV"/>
        </w:rPr>
        <w:t>Sēdi slēdz plkst. 10:45.</w:t>
      </w:r>
    </w:p>
    <w:p w:rsidR="00082216" w:rsidP="00082216" w14:paraId="1E3A7A4A" w14:textId="7B336314">
      <w:pPr>
        <w:pStyle w:val="NormalWeb"/>
        <w:spacing w:before="0" w:beforeAutospacing="0" w:after="0" w:afterAutospacing="0"/>
        <w:jc w:val="both"/>
        <w:rPr>
          <w:rFonts w:ascii="Times New Roman" w:hAnsi="Times New Roman" w:cs="Times New Roman"/>
          <w:color w:val="000000"/>
          <w:sz w:val="24"/>
          <w:szCs w:val="24"/>
        </w:rPr>
      </w:pPr>
    </w:p>
    <w:p w:rsidR="00082216" w:rsidP="00082216" w14:paraId="7D6CFDF5" w14:textId="59579E68">
      <w:pPr>
        <w:pStyle w:val="NormalWeb"/>
        <w:spacing w:before="0" w:beforeAutospacing="0" w:after="0" w:afterAutospacing="0"/>
        <w:jc w:val="both"/>
        <w:rPr>
          <w:rFonts w:ascii="Times New Roman" w:hAnsi="Times New Roman" w:cs="Times New Roman"/>
          <w:color w:val="000000"/>
          <w:sz w:val="24"/>
          <w:szCs w:val="24"/>
        </w:rPr>
      </w:pPr>
    </w:p>
    <w:p w:rsidR="00082216" w:rsidRPr="00082216" w:rsidP="00082216" w14:paraId="30DAA9A9" w14:textId="77777777">
      <w:pPr>
        <w:pStyle w:val="NormalWeb"/>
        <w:spacing w:before="0" w:beforeAutospacing="0" w:after="0" w:afterAutospacing="0"/>
        <w:jc w:val="both"/>
        <w:rPr>
          <w:rFonts w:ascii="Times New Roman" w:hAnsi="Times New Roman" w:cs="Times New Roman"/>
          <w:color w:val="000000"/>
          <w:sz w:val="24"/>
          <w:szCs w:val="24"/>
        </w:rPr>
      </w:pPr>
    </w:p>
    <w:p w:rsidR="00082216" w:rsidRPr="00082216" w:rsidP="00082216" w14:paraId="44722F3E" w14:textId="77777777">
      <w:pPr>
        <w:pStyle w:val="NormalWeb"/>
        <w:spacing w:before="0" w:beforeAutospacing="0" w:after="0" w:afterAutospacing="0"/>
        <w:jc w:val="both"/>
        <w:rPr>
          <w:rFonts w:ascii="Times New Roman" w:hAnsi="Times New Roman" w:cs="Times New Roman"/>
          <w:color w:val="000000"/>
          <w:sz w:val="24"/>
          <w:szCs w:val="24"/>
        </w:rPr>
      </w:pPr>
      <w:r w:rsidRPr="00082216">
        <w:rPr>
          <w:rFonts w:ascii="Times New Roman" w:hAnsi="Times New Roman" w:cs="Times New Roman"/>
          <w:color w:val="000000"/>
          <w:sz w:val="24"/>
          <w:szCs w:val="24"/>
        </w:rPr>
        <w:t xml:space="preserve">Sēdes vadītājs: </w:t>
      </w:r>
    </w:p>
    <w:p w:rsidR="00CE1B2E" w:rsidP="00D46E71" w14:paraId="3E15A596" w14:textId="4FAB8C50">
      <w:pPr>
        <w:spacing w:after="0" w:line="240" w:lineRule="auto"/>
        <w:ind w:firstLine="851"/>
        <w:jc w:val="both"/>
        <w:rPr>
          <w:rFonts w:ascii="Times New Roman" w:hAnsi="Times New Roman"/>
          <w:sz w:val="28"/>
          <w:szCs w:val="28"/>
          <w:lang w:val="lv-LV"/>
        </w:rPr>
      </w:pPr>
    </w:p>
    <w:p w:rsidR="00CE1B2E" w:rsidP="00CE1B2E" w14:paraId="359F3454" w14:textId="77777777">
      <w:pPr>
        <w:tabs>
          <w:tab w:val="left" w:pos="5670"/>
        </w:tabs>
        <w:spacing w:after="0" w:line="240" w:lineRule="auto"/>
        <w:rPr>
          <w:rFonts w:ascii="Times New Roman" w:hAnsi="Times New Roman"/>
          <w:sz w:val="28"/>
          <w:szCs w:val="28"/>
          <w:lang w:val="lv-LV"/>
        </w:rPr>
      </w:pPr>
    </w:p>
    <w:p w:rsidR="00CE1B2E" w:rsidRPr="00082216" w:rsidP="00CE1B2E" w14:paraId="37A74A64" w14:textId="24F0448A">
      <w:pPr>
        <w:tabs>
          <w:tab w:val="left" w:pos="5670"/>
        </w:tabs>
        <w:spacing w:after="0" w:line="240" w:lineRule="auto"/>
        <w:rPr>
          <w:rFonts w:ascii="Times New Roman" w:hAnsi="Times New Roman"/>
          <w:sz w:val="24"/>
          <w:szCs w:val="24"/>
          <w:lang w:val="lv-LV"/>
        </w:rPr>
      </w:pPr>
      <w:r w:rsidRPr="00082216">
        <w:rPr>
          <w:rFonts w:ascii="Times New Roman" w:hAnsi="Times New Roman"/>
          <w:noProof/>
          <w:sz w:val="24"/>
          <w:szCs w:val="24"/>
          <w:lang w:val="lv-LV"/>
        </w:rPr>
        <w:t>Ministre</w:t>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sz w:val="24"/>
          <w:szCs w:val="24"/>
          <w:lang w:val="lv-LV"/>
        </w:rPr>
        <w:tab/>
      </w:r>
      <w:r w:rsidRPr="00082216">
        <w:rPr>
          <w:rFonts w:ascii="Times New Roman" w:hAnsi="Times New Roman"/>
          <w:noProof/>
          <w:sz w:val="24"/>
          <w:szCs w:val="24"/>
          <w:lang w:val="lv-LV"/>
        </w:rPr>
        <w:t>Ilze Indriksone</w:t>
      </w:r>
    </w:p>
    <w:p w:rsidR="00CE1B2E" w:rsidRPr="00082216" w:rsidP="00CE1B2E" w14:paraId="27DDA9EF" w14:textId="77777777">
      <w:pPr>
        <w:tabs>
          <w:tab w:val="left" w:pos="5670"/>
        </w:tabs>
        <w:spacing w:after="0" w:line="240" w:lineRule="auto"/>
        <w:rPr>
          <w:rFonts w:ascii="Times New Roman" w:hAnsi="Times New Roman"/>
          <w:sz w:val="24"/>
          <w:szCs w:val="24"/>
          <w:lang w:val="lv-LV"/>
        </w:rPr>
      </w:pPr>
    </w:p>
    <w:p w:rsidR="002E1474" w:rsidRPr="00954D5A" w:rsidP="00F301E5" w14:paraId="3230E5FE" w14:textId="466B866D">
      <w:pPr>
        <w:spacing w:after="0" w:line="240" w:lineRule="auto"/>
        <w:rPr>
          <w:rFonts w:ascii="Times New Roman" w:hAnsi="Times New Roman"/>
          <w:sz w:val="24"/>
          <w:szCs w:val="24"/>
        </w:rPr>
      </w:pPr>
    </w:p>
    <w:sectPr w:rsidSect="00627578">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578" w:rsidP="00627578" w14:paraId="47B5C123" w14:textId="77777777">
    <w:pPr>
      <w:pStyle w:val="Header"/>
      <w:rPr>
        <w:rFonts w:ascii="Times New Roman" w:hAnsi="Times New Roman"/>
      </w:rPr>
    </w:pPr>
  </w:p>
  <w:p w:rsidR="00627578" w:rsidP="00627578" w14:paraId="22BF34E2" w14:textId="77777777">
    <w:pPr>
      <w:pStyle w:val="Header"/>
      <w:rPr>
        <w:rFonts w:ascii="Times New Roman" w:hAnsi="Times New Roman"/>
      </w:rPr>
    </w:pPr>
  </w:p>
  <w:p w:rsidR="00627578" w:rsidP="00627578" w14:paraId="1C5C7B6D" w14:textId="77777777">
    <w:pPr>
      <w:pStyle w:val="Header"/>
      <w:rPr>
        <w:rFonts w:ascii="Times New Roman" w:hAnsi="Times New Roman"/>
      </w:rPr>
    </w:pPr>
  </w:p>
  <w:p w:rsidR="00627578" w:rsidP="00627578" w14:paraId="22F7B65A" w14:textId="77777777">
    <w:pPr>
      <w:pStyle w:val="Header"/>
      <w:rPr>
        <w:rFonts w:ascii="Times New Roman" w:hAnsi="Times New Roman"/>
      </w:rPr>
    </w:pPr>
  </w:p>
  <w:p w:rsidR="00627578" w:rsidP="00627578" w14:paraId="141B658D" w14:textId="77777777">
    <w:pPr>
      <w:pStyle w:val="Header"/>
      <w:rPr>
        <w:rFonts w:ascii="Times New Roman" w:hAnsi="Times New Roman"/>
      </w:rPr>
    </w:pPr>
  </w:p>
  <w:p w:rsidR="00627578" w:rsidP="00627578" w14:paraId="7A13974E" w14:textId="77777777">
    <w:pPr>
      <w:pStyle w:val="Header"/>
      <w:rPr>
        <w:rFonts w:ascii="Times New Roman" w:hAnsi="Times New Roman"/>
      </w:rPr>
    </w:pPr>
  </w:p>
  <w:p w:rsidR="00627578" w:rsidP="00627578" w14:paraId="5CA0774E" w14:textId="77777777">
    <w:pPr>
      <w:pStyle w:val="Header"/>
      <w:rPr>
        <w:rFonts w:ascii="Times New Roman" w:hAnsi="Times New Roman"/>
      </w:rPr>
    </w:pPr>
  </w:p>
  <w:p w:rsidR="00627578" w:rsidP="00627578" w14:paraId="130DE1CD" w14:textId="77777777">
    <w:pPr>
      <w:pStyle w:val="Header"/>
      <w:rPr>
        <w:rFonts w:ascii="Times New Roman" w:hAnsi="Times New Roman"/>
      </w:rPr>
    </w:pPr>
  </w:p>
  <w:p w:rsidR="00627578" w:rsidP="00627578" w14:paraId="169C2F9F" w14:textId="77777777">
    <w:pPr>
      <w:pStyle w:val="Header"/>
      <w:rPr>
        <w:rFonts w:ascii="Times New Roman" w:hAnsi="Times New Roman"/>
      </w:rPr>
    </w:pPr>
  </w:p>
  <w:p w:rsidR="00627578" w:rsidRPr="00815277" w:rsidP="00627578" w14:paraId="00DB9872"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46.6pt;height:81.35pt;margin-top:58.5pt;margin-left:95.9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627578" w:rsidP="00627578" w14:paraId="5C901387"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LV-1519, tālr. 67013100, fakss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p w:rsidR="00627578" w14:paraId="0373EAF1" w14:textId="77777777">
    <w:pPr>
      <w:pStyle w:val="Header"/>
    </w:pPr>
  </w:p>
  <w:p w:rsidR="00627578" w14:paraId="1108C2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E1474"/>
    <w:rsid w:val="00006384"/>
    <w:rsid w:val="00030349"/>
    <w:rsid w:val="00082216"/>
    <w:rsid w:val="00124173"/>
    <w:rsid w:val="00273CDB"/>
    <w:rsid w:val="00275B9E"/>
    <w:rsid w:val="002B3077"/>
    <w:rsid w:val="002C4CD8"/>
    <w:rsid w:val="002E1474"/>
    <w:rsid w:val="002F0DB0"/>
    <w:rsid w:val="00324F43"/>
    <w:rsid w:val="00366F73"/>
    <w:rsid w:val="0042511F"/>
    <w:rsid w:val="005235C6"/>
    <w:rsid w:val="00535564"/>
    <w:rsid w:val="00627578"/>
    <w:rsid w:val="0064098F"/>
    <w:rsid w:val="00663C3A"/>
    <w:rsid w:val="006C1639"/>
    <w:rsid w:val="0072512E"/>
    <w:rsid w:val="007704BD"/>
    <w:rsid w:val="00784FFA"/>
    <w:rsid w:val="007B3BA5"/>
    <w:rsid w:val="007B48EC"/>
    <w:rsid w:val="007E4D1F"/>
    <w:rsid w:val="00815277"/>
    <w:rsid w:val="00876C21"/>
    <w:rsid w:val="009510F8"/>
    <w:rsid w:val="00954D5A"/>
    <w:rsid w:val="00B60182"/>
    <w:rsid w:val="00C47F57"/>
    <w:rsid w:val="00CE1B2E"/>
    <w:rsid w:val="00D13619"/>
    <w:rsid w:val="00D21FA6"/>
    <w:rsid w:val="00D46E71"/>
    <w:rsid w:val="00D55B4B"/>
    <w:rsid w:val="00D82317"/>
    <w:rsid w:val="00E351BB"/>
    <w:rsid w:val="00E365CE"/>
    <w:rsid w:val="00E849D2"/>
    <w:rsid w:val="00E84B76"/>
    <w:rsid w:val="00EB092C"/>
    <w:rsid w:val="00ED2752"/>
    <w:rsid w:val="00ED2ED7"/>
    <w:rsid w:val="00F11D89"/>
    <w:rsid w:val="00F17E51"/>
    <w:rsid w:val="00F301E5"/>
    <w:rsid w:val="00F568E9"/>
    <w:rsid w:val="00F60586"/>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3E8AAAF1"/>
  <w15:chartTrackingRefBased/>
  <w15:docId w15:val="{809AE046-CC2C-473E-82EE-2EC3512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rsid w:val="00082216"/>
    <w:pPr>
      <w:autoSpaceDE w:val="0"/>
      <w:autoSpaceDN w:val="0"/>
      <w:adjustRightInd w:val="0"/>
      <w:spacing w:after="0" w:line="240" w:lineRule="auto"/>
      <w:outlineLvl w:val="0"/>
    </w:pPr>
    <w:rPr>
      <w:rFonts w:ascii="Cambria" w:eastAsia="Times New Roman" w:hAnsi="Cambria"/>
      <w:b/>
      <w:bCs/>
      <w:kern w:val="32"/>
      <w:sz w:val="32"/>
      <w:szCs w:val="32"/>
      <w:lang w:val="en-GB" w:eastAsia="x-none"/>
    </w:rPr>
  </w:style>
  <w:style w:type="paragraph" w:styleId="Heading6">
    <w:name w:val="heading 6"/>
    <w:basedOn w:val="Normal"/>
    <w:next w:val="Normal"/>
    <w:link w:val="Heading6Char"/>
    <w:qFormat/>
    <w:rsid w:val="00082216"/>
    <w:pPr>
      <w:widowControl/>
      <w:spacing w:before="240" w:after="60" w:line="240" w:lineRule="auto"/>
      <w:outlineLvl w:val="5"/>
    </w:pPr>
    <w:rPr>
      <w:rFonts w:ascii="Times New Roman" w:eastAsia="Times New Roman" w:hAnsi="Times New Roman"/>
      <w:b/>
      <w:bCs/>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9"/>
    <w:rsid w:val="00082216"/>
    <w:rPr>
      <w:rFonts w:ascii="Cambria" w:eastAsia="Times New Roman" w:hAnsi="Cambria"/>
      <w:b/>
      <w:bCs/>
      <w:kern w:val="32"/>
      <w:sz w:val="32"/>
      <w:szCs w:val="32"/>
      <w:lang w:val="en-GB" w:eastAsia="x-none"/>
    </w:rPr>
  </w:style>
  <w:style w:type="character" w:customStyle="1" w:styleId="Heading6Char">
    <w:name w:val="Heading 6 Char"/>
    <w:basedOn w:val="DefaultParagraphFont"/>
    <w:link w:val="Heading6"/>
    <w:rsid w:val="00082216"/>
    <w:rPr>
      <w:rFonts w:ascii="Times New Roman" w:eastAsia="Times New Roman" w:hAnsi="Times New Roman"/>
      <w:b/>
      <w:bCs/>
      <w:lang w:val="en-GB" w:eastAsia="x-none"/>
    </w:rPr>
  </w:style>
  <w:style w:type="paragraph" w:styleId="NormalWeb">
    <w:name w:val="Normal (Web)"/>
    <w:basedOn w:val="Normal"/>
    <w:uiPriority w:val="99"/>
    <w:unhideWhenUsed/>
    <w:rsid w:val="00082216"/>
    <w:pPr>
      <w:widowControl/>
      <w:spacing w:before="100" w:beforeAutospacing="1" w:after="100" w:afterAutospacing="1" w:line="240" w:lineRule="auto"/>
    </w:pPr>
    <w:rPr>
      <w:rFonts w:ascii="Tahoma" w:eastAsia="Times New Roman" w:hAnsi="Tahoma" w:cs="Tahoma"/>
      <w:sz w:val="18"/>
      <w:szCs w:val="18"/>
      <w:lang w:val="lv-LV" w:eastAsia="lv-LV"/>
    </w:rPr>
  </w:style>
  <w:style w:type="character" w:styleId="Emphasis">
    <w:name w:val="Emphasis"/>
    <w:uiPriority w:val="20"/>
    <w:qFormat/>
    <w:rsid w:val="00082216"/>
    <w:rPr>
      <w:i/>
      <w:iCs/>
    </w:rPr>
  </w:style>
  <w:style w:type="paragraph" w:styleId="ListParagraph">
    <w:name w:val="List Paragraph"/>
    <w:basedOn w:val="Normal"/>
    <w:uiPriority w:val="34"/>
    <w:qFormat/>
    <w:rsid w:val="00082216"/>
    <w:pPr>
      <w:widowControl/>
      <w:spacing w:after="0" w:line="240" w:lineRule="auto"/>
      <w:ind w:left="720"/>
    </w:pPr>
    <w:rPr>
      <w:rFonts w:ascii="Times New Roman" w:eastAsia="Times New Roman" w:hAnsi="Times New Roman"/>
      <w:sz w:val="26"/>
      <w:szCs w:val="26"/>
      <w:lang w:val="lv-LV" w:eastAsia="lv-LV"/>
    </w:rPr>
  </w:style>
  <w:style w:type="character" w:styleId="Strong">
    <w:name w:val="Strong"/>
    <w:uiPriority w:val="22"/>
    <w:qFormat/>
    <w:rsid w:val="00082216"/>
    <w:rPr>
      <w:b/>
      <w:bCs/>
    </w:rPr>
  </w:style>
  <w:style w:type="paragraph" w:styleId="NoSpacing">
    <w:name w:val="No Spacing"/>
    <w:uiPriority w:val="1"/>
    <w:qFormat/>
    <w:rsid w:val="00082216"/>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171F-CF77-435B-B1C6-6EB0D1B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10912</Words>
  <Characters>6220</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Gaile</cp:lastModifiedBy>
  <cp:revision>5</cp:revision>
  <cp:lastPrinted>2022-08-16T13:32:00Z</cp:lastPrinted>
  <dcterms:created xsi:type="dcterms:W3CDTF">2020-07-10T09:20:00Z</dcterms:created>
  <dcterms:modified xsi:type="dcterms:W3CDTF">2022-08-16T13:57:00Z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