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CB6E" w14:textId="30A83241" w:rsidR="00464DBD" w:rsidRPr="00BD6E07" w:rsidRDefault="0053699B" w:rsidP="005369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ДОГОВІР ОРЕНДИ ЖИТЛОВИХ ПРИМІЩЕНЬ № _____</w:t>
      </w:r>
    </w:p>
    <w:p w14:paraId="713D0388" w14:textId="282B8BE9" w:rsidR="0053699B" w:rsidRPr="00BD6E07" w:rsidRDefault="00326D6C" w:rsidP="00326D6C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________ 2022 року</w:t>
      </w:r>
    </w:p>
    <w:p w14:paraId="2BA9D2CF" w14:textId="05C8F78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 xml:space="preserve"> Самоврядування ……</w:t>
      </w:r>
      <w:r w:rsidRPr="00BD6E07">
        <w:rPr>
          <w:sz w:val="24"/>
          <w:lang w:bidi="uk-UA"/>
        </w:rPr>
        <w:t>, реєстраційний номер ………, юридична адреса ………..</w:t>
      </w:r>
      <w:r w:rsidRPr="00BD6E07">
        <w:rPr>
          <w:sz w:val="24"/>
          <w:shd w:val="clear" w:color="auto" w:fill="FFFFFF"/>
          <w:lang w:bidi="uk-UA"/>
        </w:rPr>
        <w:t xml:space="preserve">, в особі …………………, </w:t>
      </w:r>
      <w:r w:rsidRPr="00BD6E07">
        <w:rPr>
          <w:sz w:val="24"/>
          <w:lang w:bidi="uk-UA"/>
        </w:rPr>
        <w:t xml:space="preserve">що діє на підставі ………………., далі – Самоврядування, </w:t>
      </w:r>
    </w:p>
    <w:p w14:paraId="6EA695F9" w14:textId="09CBD540" w:rsidR="00DA1136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Юридична особа ТОВ «…………………..», реєстраційний номер …………………, юридична адреса ……………., </w:t>
      </w:r>
      <w:r w:rsidR="005D7CBE" w:rsidRPr="00BD6E07">
        <w:rPr>
          <w:sz w:val="24"/>
          <w:shd w:val="clear" w:color="auto" w:fill="FFFFFF"/>
          <w:lang w:bidi="uk-UA"/>
        </w:rPr>
        <w:t xml:space="preserve">в особі …………………, </w:t>
      </w:r>
      <w:r w:rsidRPr="00BD6E07">
        <w:rPr>
          <w:sz w:val="24"/>
          <w:lang w:bidi="uk-UA"/>
        </w:rPr>
        <w:t xml:space="preserve">що діє на підставі ………………., або </w:t>
      </w:r>
    </w:p>
    <w:p w14:paraId="2D0909CB" w14:textId="355FB5A0" w:rsidR="005D7CBE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Фізична особа (Ім'я, прізвище, персональний код), далі - Орендодавець, </w:t>
      </w:r>
    </w:p>
    <w:p w14:paraId="585871FF" w14:textId="77777777" w:rsidR="002E21D1" w:rsidRPr="00BD6E07" w:rsidRDefault="002E21D1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15AB52" w14:textId="7A5EB056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та громадянин України  </w:t>
      </w:r>
      <w:bookmarkStart w:id="0" w:name="_Hlk98323704"/>
      <w:r w:rsidRPr="00BD6E07">
        <w:rPr>
          <w:sz w:val="24"/>
          <w:lang w:bidi="uk-UA"/>
        </w:rPr>
        <w:t xml:space="preserve">……………………… (Ім'я, прізвище, персональний код, паспортні дані), далі – Орендар, </w:t>
      </w:r>
    </w:p>
    <w:bookmarkEnd w:id="0"/>
    <w:p w14:paraId="49334F47" w14:textId="77777777" w:rsidR="005D7CBE" w:rsidRPr="00BD6E07" w:rsidRDefault="005D7CBE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усі разом далі іменовані – Сторони, </w:t>
      </w:r>
    </w:p>
    <w:p w14:paraId="0A4E12F6" w14:textId="77777777" w:rsidR="002E21D1" w:rsidRPr="00BD6E07" w:rsidRDefault="002E21D1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7529D0" w14:textId="477EDD38" w:rsidR="005D7CBE" w:rsidRPr="00BD6E07" w:rsidRDefault="005D7CBE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на підставі частини першої статті 12 Закону про підтримку цивільного населення України, підпунктів 7.1 та 7.2 правил Кабінету Міністрів № 168 «Правила про забезпечення першочерговою підтримкою цивільне населення України» від 12 </w:t>
      </w:r>
      <w:r w:rsidR="00D54820">
        <w:t>березня</w:t>
      </w:r>
      <w:r w:rsidR="00D54820">
        <w:rPr>
          <w:lang w:val="lv-LV"/>
        </w:rPr>
        <w:t xml:space="preserve"> </w:t>
      </w:r>
      <w:r w:rsidRPr="00BD6E07">
        <w:rPr>
          <w:sz w:val="24"/>
          <w:lang w:bidi="uk-UA"/>
        </w:rPr>
        <w:t>2022 року, та пункту</w:t>
      </w:r>
      <w:r w:rsidR="00E773DD">
        <w:rPr>
          <w:sz w:val="24"/>
          <w:lang w:bidi="uk-UA"/>
        </w:rPr>
        <w:t xml:space="preserve"> __</w:t>
      </w:r>
      <w:r w:rsidR="00A528CD" w:rsidRPr="00BD6E07">
        <w:rPr>
          <w:rStyle w:val="af1"/>
          <w:sz w:val="24"/>
          <w:lang w:bidi="uk-UA"/>
        </w:rPr>
        <w:footnoteReference w:id="1"/>
      </w:r>
      <w:r w:rsidRPr="00BD6E07">
        <w:rPr>
          <w:sz w:val="24"/>
          <w:lang w:bidi="uk-UA"/>
        </w:rPr>
        <w:t xml:space="preserve"> рішення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№ _ «…….» від ____________ 2022 року, укладають такий договір оренди житлових приміщень (далі – Договір): </w:t>
      </w:r>
    </w:p>
    <w:p w14:paraId="39D1F44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746089" w14:textId="6AE27154" w:rsidR="00312BAE" w:rsidRPr="00BD6E07" w:rsidRDefault="005D7CBE" w:rsidP="007F5147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Предмет Договору</w:t>
      </w:r>
    </w:p>
    <w:p w14:paraId="4CDDDD10" w14:textId="77777777" w:rsidR="007F5147" w:rsidRPr="00BD6E07" w:rsidRDefault="007F5147" w:rsidP="007F514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7DB3C4F" w14:textId="10E38110" w:rsidR="005D7CBE" w:rsidRPr="00BD6E07" w:rsidRDefault="00312BA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1.1. Орендодавець передає, а Орендар приймає у користування квартиру/житлові приміщення, що належать Орендодавцю (якими володіє Орендодавець), за адресою …………………………………… (адреса), далі – Житлові приміщення.</w:t>
      </w:r>
    </w:p>
    <w:p w14:paraId="1272270D" w14:textId="77777777" w:rsidR="003D1ECE" w:rsidRPr="00BD6E07" w:rsidRDefault="003D1ECE" w:rsidP="005D7CB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A5A261" w14:textId="6EECEDF8" w:rsidR="005D7CBE" w:rsidRPr="00BD6E07" w:rsidRDefault="005D7CBE" w:rsidP="005D7CBE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>1.2. Орендодавець підтверджує, що він є єдиним та законним власником квартири, має повні права та повноваження укладати цей Договір, Житлові приміщення не здані в оренду іншій особі, а також іншим чином не обтяжені. Орендодавець підтверджує, що захистить Орендаря від будь-яких вимог третіх осіб, пов’язаних з орендованими Житловими приміщеннями.</w:t>
      </w:r>
    </w:p>
    <w:p w14:paraId="1BE1FFF6" w14:textId="50924C08" w:rsidR="007A3F9D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1.3. Орендодавець та Орендар домовляються, що протягом строку дії Договору право користування Житловими приміщеннями мають члени сім’ї Орендаря/особи, які проживатимуть разом з Орендарем: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0"/>
        <w:gridCol w:w="1453"/>
        <w:gridCol w:w="2552"/>
        <w:gridCol w:w="3118"/>
      </w:tblGrid>
      <w:tr w:rsidR="00BD6E07" w:rsidRPr="00BD6E07" w14:paraId="2A864E06" w14:textId="77777777" w:rsidTr="00092591">
        <w:tc>
          <w:tcPr>
            <w:tcW w:w="810" w:type="dxa"/>
          </w:tcPr>
          <w:p w14:paraId="4EA32508" w14:textId="3390EBDD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№ з.п.</w:t>
            </w:r>
          </w:p>
        </w:tc>
        <w:tc>
          <w:tcPr>
            <w:tcW w:w="1453" w:type="dxa"/>
          </w:tcPr>
          <w:p w14:paraId="63D072A7" w14:textId="17B60A0A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Ім'я</w:t>
            </w:r>
          </w:p>
        </w:tc>
        <w:tc>
          <w:tcPr>
            <w:tcW w:w="2552" w:type="dxa"/>
          </w:tcPr>
          <w:p w14:paraId="4ECB6D33" w14:textId="16C9C880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Прізвище</w:t>
            </w:r>
          </w:p>
        </w:tc>
        <w:tc>
          <w:tcPr>
            <w:tcW w:w="3118" w:type="dxa"/>
          </w:tcPr>
          <w:p w14:paraId="6D291305" w14:textId="3EBBCD66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Дата народження</w:t>
            </w:r>
          </w:p>
        </w:tc>
      </w:tr>
      <w:tr w:rsidR="00BD6E07" w:rsidRPr="00BD6E07" w14:paraId="40880678" w14:textId="77777777" w:rsidTr="00092591">
        <w:tc>
          <w:tcPr>
            <w:tcW w:w="810" w:type="dxa"/>
          </w:tcPr>
          <w:p w14:paraId="7D6BF4AC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3196690A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2487687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60F80756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6E07" w:rsidRPr="00BD6E07" w14:paraId="15D80739" w14:textId="77777777" w:rsidTr="00092591">
        <w:tc>
          <w:tcPr>
            <w:tcW w:w="810" w:type="dxa"/>
          </w:tcPr>
          <w:p w14:paraId="20873596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7E1F8CD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B6BDE2B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436D00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BDD" w:rsidRPr="00BD6E07" w14:paraId="625F7642" w14:textId="77777777" w:rsidTr="00092591">
        <w:tc>
          <w:tcPr>
            <w:tcW w:w="810" w:type="dxa"/>
          </w:tcPr>
          <w:p w14:paraId="4AE3CC07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2016F619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BEBD07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0A9EFC1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D532A7E" w14:textId="62339CF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921A02" w14:textId="4CD5A9E8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>1.4. При передачі-прийманні Житлових приміщень Сторони підписують акт приймання-передачі (Додаток).</w:t>
      </w:r>
      <w:r w:rsidRPr="00BD6E07">
        <w:rPr>
          <w:strike/>
          <w:sz w:val="24"/>
          <w:lang w:bidi="uk-UA"/>
        </w:rPr>
        <w:t xml:space="preserve"> </w:t>
      </w:r>
    </w:p>
    <w:p w14:paraId="31FCB0B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</w:p>
    <w:p w14:paraId="46135AB4" w14:textId="7FCAA36B" w:rsidR="005D7CBE" w:rsidRPr="00BD6E07" w:rsidRDefault="005D7CBE" w:rsidP="003D1EC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Термін дії Договору</w:t>
      </w:r>
    </w:p>
    <w:p w14:paraId="79424E81" w14:textId="77777777" w:rsidR="003D1ECE" w:rsidRPr="00BD6E07" w:rsidRDefault="003D1ECE" w:rsidP="003D1EC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8B9483" w14:textId="2DC2CC6F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98396936"/>
      <w:r w:rsidRPr="00BD6E07">
        <w:rPr>
          <w:sz w:val="24"/>
          <w:lang w:bidi="uk-UA"/>
        </w:rPr>
        <w:t>Договір набирає чинності в день його підписання та має чинність до __ _______ 202__ року.</w:t>
      </w:r>
    </w:p>
    <w:p w14:paraId="58CD5FB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bookmarkEnd w:id="1"/>
    <w:p w14:paraId="59DE190B" w14:textId="434454ED" w:rsidR="005D7CBE" w:rsidRPr="00BD6E07" w:rsidRDefault="005D7CBE" w:rsidP="003D1ECE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Зобов'язання та права Сторін</w:t>
      </w:r>
    </w:p>
    <w:p w14:paraId="2447E6DF" w14:textId="77777777" w:rsidR="003D1ECE" w:rsidRPr="00BD6E07" w:rsidRDefault="003D1ECE" w:rsidP="003D1ECE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7396DC" w14:textId="37F6FA9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3.1. Орендодавець зобов’язаний передати Орендарю Житлові приміщення у користування в день підписання Договору згідно з актом приймання-передачі та роз’яснити Орендарю та особам, які проживатимуть разом з Орендарем, вимоги нормативних актів щодо користування житловим приміщенням, у тому числі правила пожежної безпеки, санітарні правила та правила гігієни, правила поводження з відходами, а також правила користування приміщеннями загального користування житлового будинку та присадибної території, надати інформацію про управителя житловим будинком та його контактну інформацію, куди можна звернутися у разі пошкодження інженерних комунікацій, пов'язаних з Житловими приміщеннями. </w:t>
      </w:r>
    </w:p>
    <w:p w14:paraId="216CBC11" w14:textId="77777777" w:rsidR="003D1ECE" w:rsidRPr="00BD6E07" w:rsidRDefault="003D1EC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43EC" w14:textId="484886E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3.2. Орендодавцю не дозволяється розміщувати в Житлових приміщеннях осіб, не зазначених у Договорі.</w:t>
      </w:r>
    </w:p>
    <w:p w14:paraId="1F5F815D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8D91F2" w14:textId="52D3B8A5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 Орендодавець має право: </w:t>
      </w:r>
    </w:p>
    <w:p w14:paraId="4A24C941" w14:textId="47006FD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3.3.1. вимагати від Орендаря та осіб, які проживатимуть разом з Орендарем, належного користування Житловими приміщеннями відповідно до правил Договору; </w:t>
      </w:r>
    </w:p>
    <w:p w14:paraId="0049A2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3.3.2. у разі виникнення надзвичайних (аварійних) обставин Орендодавець має право увійти в Житлові приміщення без попереднього повідомлення, запросивши представника поліції та управителя будинку. </w:t>
      </w:r>
    </w:p>
    <w:p w14:paraId="2AEC80C5" w14:textId="77777777" w:rsidR="002452C8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E6F599" w14:textId="596DE889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 Орендар та особи, які проживатимуть разом з Орендарем, мають такі обов'язки:</w:t>
      </w:r>
    </w:p>
    <w:p w14:paraId="6E68B550" w14:textId="27F179B4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3.4.1. використовувати Житлові приміщення тільки для проживання; </w:t>
      </w:r>
    </w:p>
    <w:p w14:paraId="4200B845" w14:textId="3C4300B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3.4.2. дбайливо ставитися до Житлових приміщень, не погіршувати їх стан, не завдавати їм шкоди та не здійснювати в них без дозволу перебудову чи ремонтні роботи;</w:t>
      </w:r>
    </w:p>
    <w:p w14:paraId="30AA12CC" w14:textId="717E556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3.4.3. дотримуватися нормативних актів щодо користування житловим приміщенням, у тому числі правил пожежної безпеки, санітарних правил та правил гігієни;</w:t>
      </w:r>
    </w:p>
    <w:p w14:paraId="079FECE3" w14:textId="16A0093F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3.4.4. дотримуватися правил поводження з відходами;</w:t>
      </w:r>
    </w:p>
    <w:p w14:paraId="1D4F6C9A" w14:textId="148F76D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>3.4.5. негайно інформувати Орендодавця про такі пошкодження або недоліки Житлових приміщень, які впливають або можуть вплинути на здоров’я, життя, майно особи;</w:t>
      </w:r>
    </w:p>
    <w:p w14:paraId="2A97EAEA" w14:textId="5ECF4F2D" w:rsidR="00D47BD9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3.4.6. протягом двох днів на вимогу Орендодавця повідомляти показання лічильних приладів, встановлених у Житлових приміщеннях, або забезпечувати Орендодавцю доступ для зчитування показань лічильників;</w:t>
      </w:r>
    </w:p>
    <w:p w14:paraId="3DD41B72" w14:textId="521D6436" w:rsidR="004758E6" w:rsidRPr="00BD6E07" w:rsidRDefault="004758E6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3.4.7. на вимогу Орендодавця негайно забезпечувати доступ до Житлових приміщень для виконання заходів, необхідних для забезпечення невідкладних ремонтних робіт, експлуатації інженерних мереж та ліквідації наслідків аварій у Житлових приміщеннях;</w:t>
      </w:r>
    </w:p>
    <w:p w14:paraId="0B0602E6" w14:textId="4C9A56E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3.4.8. Звільнити Житлові приміщення після припинення дії Договору.</w:t>
      </w:r>
    </w:p>
    <w:p w14:paraId="2D07E57A" w14:textId="77777777" w:rsidR="00E0605D" w:rsidRPr="00BD6E07" w:rsidRDefault="00E0605D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A9F8D1" w14:textId="767BB7E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3.5. Орендарю не дозволяється розміщувати в Житлових приміщеннях осіб, не зазначених у Договорі. Орендарю не дозволяється здавати Житлові приміщення в суборенду.</w:t>
      </w:r>
    </w:p>
    <w:p w14:paraId="1B8FB361" w14:textId="428FE14C" w:rsidR="003C620B" w:rsidRPr="00BD6E07" w:rsidRDefault="003C620B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55F498" w14:textId="77777777" w:rsidR="00BD6E0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 Орендар та особи, які проживатимуть разом з Орендарем, мають право:</w:t>
      </w:r>
    </w:p>
    <w:p w14:paraId="3E1D38C1" w14:textId="77777777" w:rsidR="00BD6E07" w:rsidRPr="00BD6E07" w:rsidRDefault="00BD6E0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3.6.1. користуватися Житловими приміщеннями та обладнанням та іншими пристроями в них, приміщеннями загального користування будинку та присадибною територією;</w:t>
      </w:r>
    </w:p>
    <w:p w14:paraId="02171FAE" w14:textId="58D9F005" w:rsidR="00BD6E07" w:rsidRPr="00BD6E07" w:rsidRDefault="00BD6E07" w:rsidP="00BD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3.6.2. розміщувати домашніх тварин у Житлових приміщеннях </w:t>
      </w:r>
      <w:r w:rsidRPr="00BD6E07">
        <w:rPr>
          <w:i/>
          <w:sz w:val="24"/>
          <w:lang w:bidi="uk-UA"/>
        </w:rPr>
        <w:t>(за наявності)</w:t>
      </w:r>
      <w:r w:rsidRPr="00BD6E07">
        <w:rPr>
          <w:sz w:val="24"/>
          <w:lang w:bidi="uk-UA"/>
        </w:rPr>
        <w:t>.</w:t>
      </w:r>
    </w:p>
    <w:p w14:paraId="13BB1370" w14:textId="58052D0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79E4BF4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E57B4B" w14:textId="6A80127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3.7. Після закінчення терміну дії Договору або його дострокового розірвання Орендар зобов’язаний передати Орендодавцю Житлові приміщення згідно з актом приймання-передачі у стані не гірше, ніж на час передачі їх в оренду, та повернути ключі від Житлових приміщень. </w:t>
      </w:r>
    </w:p>
    <w:p w14:paraId="3803D915" w14:textId="77777777" w:rsidR="00DB1952" w:rsidRPr="00BD6E07" w:rsidRDefault="00DB1952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B7B5CA" w14:textId="599DD74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3.8. При виїзді з Житлових приміщень у зв’язку з закінченням терміну дії або достроковим розірванням Договору, Орендар та особи, які проживатимуть разом з Орендарем, мають право забрати з собою лише належне їм майно та лише ті поліпшення, зроблені Орендарем та особами, які проживатимуть разом з Орендарем, які є відокремленими, не пошкоджуючи або не змінюючи зовнішній вигляд та технічний стан Житлових приміщень. </w:t>
      </w:r>
    </w:p>
    <w:p w14:paraId="42C5D7C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F45AEE" w14:textId="797B6FF4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 Порядок розрахунків</w:t>
      </w:r>
    </w:p>
    <w:p w14:paraId="77D9D379" w14:textId="655BB6D6" w:rsidR="00072F3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4.1. Орендна плата за користування Житловими приміщеннями встановлюється у розмірі EUR … (…євро) на місяць. Плата включає всі платежі, пов’язані з використанням Житлових приміщень.</w:t>
      </w:r>
    </w:p>
    <w:p w14:paraId="765AEDE6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14685" w14:textId="1DA4AFD0" w:rsidR="00817418" w:rsidRPr="00BD6E07" w:rsidRDefault="0081741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4.2. Оплату за оренду Житлових приміщень Орендодавцю здійснює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шляхом перерахування відповідної суми за попередній місяць протягом </w:t>
      </w:r>
      <w:bookmarkStart w:id="2" w:name="_Hlk103616317"/>
      <w:r w:rsidRPr="00BD6E07">
        <w:rPr>
          <w:sz w:val="24"/>
          <w:lang w:bidi="uk-UA"/>
        </w:rPr>
        <w:t xml:space="preserve">___ (___) календарних днів </w:t>
      </w:r>
      <w:bookmarkEnd w:id="2"/>
      <w:r w:rsidRPr="00BD6E07">
        <w:rPr>
          <w:sz w:val="24"/>
          <w:lang w:bidi="uk-UA"/>
        </w:rPr>
        <w:t xml:space="preserve">на банківський розрахунковий рахунок </w:t>
      </w:r>
      <w:r w:rsidRPr="00BD6E07">
        <w:rPr>
          <w:sz w:val="24"/>
          <w:lang w:bidi="uk-UA"/>
        </w:rPr>
        <w:lastRenderedPageBreak/>
        <w:t xml:space="preserve">Орендодавця, зазначений у Договорі, на підставі виписаного Орендодавцем рахунку. </w:t>
      </w:r>
    </w:p>
    <w:p w14:paraId="65757691" w14:textId="77777777" w:rsidR="00C41024" w:rsidRPr="00BD6E07" w:rsidRDefault="00C41024" w:rsidP="00EF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AF5F87" w14:textId="1645BBED" w:rsidR="007C198F" w:rsidRPr="00BD6E07" w:rsidRDefault="007C198F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4.3.</w:t>
      </w:r>
      <w:r w:rsidRPr="00BD6E07">
        <w:rPr>
          <w:sz w:val="24"/>
          <w:lang w:bidi="uk-UA"/>
        </w:rPr>
        <w:tab/>
        <w:t xml:space="preserve">За прострочення строку здійснення передбачених Договором платежів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сплачує Орендодавцю договірні відсотки в розмірі 0,1% від несплаченої вчасно суми за кожен день прострочки платежу. </w:t>
      </w:r>
    </w:p>
    <w:p w14:paraId="4C5DD6B3" w14:textId="3BA91512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2B3187" w14:textId="77777777" w:rsidR="00942337" w:rsidRPr="00BD6E07" w:rsidRDefault="0094233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0277C1" w14:textId="13009F41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5. Обставини непереборної сили</w:t>
      </w:r>
    </w:p>
    <w:p w14:paraId="19EA35E4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4B90214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Сторони не несуть відповідальності за невиконання договірних зобов'язань та заподіяну в результаті цього Сторонам шкоду, якщо це сталося через обставини непереборної сили. До обставин непереборної сили належить стихійне лихо, пожежа, військові дії, а також будь-які виняткові обставини, які Сторони не могли ні передбачити, ні запобігти розумними засобами. У зв’язку з вищевказаними обставинами одна сторона протягом 2 (двох) днів зобов’язується письмово повідомити інших сторін про неможливість виконання договірних зобов’язань та у разі необхідності вирішує питання щодо подальшого порядку виконання або розірвання Договору. </w:t>
      </w:r>
    </w:p>
    <w:p w14:paraId="089180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F6A4D0" w14:textId="492224EC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6. Розгляд спорів</w:t>
      </w:r>
    </w:p>
    <w:p w14:paraId="3DEF5B4F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11E3FEE" w14:textId="2FDF7182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Усі спори між Сторонами вирішуються шляхом переговорів. Якщо Сторони не зможуть досягти згоди, спір вирішується в суді Латвійської Республіки відповідно до чинних нормативних актів Латвійської Республіки.</w:t>
      </w:r>
    </w:p>
    <w:p w14:paraId="1AC466C7" w14:textId="77777777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2AF27E" w14:textId="0EB10B9E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7. Припинення Договору</w:t>
      </w:r>
    </w:p>
    <w:p w14:paraId="39176844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7A5A264" w14:textId="5A24E466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7.1. Орендар має право припинити Договір достроково, письмово попередивши про це Орендодавця та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принаймні за 2 (два) робочі дні.</w:t>
      </w:r>
    </w:p>
    <w:p w14:paraId="7CE06B01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853AF46" w14:textId="21776813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7.2. Орендодавець має право припинити Договір, якщо: </w:t>
      </w:r>
    </w:p>
    <w:p w14:paraId="0D77B4D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7.2.1. Житлові приміщення використовуються для інших цілей, не зазначених у Договорі;</w:t>
      </w:r>
    </w:p>
    <w:p w14:paraId="4461A6F3" w14:textId="0192B4D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7.2.2. Житлові приміщення передані в суборенду іншим особам.</w:t>
      </w:r>
    </w:p>
    <w:p w14:paraId="714E8201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DE565F" w14:textId="5207D790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 Інші правила</w:t>
      </w:r>
    </w:p>
    <w:p w14:paraId="11E58782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9639D51" w14:textId="12D2E295" w:rsidR="00717990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8.1. Усі зміни до Договору набирають чинності лише в тому випадку, якщо вони оформлені в письмовій формі та підписані Сторонами.</w:t>
      </w:r>
    </w:p>
    <w:p w14:paraId="70B25503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B6984B" w14:textId="77777777" w:rsidR="00C41024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8.2. Сторона має право обробляти персональні дані, отримані від іншої Сторони, лише з метою забезпечення виконання зобов’язань за Договором, з дотриманням вимог щодо обробки та захисту таких даних, визначених Загальним регламентом </w:t>
      </w:r>
      <w:r w:rsidRPr="00BD6E07">
        <w:rPr>
          <w:sz w:val="24"/>
          <w:lang w:bidi="uk-UA"/>
        </w:rPr>
        <w:lastRenderedPageBreak/>
        <w:t>захисту даних та нормативними актами. Сторони зобов’язуються не розголошувати та не розповсюджувати третім особам персональні дані, отримані в ході виконання Договору, без згоди інших сторін, крім випадків, коли розкриття інформації передбачено нормативними актами.</w:t>
      </w:r>
    </w:p>
    <w:p w14:paraId="00830A8B" w14:textId="1A97FC4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E38149E" w14:textId="3CD1CD7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8.3. Для виконання Договору та підписання акту приймання-передачі </w:t>
      </w:r>
      <w:r w:rsidR="00E773DD">
        <w:rPr>
          <w:sz w:val="24"/>
          <w:lang w:bidi="uk-UA"/>
        </w:rPr>
        <w:t xml:space="preserve">Самоврядування </w:t>
      </w:r>
      <w:r w:rsidRPr="00BD6E07">
        <w:rPr>
          <w:sz w:val="24"/>
          <w:lang w:bidi="uk-UA"/>
        </w:rPr>
        <w:t xml:space="preserve">призначає представника - ______________, моб. тел. ________, eл. пошта: _________.lv, який(-a) зобов'язаний(-а) стежити за виконанням Договору та інформувати Сторони про його виконання. Про зміну представника </w:t>
      </w:r>
      <w:r w:rsidR="00E773DD">
        <w:rPr>
          <w:sz w:val="24"/>
          <w:lang w:bidi="uk-UA"/>
        </w:rPr>
        <w:t>Самоврядування</w:t>
      </w:r>
      <w:bookmarkStart w:id="3" w:name="_GoBack"/>
      <w:bookmarkEnd w:id="3"/>
      <w:r w:rsidRPr="00BD6E07">
        <w:rPr>
          <w:sz w:val="24"/>
          <w:lang w:bidi="uk-UA"/>
        </w:rPr>
        <w:t xml:space="preserve"> Сторони негайно повідомляються. </w:t>
      </w:r>
    </w:p>
    <w:p w14:paraId="7BCA4A79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7BCBFE" w14:textId="047446B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8.4. Договір підготовлений та підписаний на ___ (….) листах у 3 (трьох) екземплярах. </w:t>
      </w:r>
    </w:p>
    <w:p w14:paraId="104D7F0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E17E4" w14:textId="77777777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9. Реквізити та підписи Сторін</w:t>
      </w:r>
    </w:p>
    <w:p w14:paraId="1FB74718" w14:textId="77777777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Самоврядування</w:t>
      </w:r>
    </w:p>
    <w:p w14:paraId="552F1F36" w14:textId="77777777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Орендодавець</w:t>
      </w:r>
    </w:p>
    <w:p w14:paraId="0BCD3D00" w14:textId="0A6AC86F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Орендар</w:t>
      </w:r>
    </w:p>
    <w:p w14:paraId="3E057BCB" w14:textId="77777777" w:rsidR="00CE1149" w:rsidRPr="00BD6E07" w:rsidRDefault="00CE1149" w:rsidP="0053699B">
      <w:pPr>
        <w:jc w:val="both"/>
        <w:rPr>
          <w:lang w:val="lv-LV"/>
        </w:rPr>
      </w:pPr>
    </w:p>
    <w:sectPr w:rsidR="00CE1149" w:rsidRPr="00BD6E0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7E0C9" w14:textId="77777777" w:rsidR="00FC4C77" w:rsidRDefault="00FC4C77" w:rsidP="00622A89">
      <w:pPr>
        <w:spacing w:after="0" w:line="240" w:lineRule="auto"/>
      </w:pPr>
      <w:r>
        <w:separator/>
      </w:r>
    </w:p>
  </w:endnote>
  <w:endnote w:type="continuationSeparator" w:id="0">
    <w:p w14:paraId="38E13BD9" w14:textId="77777777" w:rsidR="00FC4C77" w:rsidRDefault="00FC4C77" w:rsidP="006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F2003" w14:textId="77777777" w:rsidR="00FC4C77" w:rsidRDefault="00FC4C77" w:rsidP="00622A89">
      <w:pPr>
        <w:spacing w:after="0" w:line="240" w:lineRule="auto"/>
      </w:pPr>
      <w:r>
        <w:separator/>
      </w:r>
    </w:p>
  </w:footnote>
  <w:footnote w:type="continuationSeparator" w:id="0">
    <w:p w14:paraId="7C72FE06" w14:textId="77777777" w:rsidR="00FC4C77" w:rsidRDefault="00FC4C77" w:rsidP="00622A89">
      <w:pPr>
        <w:spacing w:after="0" w:line="240" w:lineRule="auto"/>
      </w:pPr>
      <w:r>
        <w:continuationSeparator/>
      </w:r>
    </w:p>
  </w:footnote>
  <w:footnote w:id="1">
    <w:p w14:paraId="280413CC" w14:textId="671DF620" w:rsidR="00A528CD" w:rsidRPr="00BD6E07" w:rsidRDefault="00A528CD">
      <w:pPr>
        <w:pStyle w:val="af"/>
        <w:rPr>
          <w:lang w:val="lv-LV"/>
        </w:rPr>
      </w:pPr>
      <w:r>
        <w:rPr>
          <w:rStyle w:val="af1"/>
          <w:lang w:bidi="uk-UA"/>
        </w:rPr>
        <w:footnoteRef/>
      </w:r>
      <w:r>
        <w:rPr>
          <w:lang w:bidi="uk-UA"/>
        </w:rPr>
        <w:t xml:space="preserve"> Якщо має відношення до укладення цього Договору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FA60" w14:textId="23F6D9B1" w:rsidR="00622A89" w:rsidRPr="00364D80" w:rsidRDefault="00364D80">
    <w:pPr>
      <w:pStyle w:val="ab"/>
      <w:rPr>
        <w:b/>
        <w:bCs/>
        <w:lang w:val="lv-LV"/>
      </w:rPr>
    </w:pPr>
    <w:r w:rsidRPr="00364D80">
      <w:rPr>
        <w:b/>
        <w:lang w:bidi="uk-UA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3CC7"/>
    <w:multiLevelType w:val="hybridMultilevel"/>
    <w:tmpl w:val="B1967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5A"/>
    <w:rsid w:val="00030B38"/>
    <w:rsid w:val="00050788"/>
    <w:rsid w:val="00072F37"/>
    <w:rsid w:val="00080D4D"/>
    <w:rsid w:val="00092591"/>
    <w:rsid w:val="000953DE"/>
    <w:rsid w:val="000F45D3"/>
    <w:rsid w:val="0014284E"/>
    <w:rsid w:val="00157277"/>
    <w:rsid w:val="0017086B"/>
    <w:rsid w:val="001E3087"/>
    <w:rsid w:val="002124C3"/>
    <w:rsid w:val="00224125"/>
    <w:rsid w:val="0023421C"/>
    <w:rsid w:val="002452C8"/>
    <w:rsid w:val="002457DB"/>
    <w:rsid w:val="00276435"/>
    <w:rsid w:val="00281737"/>
    <w:rsid w:val="00285262"/>
    <w:rsid w:val="002D7774"/>
    <w:rsid w:val="002E21D1"/>
    <w:rsid w:val="00312BAE"/>
    <w:rsid w:val="00326D6C"/>
    <w:rsid w:val="003349C7"/>
    <w:rsid w:val="00364D80"/>
    <w:rsid w:val="00392DA9"/>
    <w:rsid w:val="003A0B0C"/>
    <w:rsid w:val="003C34C3"/>
    <w:rsid w:val="003C620B"/>
    <w:rsid w:val="003D1ECE"/>
    <w:rsid w:val="003D6CA3"/>
    <w:rsid w:val="003E1EA9"/>
    <w:rsid w:val="003E4CA0"/>
    <w:rsid w:val="003F5E66"/>
    <w:rsid w:val="00464DBD"/>
    <w:rsid w:val="004708A2"/>
    <w:rsid w:val="004758E6"/>
    <w:rsid w:val="004A48E5"/>
    <w:rsid w:val="0053699B"/>
    <w:rsid w:val="00567471"/>
    <w:rsid w:val="005D0A37"/>
    <w:rsid w:val="005D4DFC"/>
    <w:rsid w:val="005D7CBE"/>
    <w:rsid w:val="005F15F2"/>
    <w:rsid w:val="00602D4F"/>
    <w:rsid w:val="00607E82"/>
    <w:rsid w:val="00622A89"/>
    <w:rsid w:val="0063605D"/>
    <w:rsid w:val="00676F2A"/>
    <w:rsid w:val="00677766"/>
    <w:rsid w:val="006854EB"/>
    <w:rsid w:val="006A730A"/>
    <w:rsid w:val="006C06E2"/>
    <w:rsid w:val="00717990"/>
    <w:rsid w:val="00752F8C"/>
    <w:rsid w:val="007854D1"/>
    <w:rsid w:val="007965E8"/>
    <w:rsid w:val="007A3F9D"/>
    <w:rsid w:val="007B1017"/>
    <w:rsid w:val="007C198F"/>
    <w:rsid w:val="007C35AB"/>
    <w:rsid w:val="007F5147"/>
    <w:rsid w:val="00800E79"/>
    <w:rsid w:val="00811F24"/>
    <w:rsid w:val="00817418"/>
    <w:rsid w:val="00827299"/>
    <w:rsid w:val="008405B8"/>
    <w:rsid w:val="0087500C"/>
    <w:rsid w:val="00882286"/>
    <w:rsid w:val="0089601C"/>
    <w:rsid w:val="008C1876"/>
    <w:rsid w:val="008E7786"/>
    <w:rsid w:val="00942337"/>
    <w:rsid w:val="00947A87"/>
    <w:rsid w:val="00957FCF"/>
    <w:rsid w:val="00965589"/>
    <w:rsid w:val="009672A3"/>
    <w:rsid w:val="00972A71"/>
    <w:rsid w:val="00981CD9"/>
    <w:rsid w:val="009D2F99"/>
    <w:rsid w:val="00A07918"/>
    <w:rsid w:val="00A20325"/>
    <w:rsid w:val="00A215B9"/>
    <w:rsid w:val="00A240C4"/>
    <w:rsid w:val="00A422D4"/>
    <w:rsid w:val="00A528CD"/>
    <w:rsid w:val="00A73E84"/>
    <w:rsid w:val="00AB545B"/>
    <w:rsid w:val="00AB605A"/>
    <w:rsid w:val="00AE4F7F"/>
    <w:rsid w:val="00B16A40"/>
    <w:rsid w:val="00B17706"/>
    <w:rsid w:val="00B9454B"/>
    <w:rsid w:val="00BB6DD9"/>
    <w:rsid w:val="00BC0F80"/>
    <w:rsid w:val="00BC536C"/>
    <w:rsid w:val="00BC6DC3"/>
    <w:rsid w:val="00BD10E7"/>
    <w:rsid w:val="00BD2BEB"/>
    <w:rsid w:val="00BD6E07"/>
    <w:rsid w:val="00BF32D7"/>
    <w:rsid w:val="00C41024"/>
    <w:rsid w:val="00C66E24"/>
    <w:rsid w:val="00C724D5"/>
    <w:rsid w:val="00C86347"/>
    <w:rsid w:val="00CA686A"/>
    <w:rsid w:val="00CB1959"/>
    <w:rsid w:val="00CB3223"/>
    <w:rsid w:val="00CC64AE"/>
    <w:rsid w:val="00CE1149"/>
    <w:rsid w:val="00D47BD9"/>
    <w:rsid w:val="00D54820"/>
    <w:rsid w:val="00D67E66"/>
    <w:rsid w:val="00DA1136"/>
    <w:rsid w:val="00DB1952"/>
    <w:rsid w:val="00DB5591"/>
    <w:rsid w:val="00DC6860"/>
    <w:rsid w:val="00DD0AF9"/>
    <w:rsid w:val="00DE39A5"/>
    <w:rsid w:val="00DF52B7"/>
    <w:rsid w:val="00E0605D"/>
    <w:rsid w:val="00E126D3"/>
    <w:rsid w:val="00E21D5D"/>
    <w:rsid w:val="00E262FF"/>
    <w:rsid w:val="00E66693"/>
    <w:rsid w:val="00E773DD"/>
    <w:rsid w:val="00E80431"/>
    <w:rsid w:val="00E80DCF"/>
    <w:rsid w:val="00EB3554"/>
    <w:rsid w:val="00EF6AEE"/>
    <w:rsid w:val="00F1383A"/>
    <w:rsid w:val="00F540DE"/>
    <w:rsid w:val="00FA6C44"/>
    <w:rsid w:val="00FC0BDD"/>
    <w:rsid w:val="00FC4C7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0A52"/>
  <w15:docId w15:val="{1A780673-7463-4694-A98A-6F98612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7CB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D7CBE"/>
    <w:pPr>
      <w:spacing w:line="240" w:lineRule="auto"/>
    </w:pPr>
    <w:rPr>
      <w:sz w:val="20"/>
      <w:szCs w:val="20"/>
      <w:lang w:val="lv-LV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D7CBE"/>
    <w:rPr>
      <w:sz w:val="20"/>
      <w:szCs w:val="20"/>
      <w:lang w:val="lv-LV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6435"/>
    <w:rPr>
      <w:b/>
      <w:bCs/>
      <w:lang w:val="en-US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6435"/>
    <w:rPr>
      <w:b/>
      <w:bCs/>
      <w:sz w:val="20"/>
      <w:szCs w:val="20"/>
      <w:lang w:val="lv-LV"/>
    </w:rPr>
  </w:style>
  <w:style w:type="paragraph" w:styleId="a8">
    <w:name w:val="List Paragraph"/>
    <w:basedOn w:val="a"/>
    <w:uiPriority w:val="34"/>
    <w:qFormat/>
    <w:rsid w:val="007F5147"/>
    <w:pPr>
      <w:ind w:left="720"/>
      <w:contextualSpacing/>
    </w:pPr>
  </w:style>
  <w:style w:type="paragraph" w:styleId="a9">
    <w:name w:val="Revision"/>
    <w:hidden/>
    <w:uiPriority w:val="99"/>
    <w:semiHidden/>
    <w:rsid w:val="00567471"/>
    <w:pPr>
      <w:spacing w:after="0" w:line="240" w:lineRule="auto"/>
    </w:pPr>
  </w:style>
  <w:style w:type="table" w:styleId="aa">
    <w:name w:val="Table Grid"/>
    <w:basedOn w:val="a1"/>
    <w:uiPriority w:val="39"/>
    <w:rsid w:val="007A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22A89"/>
  </w:style>
  <w:style w:type="paragraph" w:styleId="ad">
    <w:name w:val="footer"/>
    <w:basedOn w:val="a"/>
    <w:link w:val="ae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22A89"/>
  </w:style>
  <w:style w:type="paragraph" w:styleId="af">
    <w:name w:val="footnote text"/>
    <w:basedOn w:val="a"/>
    <w:link w:val="af0"/>
    <w:uiPriority w:val="99"/>
    <w:semiHidden/>
    <w:unhideWhenUsed/>
    <w:rsid w:val="00A528C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528C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52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0F51-28B2-4D04-979D-53E0D013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Ivanova</dc:creator>
  <cp:lastModifiedBy>Татьяна Ячменкина</cp:lastModifiedBy>
  <cp:revision>5</cp:revision>
  <cp:lastPrinted>2022-05-16T14:28:00Z</cp:lastPrinted>
  <dcterms:created xsi:type="dcterms:W3CDTF">2022-05-25T08:30:00Z</dcterms:created>
  <dcterms:modified xsi:type="dcterms:W3CDTF">2022-05-25T08:58:00Z</dcterms:modified>
</cp:coreProperties>
</file>