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390742" w:rsidRDefault="006B7ECC" w:rsidP="004E3980">
      <w:pPr>
        <w:jc w:val="center"/>
        <w:outlineLvl w:val="0"/>
        <w:rPr>
          <w:b/>
          <w:sz w:val="26"/>
          <w:szCs w:val="26"/>
          <w:lang w:val="lv-LV"/>
        </w:rPr>
      </w:pPr>
      <w:r w:rsidRPr="004E3980">
        <w:rPr>
          <w:b/>
          <w:sz w:val="26"/>
          <w:szCs w:val="26"/>
          <w:lang w:val="lv-LV"/>
        </w:rPr>
        <w:t xml:space="preserve"> </w:t>
      </w:r>
      <w:r w:rsidR="002A00CA" w:rsidRPr="004E3980">
        <w:rPr>
          <w:b/>
          <w:sz w:val="26"/>
          <w:szCs w:val="26"/>
          <w:lang w:val="lv-LV"/>
        </w:rPr>
        <w:t>Lat</w:t>
      </w:r>
      <w:r w:rsidR="002A00CA" w:rsidRPr="00390742">
        <w:rPr>
          <w:b/>
          <w:sz w:val="26"/>
          <w:szCs w:val="26"/>
          <w:lang w:val="lv-LV"/>
        </w:rPr>
        <w:t>vijas būvniecības padomes (LBP) sēdes</w:t>
      </w:r>
    </w:p>
    <w:p w14:paraId="43EB7E3A" w14:textId="77777777" w:rsidR="002A00CA" w:rsidRPr="00390742" w:rsidRDefault="002A00CA" w:rsidP="004E3980">
      <w:pPr>
        <w:jc w:val="center"/>
        <w:rPr>
          <w:sz w:val="26"/>
          <w:szCs w:val="26"/>
          <w:lang w:val="lv-LV"/>
        </w:rPr>
      </w:pPr>
    </w:p>
    <w:p w14:paraId="3C5648D1" w14:textId="77777777" w:rsidR="002A00CA" w:rsidRPr="00390742" w:rsidRDefault="002A00CA" w:rsidP="004E3980">
      <w:pPr>
        <w:jc w:val="center"/>
        <w:outlineLvl w:val="0"/>
        <w:rPr>
          <w:sz w:val="26"/>
          <w:szCs w:val="26"/>
          <w:lang w:val="lv-LV"/>
        </w:rPr>
      </w:pPr>
      <w:r w:rsidRPr="00390742">
        <w:rPr>
          <w:sz w:val="26"/>
          <w:szCs w:val="26"/>
          <w:lang w:val="lv-LV"/>
        </w:rPr>
        <w:t>PROTOKOLS</w:t>
      </w:r>
    </w:p>
    <w:p w14:paraId="55345A48" w14:textId="77777777" w:rsidR="002A00CA" w:rsidRPr="00390742" w:rsidRDefault="002A00CA" w:rsidP="004E3980">
      <w:pPr>
        <w:jc w:val="center"/>
        <w:rPr>
          <w:sz w:val="26"/>
          <w:szCs w:val="26"/>
          <w:lang w:val="lv-LV"/>
        </w:rPr>
      </w:pPr>
    </w:p>
    <w:p w14:paraId="54786C9F" w14:textId="77777777" w:rsidR="002A00CA" w:rsidRPr="00390742" w:rsidRDefault="002A00CA" w:rsidP="004E3980">
      <w:pPr>
        <w:jc w:val="center"/>
        <w:outlineLvl w:val="0"/>
        <w:rPr>
          <w:sz w:val="26"/>
          <w:szCs w:val="26"/>
          <w:lang w:val="lv-LV"/>
        </w:rPr>
      </w:pPr>
      <w:r w:rsidRPr="00390742">
        <w:rPr>
          <w:sz w:val="26"/>
          <w:szCs w:val="26"/>
          <w:lang w:val="lv-LV"/>
        </w:rPr>
        <w:t>Latvijas Republikas Ekonomikas ministrija</w:t>
      </w:r>
      <w:r w:rsidR="00146BF2" w:rsidRPr="00390742">
        <w:rPr>
          <w:sz w:val="26"/>
          <w:szCs w:val="26"/>
          <w:lang w:val="lv-LV"/>
        </w:rPr>
        <w:t xml:space="preserve"> (EM)</w:t>
      </w:r>
    </w:p>
    <w:p w14:paraId="2AEC0241" w14:textId="77777777" w:rsidR="002A00CA" w:rsidRPr="004400FB" w:rsidRDefault="002A00CA" w:rsidP="004E3980">
      <w:pPr>
        <w:jc w:val="center"/>
        <w:outlineLvl w:val="0"/>
        <w:rPr>
          <w:sz w:val="26"/>
          <w:szCs w:val="26"/>
          <w:lang w:val="lv-LV"/>
        </w:rPr>
      </w:pPr>
      <w:r w:rsidRPr="004400FB">
        <w:rPr>
          <w:sz w:val="26"/>
          <w:szCs w:val="26"/>
          <w:lang w:val="lv-LV"/>
        </w:rPr>
        <w:t xml:space="preserve"> Rīga, Brīvības iela 55, </w:t>
      </w:r>
      <w:r w:rsidR="008559FA" w:rsidRPr="004400FB">
        <w:rPr>
          <w:sz w:val="26"/>
          <w:szCs w:val="26"/>
          <w:lang w:val="lv-LV"/>
        </w:rPr>
        <w:t>5</w:t>
      </w:r>
      <w:r w:rsidR="008442F5" w:rsidRPr="004400FB">
        <w:rPr>
          <w:sz w:val="26"/>
          <w:szCs w:val="26"/>
          <w:lang w:val="lv-LV"/>
        </w:rPr>
        <w:t>06</w:t>
      </w:r>
      <w:r w:rsidRPr="004400FB">
        <w:rPr>
          <w:sz w:val="26"/>
          <w:szCs w:val="26"/>
          <w:lang w:val="lv-LV"/>
        </w:rPr>
        <w:t>.telpa, plkst.1</w:t>
      </w:r>
      <w:r w:rsidR="004E23BB" w:rsidRPr="004400FB">
        <w:rPr>
          <w:sz w:val="26"/>
          <w:szCs w:val="26"/>
          <w:lang w:val="lv-LV"/>
        </w:rPr>
        <w:t>4</w:t>
      </w:r>
      <w:r w:rsidRPr="004400FB">
        <w:rPr>
          <w:sz w:val="26"/>
          <w:szCs w:val="26"/>
          <w:lang w:val="lv-LV"/>
        </w:rPr>
        <w:t>:00</w:t>
      </w:r>
    </w:p>
    <w:p w14:paraId="3B1F4012" w14:textId="77777777" w:rsidR="002A00CA" w:rsidRPr="004400FB" w:rsidRDefault="002A00CA" w:rsidP="004E3980">
      <w:pPr>
        <w:rPr>
          <w:sz w:val="26"/>
          <w:szCs w:val="26"/>
          <w:lang w:val="lv-LV"/>
        </w:rPr>
      </w:pPr>
    </w:p>
    <w:p w14:paraId="6195062D" w14:textId="77777777" w:rsidR="0093379B" w:rsidRDefault="0093379B" w:rsidP="004E3980">
      <w:pPr>
        <w:rPr>
          <w:sz w:val="26"/>
          <w:szCs w:val="26"/>
          <w:lang w:val="lv-LV"/>
        </w:rPr>
      </w:pPr>
    </w:p>
    <w:p w14:paraId="38E9BED1" w14:textId="717CF377" w:rsidR="00881275" w:rsidRPr="004400FB" w:rsidRDefault="00881275" w:rsidP="004E3980">
      <w:pPr>
        <w:rPr>
          <w:sz w:val="26"/>
          <w:szCs w:val="26"/>
          <w:lang w:val="lv-LV"/>
        </w:rPr>
      </w:pPr>
      <w:r w:rsidRPr="004400FB">
        <w:rPr>
          <w:sz w:val="26"/>
          <w:szCs w:val="26"/>
          <w:lang w:val="lv-LV"/>
        </w:rPr>
        <w:t>Rīgā, 201</w:t>
      </w:r>
      <w:r w:rsidR="00AD1B28" w:rsidRPr="004400FB">
        <w:rPr>
          <w:sz w:val="26"/>
          <w:szCs w:val="26"/>
          <w:lang w:val="lv-LV"/>
        </w:rPr>
        <w:t>9</w:t>
      </w:r>
      <w:r w:rsidRPr="004400FB">
        <w:rPr>
          <w:sz w:val="26"/>
          <w:szCs w:val="26"/>
          <w:lang w:val="lv-LV"/>
        </w:rPr>
        <w:t xml:space="preserve">. gada </w:t>
      </w:r>
      <w:r w:rsidR="004438D2">
        <w:rPr>
          <w:sz w:val="26"/>
          <w:szCs w:val="26"/>
          <w:lang w:val="lv-LV"/>
        </w:rPr>
        <w:t>19.decembrī</w:t>
      </w:r>
      <w:r w:rsidRPr="004400FB">
        <w:rPr>
          <w:sz w:val="26"/>
          <w:szCs w:val="26"/>
          <w:lang w:val="lv-LV"/>
        </w:rPr>
        <w:t xml:space="preserve"> </w:t>
      </w:r>
      <w:r w:rsidR="00A44900" w:rsidRPr="004400FB">
        <w:rPr>
          <w:sz w:val="26"/>
          <w:szCs w:val="26"/>
          <w:lang w:val="lv-LV"/>
        </w:rPr>
        <w:t xml:space="preserve">     </w:t>
      </w:r>
      <w:r w:rsidRPr="004400FB">
        <w:rPr>
          <w:sz w:val="26"/>
          <w:szCs w:val="26"/>
          <w:lang w:val="lv-LV"/>
        </w:rPr>
        <w:tab/>
      </w:r>
      <w:r w:rsidR="00E40FEC" w:rsidRPr="004400FB">
        <w:rPr>
          <w:sz w:val="26"/>
          <w:szCs w:val="26"/>
          <w:lang w:val="lv-LV"/>
        </w:rPr>
        <w:t xml:space="preserve">   </w:t>
      </w:r>
      <w:r w:rsidR="00733003" w:rsidRPr="004400FB">
        <w:rPr>
          <w:sz w:val="26"/>
          <w:szCs w:val="26"/>
          <w:lang w:val="lv-LV"/>
        </w:rPr>
        <w:t xml:space="preserve">       </w:t>
      </w:r>
      <w:r w:rsidR="0093556F" w:rsidRPr="004400FB">
        <w:rPr>
          <w:sz w:val="26"/>
          <w:szCs w:val="26"/>
          <w:lang w:val="lv-LV"/>
        </w:rPr>
        <w:t xml:space="preserve">    </w:t>
      </w:r>
      <w:r w:rsidR="00D809B5" w:rsidRPr="004400FB">
        <w:rPr>
          <w:sz w:val="26"/>
          <w:szCs w:val="26"/>
          <w:lang w:val="lv-LV"/>
        </w:rPr>
        <w:tab/>
      </w:r>
      <w:r w:rsidR="00D809B5" w:rsidRPr="004400FB">
        <w:rPr>
          <w:sz w:val="26"/>
          <w:szCs w:val="26"/>
          <w:lang w:val="lv-LV"/>
        </w:rPr>
        <w:tab/>
      </w:r>
      <w:r w:rsidR="001176D2" w:rsidRPr="004400FB">
        <w:rPr>
          <w:sz w:val="26"/>
          <w:szCs w:val="26"/>
          <w:lang w:val="lv-LV"/>
        </w:rPr>
        <w:t xml:space="preserve">            </w:t>
      </w:r>
      <w:r w:rsidR="00D809B5" w:rsidRPr="004400FB">
        <w:rPr>
          <w:sz w:val="26"/>
          <w:szCs w:val="26"/>
          <w:lang w:val="lv-LV"/>
        </w:rPr>
        <w:tab/>
      </w:r>
      <w:r w:rsidR="004438D2">
        <w:rPr>
          <w:sz w:val="26"/>
          <w:szCs w:val="26"/>
          <w:lang w:val="lv-LV"/>
        </w:rPr>
        <w:tab/>
      </w:r>
      <w:r w:rsidR="00733003" w:rsidRPr="004400FB">
        <w:rPr>
          <w:sz w:val="26"/>
          <w:szCs w:val="26"/>
          <w:lang w:val="lv-LV"/>
        </w:rPr>
        <w:t xml:space="preserve"> </w:t>
      </w:r>
      <w:r w:rsidR="002E055C" w:rsidRPr="004400FB">
        <w:rPr>
          <w:bCs/>
          <w:sz w:val="26"/>
          <w:szCs w:val="26"/>
          <w:lang w:val="lv-LV"/>
        </w:rPr>
        <w:t>Nr.</w:t>
      </w:r>
      <w:r w:rsidR="004F1693">
        <w:rPr>
          <w:bCs/>
          <w:sz w:val="26"/>
          <w:szCs w:val="26"/>
          <w:lang w:val="lv-LV"/>
        </w:rPr>
        <w:t>1</w:t>
      </w:r>
      <w:r w:rsidR="004438D2">
        <w:rPr>
          <w:bCs/>
          <w:sz w:val="26"/>
          <w:szCs w:val="26"/>
          <w:lang w:val="lv-LV"/>
        </w:rPr>
        <w:t>2</w:t>
      </w:r>
    </w:p>
    <w:p w14:paraId="7A4A2E51" w14:textId="77777777" w:rsidR="002E055C" w:rsidRPr="004400FB" w:rsidRDefault="002E055C" w:rsidP="004E3980">
      <w:pPr>
        <w:ind w:left="2160" w:hanging="2160"/>
        <w:rPr>
          <w:sz w:val="26"/>
          <w:szCs w:val="26"/>
          <w:lang w:val="lv-LV"/>
        </w:rPr>
      </w:pPr>
    </w:p>
    <w:p w14:paraId="0ADFC3D4" w14:textId="5DD05247" w:rsidR="00CE735E" w:rsidRDefault="00E74E82" w:rsidP="004E3980">
      <w:pPr>
        <w:ind w:left="1134" w:hanging="1134"/>
        <w:rPr>
          <w:sz w:val="26"/>
          <w:szCs w:val="26"/>
          <w:lang w:val="lv-LV"/>
        </w:rPr>
      </w:pPr>
      <w:r w:rsidRPr="004400FB">
        <w:rPr>
          <w:sz w:val="26"/>
          <w:szCs w:val="26"/>
          <w:lang w:val="lv-LV"/>
        </w:rPr>
        <w:t>Sēdi</w:t>
      </w:r>
      <w:r w:rsidR="005E3EAF" w:rsidRPr="004400FB">
        <w:rPr>
          <w:sz w:val="26"/>
          <w:szCs w:val="26"/>
          <w:lang w:val="lv-LV"/>
        </w:rPr>
        <w:t xml:space="preserve"> vada:</w:t>
      </w:r>
      <w:r w:rsidR="00CE735E" w:rsidRPr="004400FB">
        <w:rPr>
          <w:b/>
          <w:sz w:val="26"/>
          <w:szCs w:val="26"/>
          <w:lang w:val="lv-LV"/>
        </w:rPr>
        <w:t xml:space="preserve"> </w:t>
      </w:r>
      <w:r w:rsidR="00A5505A" w:rsidRPr="004400FB">
        <w:rPr>
          <w:b/>
          <w:sz w:val="26"/>
          <w:szCs w:val="26"/>
          <w:lang w:val="lv-LV"/>
        </w:rPr>
        <w:t>Artis Dzirkalis</w:t>
      </w:r>
      <w:r w:rsidR="00F6742E" w:rsidRPr="004400FB">
        <w:rPr>
          <w:sz w:val="26"/>
          <w:szCs w:val="26"/>
          <w:lang w:val="lv-LV"/>
        </w:rPr>
        <w:t xml:space="preserve"> - </w:t>
      </w:r>
      <w:r w:rsidR="00AD1B28" w:rsidRPr="004400FB">
        <w:rPr>
          <w:sz w:val="26"/>
          <w:szCs w:val="26"/>
          <w:lang w:val="lv-LV"/>
        </w:rPr>
        <w:t xml:space="preserve">Latvijas Būvniecības padomes </w:t>
      </w:r>
      <w:r w:rsidR="00A5505A" w:rsidRPr="004400FB">
        <w:rPr>
          <w:sz w:val="26"/>
          <w:szCs w:val="26"/>
          <w:lang w:val="lv-LV"/>
        </w:rPr>
        <w:t>priekšsēdētāj</w:t>
      </w:r>
      <w:r w:rsidR="002B45DB">
        <w:rPr>
          <w:sz w:val="26"/>
          <w:szCs w:val="26"/>
          <w:lang w:val="lv-LV"/>
        </w:rPr>
        <w:t>a vietnieks,</w:t>
      </w:r>
    </w:p>
    <w:p w14:paraId="1BF15F9D" w14:textId="5951E51A" w:rsidR="002B45DB" w:rsidRPr="004400FB" w:rsidRDefault="002B45DB" w:rsidP="004E3980">
      <w:pPr>
        <w:ind w:left="1134" w:hanging="1134"/>
        <w:rPr>
          <w:sz w:val="26"/>
          <w:szCs w:val="26"/>
          <w:lang w:val="lv-LV"/>
        </w:rPr>
      </w:pPr>
      <w:r>
        <w:rPr>
          <w:sz w:val="26"/>
          <w:szCs w:val="26"/>
          <w:lang w:val="lv-LV"/>
        </w:rPr>
        <w:t xml:space="preserve">                                               Priekšsēdētāja pienākumu izpildītājs</w:t>
      </w:r>
    </w:p>
    <w:p w14:paraId="45684CCB" w14:textId="77777777" w:rsidR="00CE735E" w:rsidRPr="004400FB" w:rsidRDefault="00CE735E" w:rsidP="004E3980">
      <w:pPr>
        <w:ind w:left="1134" w:hanging="1134"/>
        <w:rPr>
          <w:sz w:val="26"/>
          <w:szCs w:val="26"/>
          <w:lang w:val="lv-LV"/>
        </w:rPr>
      </w:pPr>
    </w:p>
    <w:p w14:paraId="553F3ADF" w14:textId="58CC8AD1" w:rsidR="001F7CF3" w:rsidRPr="004400FB" w:rsidRDefault="002E055C" w:rsidP="001F7CF3">
      <w:pPr>
        <w:jc w:val="both"/>
        <w:rPr>
          <w:sz w:val="26"/>
          <w:szCs w:val="26"/>
          <w:lang w:val="lv-LV"/>
        </w:rPr>
      </w:pPr>
      <w:r w:rsidRPr="004400FB">
        <w:rPr>
          <w:sz w:val="26"/>
          <w:szCs w:val="26"/>
          <w:lang w:val="lv-LV"/>
        </w:rPr>
        <w:t>Sēdē p</w:t>
      </w:r>
      <w:r w:rsidR="00E3553E" w:rsidRPr="004400FB">
        <w:rPr>
          <w:sz w:val="26"/>
          <w:szCs w:val="26"/>
          <w:lang w:val="lv-LV"/>
        </w:rPr>
        <w:t>iedalās:</w:t>
      </w:r>
      <w:r w:rsidR="00D241F2" w:rsidRPr="004400FB">
        <w:rPr>
          <w:sz w:val="26"/>
          <w:szCs w:val="26"/>
          <w:lang w:val="lv-LV"/>
        </w:rPr>
        <w:t xml:space="preserve"> </w:t>
      </w:r>
      <w:r w:rsidR="00A5505A" w:rsidRPr="004400FB">
        <w:rPr>
          <w:b/>
          <w:bCs/>
          <w:sz w:val="26"/>
          <w:szCs w:val="26"/>
          <w:lang w:val="lv-LV"/>
        </w:rPr>
        <w:t>Andris Bērziņš,</w:t>
      </w:r>
      <w:r w:rsidR="00A5505A" w:rsidRPr="004400FB">
        <w:rPr>
          <w:b/>
          <w:sz w:val="26"/>
          <w:szCs w:val="26"/>
          <w:lang w:val="lv-LV"/>
        </w:rPr>
        <w:t xml:space="preserve"> Kaspars Bondars, </w:t>
      </w:r>
      <w:r w:rsidR="001F7CF3" w:rsidRPr="004400FB">
        <w:rPr>
          <w:b/>
          <w:sz w:val="26"/>
          <w:szCs w:val="26"/>
          <w:lang w:val="lv-LV"/>
        </w:rPr>
        <w:t xml:space="preserve">Pēteris Dzirkals,  </w:t>
      </w:r>
      <w:r w:rsidR="002F2869" w:rsidRPr="004400FB">
        <w:rPr>
          <w:b/>
          <w:sz w:val="26"/>
          <w:szCs w:val="26"/>
          <w:lang w:val="lv-LV"/>
        </w:rPr>
        <w:t xml:space="preserve">Leonīds </w:t>
      </w:r>
      <w:proofErr w:type="spellStart"/>
      <w:r w:rsidR="002F2869" w:rsidRPr="004400FB">
        <w:rPr>
          <w:b/>
          <w:sz w:val="26"/>
          <w:szCs w:val="26"/>
          <w:lang w:val="lv-LV"/>
        </w:rPr>
        <w:t>Jākobsons</w:t>
      </w:r>
      <w:proofErr w:type="spellEnd"/>
      <w:r w:rsidR="002F2869" w:rsidRPr="004400FB">
        <w:rPr>
          <w:b/>
          <w:sz w:val="26"/>
          <w:szCs w:val="26"/>
          <w:lang w:val="lv-LV"/>
        </w:rPr>
        <w:t xml:space="preserve">, </w:t>
      </w:r>
      <w:r w:rsidR="004438D2" w:rsidRPr="004438D2">
        <w:rPr>
          <w:b/>
          <w:bCs/>
          <w:sz w:val="26"/>
          <w:szCs w:val="26"/>
          <w:lang w:val="lv-LV" w:eastAsia="lv-LV"/>
        </w:rPr>
        <w:t>Dzintra Gorbunova</w:t>
      </w:r>
      <w:r w:rsidR="004438D2" w:rsidRPr="004438D2">
        <w:rPr>
          <w:b/>
          <w:sz w:val="26"/>
          <w:szCs w:val="26"/>
          <w:lang w:val="lv-LV"/>
        </w:rPr>
        <w:t>,</w:t>
      </w:r>
      <w:r w:rsidR="004438D2">
        <w:rPr>
          <w:b/>
          <w:sz w:val="26"/>
          <w:szCs w:val="26"/>
          <w:lang w:val="lv-LV"/>
        </w:rPr>
        <w:t xml:space="preserve"> </w:t>
      </w:r>
      <w:r w:rsidR="00A5505A" w:rsidRPr="004400FB">
        <w:rPr>
          <w:b/>
          <w:sz w:val="26"/>
          <w:szCs w:val="26"/>
          <w:lang w:val="lv-LV"/>
        </w:rPr>
        <w:t xml:space="preserve">Klāvs Grieze, </w:t>
      </w:r>
      <w:r w:rsidR="009A2FE7" w:rsidRPr="009A2FE7">
        <w:rPr>
          <w:b/>
          <w:sz w:val="26"/>
          <w:szCs w:val="26"/>
          <w:lang w:val="lv-LV"/>
        </w:rPr>
        <w:t>Normunds Grinbergs</w:t>
      </w:r>
      <w:r w:rsidR="009A2FE7" w:rsidRPr="009A2FE7">
        <w:rPr>
          <w:b/>
          <w:bCs/>
          <w:sz w:val="26"/>
          <w:szCs w:val="26"/>
          <w:lang w:val="lv-LV"/>
        </w:rPr>
        <w:t xml:space="preserve">, </w:t>
      </w:r>
      <w:r w:rsidR="009F3E41" w:rsidRPr="004400FB">
        <w:rPr>
          <w:b/>
          <w:sz w:val="26"/>
          <w:szCs w:val="26"/>
          <w:lang w:val="lv-LV"/>
        </w:rPr>
        <w:t>Ināra Laube</w:t>
      </w:r>
      <w:r w:rsidR="00766ABB" w:rsidRPr="004400FB">
        <w:rPr>
          <w:b/>
          <w:sz w:val="26"/>
          <w:szCs w:val="26"/>
          <w:lang w:val="lv-LV"/>
        </w:rPr>
        <w:t>,</w:t>
      </w:r>
      <w:r w:rsidR="009F3E41" w:rsidRPr="004400FB">
        <w:rPr>
          <w:b/>
          <w:bCs/>
          <w:sz w:val="26"/>
          <w:szCs w:val="26"/>
          <w:lang w:val="lv-LV"/>
        </w:rPr>
        <w:t xml:space="preserve"> </w:t>
      </w:r>
      <w:r w:rsidR="004438D2">
        <w:rPr>
          <w:b/>
          <w:sz w:val="26"/>
          <w:szCs w:val="26"/>
        </w:rPr>
        <w:t>Ilmārs Leikums</w:t>
      </w:r>
      <w:r w:rsidR="004438D2" w:rsidRPr="004400FB">
        <w:rPr>
          <w:b/>
          <w:bCs/>
          <w:sz w:val="26"/>
          <w:szCs w:val="26"/>
          <w:lang w:val="lv-LV"/>
        </w:rPr>
        <w:t xml:space="preserve"> </w:t>
      </w:r>
      <w:r w:rsidR="004438D2">
        <w:rPr>
          <w:b/>
          <w:bCs/>
          <w:sz w:val="26"/>
          <w:szCs w:val="26"/>
          <w:lang w:val="lv-LV"/>
        </w:rPr>
        <w:t xml:space="preserve">, </w:t>
      </w:r>
      <w:r w:rsidR="002F2869" w:rsidRPr="004400FB">
        <w:rPr>
          <w:b/>
          <w:bCs/>
          <w:sz w:val="26"/>
          <w:szCs w:val="26"/>
          <w:lang w:val="lv-LV"/>
        </w:rPr>
        <w:t>Gints Miķelsons,</w:t>
      </w:r>
      <w:r w:rsidR="002F2869" w:rsidRPr="004400FB">
        <w:rPr>
          <w:b/>
          <w:sz w:val="26"/>
          <w:szCs w:val="26"/>
          <w:lang w:val="lv-LV"/>
        </w:rPr>
        <w:t xml:space="preserve"> </w:t>
      </w:r>
      <w:r w:rsidR="00766ABB" w:rsidRPr="004400FB">
        <w:rPr>
          <w:b/>
          <w:sz w:val="26"/>
          <w:szCs w:val="26"/>
          <w:lang w:val="lv-LV"/>
        </w:rPr>
        <w:t>Jānis Rāzna</w:t>
      </w:r>
      <w:r w:rsidR="00766ABB" w:rsidRPr="004400FB">
        <w:rPr>
          <w:b/>
          <w:bCs/>
          <w:sz w:val="26"/>
          <w:szCs w:val="26"/>
          <w:lang w:val="lv-LV"/>
        </w:rPr>
        <w:t xml:space="preserve">, </w:t>
      </w:r>
      <w:r w:rsidR="002F2869" w:rsidRPr="004400FB">
        <w:rPr>
          <w:b/>
          <w:bCs/>
          <w:sz w:val="26"/>
          <w:szCs w:val="26"/>
          <w:lang w:val="lv-LV"/>
        </w:rPr>
        <w:t xml:space="preserve">Anna Upena, </w:t>
      </w:r>
      <w:r w:rsidR="001F7CF3" w:rsidRPr="004400FB">
        <w:rPr>
          <w:b/>
          <w:sz w:val="26"/>
          <w:szCs w:val="26"/>
          <w:lang w:val="lv-LV"/>
        </w:rPr>
        <w:t>Ervīns Timofējevs,</w:t>
      </w:r>
      <w:r w:rsidR="001F7CF3" w:rsidRPr="004400FB">
        <w:rPr>
          <w:sz w:val="26"/>
          <w:szCs w:val="26"/>
          <w:lang w:val="lv-LV"/>
        </w:rPr>
        <w:t xml:space="preserve"> </w:t>
      </w:r>
      <w:r w:rsidR="00766ABB" w:rsidRPr="004400FB">
        <w:rPr>
          <w:b/>
          <w:bCs/>
          <w:sz w:val="26"/>
          <w:szCs w:val="26"/>
          <w:lang w:val="lv-LV"/>
        </w:rPr>
        <w:t xml:space="preserve">Normunds </w:t>
      </w:r>
      <w:r w:rsidR="00766ABB" w:rsidRPr="004400FB">
        <w:rPr>
          <w:b/>
          <w:bCs/>
          <w:color w:val="000000"/>
          <w:sz w:val="26"/>
          <w:szCs w:val="26"/>
          <w:lang w:val="lv-LV"/>
        </w:rPr>
        <w:t>Tirāns</w:t>
      </w:r>
      <w:r w:rsidR="00766ABB" w:rsidRPr="004400FB">
        <w:rPr>
          <w:b/>
          <w:sz w:val="26"/>
          <w:szCs w:val="26"/>
          <w:lang w:val="lv-LV"/>
        </w:rPr>
        <w:t>,</w:t>
      </w:r>
      <w:r w:rsidR="00A5505A" w:rsidRPr="004400FB">
        <w:rPr>
          <w:b/>
          <w:sz w:val="26"/>
          <w:szCs w:val="26"/>
          <w:lang w:val="lv-LV"/>
        </w:rPr>
        <w:t xml:space="preserve"> Edmunds Valantis,</w:t>
      </w:r>
      <w:r w:rsidR="00766ABB" w:rsidRPr="004400FB">
        <w:rPr>
          <w:sz w:val="26"/>
          <w:szCs w:val="26"/>
          <w:lang w:val="lv-LV"/>
        </w:rPr>
        <w:t xml:space="preserve"> </w:t>
      </w:r>
      <w:r w:rsidR="004438D2" w:rsidRPr="004438D2">
        <w:rPr>
          <w:b/>
          <w:bCs/>
          <w:color w:val="000000"/>
          <w:sz w:val="26"/>
          <w:szCs w:val="26"/>
          <w:lang w:val="lv-LV"/>
        </w:rPr>
        <w:t>Gunārs Valinks</w:t>
      </w:r>
      <w:r w:rsidR="004438D2">
        <w:rPr>
          <w:b/>
          <w:bCs/>
          <w:color w:val="000000"/>
          <w:sz w:val="26"/>
          <w:szCs w:val="26"/>
          <w:lang w:val="lv-LV"/>
        </w:rPr>
        <w:t>.</w:t>
      </w:r>
    </w:p>
    <w:p w14:paraId="46FDAB68" w14:textId="5EBEB554" w:rsidR="001F7CF3" w:rsidRPr="004400FB" w:rsidRDefault="001F7CF3" w:rsidP="001F7CF3">
      <w:pPr>
        <w:jc w:val="both"/>
        <w:rPr>
          <w:sz w:val="26"/>
          <w:szCs w:val="26"/>
          <w:lang w:val="lv-LV"/>
        </w:rPr>
      </w:pPr>
    </w:p>
    <w:p w14:paraId="1407AD7C" w14:textId="12ADD868" w:rsidR="00766ABB" w:rsidRPr="004400FB" w:rsidRDefault="00E74E82" w:rsidP="004F1693">
      <w:pPr>
        <w:ind w:left="1134" w:hanging="1134"/>
        <w:jc w:val="both"/>
        <w:rPr>
          <w:sz w:val="26"/>
          <w:szCs w:val="26"/>
          <w:lang w:val="lv-LV"/>
        </w:rPr>
      </w:pPr>
      <w:r w:rsidRPr="004400FB">
        <w:rPr>
          <w:sz w:val="26"/>
          <w:szCs w:val="26"/>
          <w:lang w:val="lv-LV"/>
        </w:rPr>
        <w:t>Uzaicināt</w:t>
      </w:r>
      <w:r w:rsidR="00785A92" w:rsidRPr="004400FB">
        <w:rPr>
          <w:sz w:val="26"/>
          <w:szCs w:val="26"/>
          <w:lang w:val="lv-LV"/>
        </w:rPr>
        <w:t>ie</w:t>
      </w:r>
      <w:r w:rsidRPr="004400FB">
        <w:rPr>
          <w:sz w:val="26"/>
          <w:szCs w:val="26"/>
          <w:lang w:val="lv-LV"/>
        </w:rPr>
        <w:t>:</w:t>
      </w:r>
      <w:r w:rsidR="00FD3264" w:rsidRPr="004400FB">
        <w:rPr>
          <w:sz w:val="26"/>
          <w:szCs w:val="26"/>
          <w:lang w:val="lv-LV"/>
        </w:rPr>
        <w:t xml:space="preserve"> </w:t>
      </w:r>
      <w:r w:rsidR="004438D2">
        <w:rPr>
          <w:b/>
          <w:sz w:val="26"/>
          <w:szCs w:val="26"/>
          <w:lang w:val="lv-LV"/>
        </w:rPr>
        <w:t>Ilze Beināre</w:t>
      </w:r>
      <w:r w:rsidR="00FD3264" w:rsidRPr="004400FB">
        <w:rPr>
          <w:sz w:val="26"/>
          <w:szCs w:val="26"/>
          <w:lang w:val="lv-LV"/>
        </w:rPr>
        <w:t xml:space="preserve"> – EM Būvniecības politikas departamenta direktore</w:t>
      </w:r>
    </w:p>
    <w:p w14:paraId="256FF1C3" w14:textId="68C98A94" w:rsidR="00556699" w:rsidRPr="004400FB" w:rsidRDefault="009A2FE7" w:rsidP="00DC1B29">
      <w:pPr>
        <w:ind w:left="1134"/>
        <w:rPr>
          <w:i/>
          <w:sz w:val="26"/>
          <w:szCs w:val="26"/>
          <w:lang w:val="lv-LV"/>
        </w:rPr>
      </w:pPr>
      <w:r>
        <w:rPr>
          <w:b/>
          <w:iCs/>
          <w:color w:val="000000" w:themeColor="text1"/>
          <w:sz w:val="26"/>
          <w:szCs w:val="26"/>
          <w:lang w:val="lv-LV"/>
        </w:rPr>
        <w:t>Andris Lazarevs</w:t>
      </w:r>
      <w:r w:rsidR="00DC1B29" w:rsidRPr="004400FB">
        <w:rPr>
          <w:iCs/>
          <w:color w:val="000000" w:themeColor="text1"/>
          <w:sz w:val="26"/>
          <w:szCs w:val="26"/>
          <w:lang w:val="lv-LV"/>
        </w:rPr>
        <w:t xml:space="preserve"> </w:t>
      </w:r>
      <w:r w:rsidR="00447BCB" w:rsidRPr="004400FB">
        <w:rPr>
          <w:b/>
          <w:sz w:val="26"/>
          <w:szCs w:val="26"/>
          <w:lang w:val="lv-LV"/>
        </w:rPr>
        <w:t>–</w:t>
      </w:r>
      <w:r w:rsidR="00556699" w:rsidRPr="004400FB">
        <w:rPr>
          <w:b/>
          <w:sz w:val="26"/>
          <w:szCs w:val="26"/>
          <w:lang w:val="lv-LV"/>
        </w:rPr>
        <w:t xml:space="preserve"> </w:t>
      </w:r>
      <w:r w:rsidRPr="004438D2">
        <w:rPr>
          <w:sz w:val="26"/>
          <w:szCs w:val="26"/>
          <w:lang w:val="lv-LV"/>
        </w:rPr>
        <w:t>EM</w:t>
      </w:r>
      <w:r>
        <w:rPr>
          <w:b/>
          <w:sz w:val="26"/>
          <w:szCs w:val="26"/>
          <w:lang w:val="lv-LV"/>
        </w:rPr>
        <w:t xml:space="preserve"> </w:t>
      </w:r>
      <w:r w:rsidRPr="004400FB">
        <w:rPr>
          <w:sz w:val="26"/>
          <w:szCs w:val="26"/>
          <w:lang w:val="lv-LV"/>
        </w:rPr>
        <w:t>Būvniecības politikas departamenta direktore</w:t>
      </w:r>
      <w:r>
        <w:rPr>
          <w:sz w:val="26"/>
          <w:szCs w:val="26"/>
          <w:lang w:val="lv-LV"/>
        </w:rPr>
        <w:t>s vietnieks;</w:t>
      </w:r>
    </w:p>
    <w:p w14:paraId="1ED4439C" w14:textId="12EDD7AE" w:rsidR="00171AB2" w:rsidRPr="004400FB" w:rsidRDefault="004438D2" w:rsidP="004438D2">
      <w:pPr>
        <w:ind w:left="396" w:firstLine="720"/>
        <w:rPr>
          <w:color w:val="000000" w:themeColor="text1"/>
          <w:sz w:val="26"/>
          <w:szCs w:val="26"/>
          <w:lang w:val="lv-LV"/>
        </w:rPr>
      </w:pPr>
      <w:r w:rsidRPr="00531495">
        <w:rPr>
          <w:b/>
          <w:iCs/>
          <w:color w:val="000000" w:themeColor="text1"/>
          <w:sz w:val="26"/>
          <w:szCs w:val="26"/>
        </w:rPr>
        <w:t>Dainis Ģēģers</w:t>
      </w:r>
      <w:r>
        <w:rPr>
          <w:b/>
          <w:iCs/>
          <w:color w:val="000000" w:themeColor="text1"/>
          <w:sz w:val="26"/>
          <w:szCs w:val="26"/>
        </w:rPr>
        <w:t xml:space="preserve"> </w:t>
      </w:r>
      <w:r w:rsidR="00400463" w:rsidRPr="004400FB">
        <w:rPr>
          <w:b/>
          <w:sz w:val="26"/>
          <w:szCs w:val="26"/>
          <w:lang w:val="lv-LV"/>
        </w:rPr>
        <w:t>–</w:t>
      </w:r>
      <w:r w:rsidR="00171AB2" w:rsidRPr="004400FB">
        <w:rPr>
          <w:b/>
          <w:sz w:val="26"/>
          <w:szCs w:val="26"/>
          <w:lang w:val="lv-LV"/>
        </w:rPr>
        <w:t xml:space="preserve"> </w:t>
      </w:r>
      <w:r>
        <w:rPr>
          <w:color w:val="212121"/>
          <w:sz w:val="26"/>
          <w:szCs w:val="26"/>
          <w:lang w:val="lv-LV"/>
        </w:rPr>
        <w:t>LSGŪTIS</w:t>
      </w:r>
    </w:p>
    <w:p w14:paraId="71E650F6" w14:textId="49D01E9B" w:rsidR="00460E52" w:rsidRPr="004400FB" w:rsidRDefault="00171AB2" w:rsidP="004438D2">
      <w:pPr>
        <w:rPr>
          <w:sz w:val="26"/>
          <w:szCs w:val="26"/>
          <w:shd w:val="clear" w:color="auto" w:fill="FFFFFF"/>
          <w:lang w:val="lv-LV"/>
        </w:rPr>
      </w:pPr>
      <w:r w:rsidRPr="004400FB">
        <w:rPr>
          <w:b/>
          <w:sz w:val="26"/>
          <w:szCs w:val="26"/>
          <w:lang w:val="lv-LV"/>
        </w:rPr>
        <w:tab/>
      </w:r>
      <w:r w:rsidR="004438D2">
        <w:rPr>
          <w:b/>
          <w:sz w:val="26"/>
          <w:szCs w:val="26"/>
          <w:lang w:val="lv-LV"/>
        </w:rPr>
        <w:t xml:space="preserve">      </w:t>
      </w:r>
      <w:r w:rsidR="004438D2" w:rsidRPr="00067325">
        <w:rPr>
          <w:b/>
          <w:sz w:val="26"/>
          <w:szCs w:val="26"/>
        </w:rPr>
        <w:t>Aivars Graudiņš</w:t>
      </w:r>
      <w:r w:rsidR="004438D2">
        <w:rPr>
          <w:b/>
          <w:sz w:val="26"/>
          <w:szCs w:val="26"/>
        </w:rPr>
        <w:t xml:space="preserve"> </w:t>
      </w:r>
      <w:r w:rsidR="00D93D2E">
        <w:rPr>
          <w:b/>
          <w:sz w:val="26"/>
          <w:szCs w:val="26"/>
          <w:lang w:val="lv-LV"/>
        </w:rPr>
        <w:t>–</w:t>
      </w:r>
      <w:r w:rsidR="002F2869" w:rsidRPr="004400FB">
        <w:rPr>
          <w:b/>
          <w:sz w:val="26"/>
          <w:szCs w:val="26"/>
          <w:lang w:val="lv-LV"/>
        </w:rPr>
        <w:t xml:space="preserve"> </w:t>
      </w:r>
      <w:proofErr w:type="spellStart"/>
      <w:r w:rsidR="004438D2" w:rsidRPr="00067325">
        <w:rPr>
          <w:sz w:val="26"/>
          <w:szCs w:val="26"/>
        </w:rPr>
        <w:t>Finanšu</w:t>
      </w:r>
      <w:proofErr w:type="spellEnd"/>
      <w:r w:rsidR="004438D2" w:rsidRPr="00067325">
        <w:rPr>
          <w:sz w:val="26"/>
          <w:szCs w:val="26"/>
        </w:rPr>
        <w:t xml:space="preserve"> </w:t>
      </w:r>
      <w:proofErr w:type="spellStart"/>
      <w:r w:rsidR="004438D2" w:rsidRPr="00067325">
        <w:rPr>
          <w:sz w:val="26"/>
          <w:szCs w:val="26"/>
        </w:rPr>
        <w:t>nozares</w:t>
      </w:r>
      <w:proofErr w:type="spellEnd"/>
      <w:r w:rsidR="004438D2" w:rsidRPr="00067325">
        <w:rPr>
          <w:sz w:val="26"/>
          <w:szCs w:val="26"/>
        </w:rPr>
        <w:t xml:space="preserve"> </w:t>
      </w:r>
      <w:proofErr w:type="spellStart"/>
      <w:r w:rsidR="004438D2" w:rsidRPr="00067325">
        <w:rPr>
          <w:sz w:val="26"/>
          <w:szCs w:val="26"/>
        </w:rPr>
        <w:t>asociācija</w:t>
      </w:r>
      <w:proofErr w:type="spellEnd"/>
      <w:r w:rsidR="004438D2">
        <w:rPr>
          <w:sz w:val="26"/>
          <w:szCs w:val="26"/>
        </w:rPr>
        <w:t xml:space="preserve">, </w:t>
      </w:r>
      <w:proofErr w:type="spellStart"/>
      <w:r w:rsidR="004438D2">
        <w:rPr>
          <w:sz w:val="26"/>
          <w:szCs w:val="26"/>
        </w:rPr>
        <w:t>vecākais</w:t>
      </w:r>
      <w:proofErr w:type="spellEnd"/>
      <w:r w:rsidR="004438D2">
        <w:rPr>
          <w:sz w:val="26"/>
          <w:szCs w:val="26"/>
        </w:rPr>
        <w:t xml:space="preserve"> </w:t>
      </w:r>
      <w:proofErr w:type="spellStart"/>
      <w:r w:rsidR="004438D2">
        <w:rPr>
          <w:sz w:val="26"/>
          <w:szCs w:val="26"/>
        </w:rPr>
        <w:t>padomnieks</w:t>
      </w:r>
      <w:proofErr w:type="spellEnd"/>
    </w:p>
    <w:p w14:paraId="4A2DA80D" w14:textId="707282F7" w:rsidR="004438D2" w:rsidRDefault="002F2869" w:rsidP="005A0105">
      <w:pPr>
        <w:ind w:left="1134" w:hanging="1134"/>
        <w:jc w:val="both"/>
        <w:rPr>
          <w:b/>
          <w:sz w:val="26"/>
          <w:szCs w:val="26"/>
        </w:rPr>
      </w:pPr>
      <w:r w:rsidRPr="004400FB">
        <w:rPr>
          <w:b/>
          <w:sz w:val="26"/>
          <w:szCs w:val="26"/>
          <w:lang w:val="lv-LV"/>
        </w:rPr>
        <w:tab/>
      </w:r>
      <w:r w:rsidR="004438D2" w:rsidRPr="009006A5">
        <w:rPr>
          <w:b/>
          <w:sz w:val="26"/>
          <w:szCs w:val="26"/>
        </w:rPr>
        <w:t>Aleksandr</w:t>
      </w:r>
      <w:r w:rsidR="004438D2">
        <w:rPr>
          <w:b/>
          <w:sz w:val="26"/>
          <w:szCs w:val="26"/>
        </w:rPr>
        <w:t>s</w:t>
      </w:r>
      <w:r w:rsidR="004438D2" w:rsidRPr="009006A5">
        <w:rPr>
          <w:b/>
          <w:sz w:val="26"/>
          <w:szCs w:val="26"/>
        </w:rPr>
        <w:t xml:space="preserve"> </w:t>
      </w:r>
      <w:proofErr w:type="spellStart"/>
      <w:r w:rsidR="004438D2" w:rsidRPr="009006A5">
        <w:rPr>
          <w:b/>
          <w:sz w:val="26"/>
          <w:szCs w:val="26"/>
        </w:rPr>
        <w:t>Bimbirulis</w:t>
      </w:r>
      <w:proofErr w:type="spellEnd"/>
      <w:r w:rsidR="004438D2">
        <w:rPr>
          <w:b/>
          <w:sz w:val="26"/>
          <w:szCs w:val="26"/>
        </w:rPr>
        <w:t xml:space="preserve"> - </w:t>
      </w:r>
      <w:r w:rsidR="004438D2" w:rsidRPr="00113EBD">
        <w:rPr>
          <w:color w:val="232324"/>
          <w:spacing w:val="2"/>
          <w:sz w:val="26"/>
          <w:szCs w:val="26"/>
          <w:shd w:val="clear" w:color="auto" w:fill="FEFEFE"/>
        </w:rPr>
        <w:t>"</w:t>
      </w:r>
      <w:proofErr w:type="spellStart"/>
      <w:r w:rsidR="004438D2" w:rsidRPr="00113EBD">
        <w:rPr>
          <w:color w:val="232324"/>
          <w:spacing w:val="2"/>
          <w:sz w:val="26"/>
          <w:szCs w:val="26"/>
          <w:shd w:val="clear" w:color="auto" w:fill="FEFEFE"/>
        </w:rPr>
        <w:t>Attīstības</w:t>
      </w:r>
      <w:proofErr w:type="spellEnd"/>
      <w:r w:rsidR="004438D2" w:rsidRPr="00113EBD">
        <w:rPr>
          <w:color w:val="232324"/>
          <w:spacing w:val="2"/>
          <w:sz w:val="26"/>
          <w:szCs w:val="26"/>
          <w:shd w:val="clear" w:color="auto" w:fill="FEFEFE"/>
        </w:rPr>
        <w:t xml:space="preserve"> </w:t>
      </w:r>
      <w:proofErr w:type="spellStart"/>
      <w:r w:rsidR="004438D2" w:rsidRPr="00113EBD">
        <w:rPr>
          <w:color w:val="232324"/>
          <w:spacing w:val="2"/>
          <w:sz w:val="26"/>
          <w:szCs w:val="26"/>
          <w:shd w:val="clear" w:color="auto" w:fill="FEFEFE"/>
        </w:rPr>
        <w:t>finanšu</w:t>
      </w:r>
      <w:proofErr w:type="spellEnd"/>
      <w:r w:rsidR="004438D2" w:rsidRPr="00113EBD">
        <w:rPr>
          <w:color w:val="232324"/>
          <w:spacing w:val="2"/>
          <w:sz w:val="26"/>
          <w:szCs w:val="26"/>
          <w:shd w:val="clear" w:color="auto" w:fill="FEFEFE"/>
        </w:rPr>
        <w:t xml:space="preserve"> institūcija </w:t>
      </w:r>
      <w:r w:rsidR="0078410A" w:rsidRPr="00113EBD">
        <w:rPr>
          <w:color w:val="232324"/>
          <w:spacing w:val="2"/>
          <w:sz w:val="26"/>
          <w:szCs w:val="26"/>
          <w:shd w:val="clear" w:color="auto" w:fill="FEFEFE"/>
        </w:rPr>
        <w:t>A</w:t>
      </w:r>
      <w:r w:rsidR="0078410A">
        <w:rPr>
          <w:color w:val="232324"/>
          <w:spacing w:val="2"/>
          <w:sz w:val="26"/>
          <w:szCs w:val="26"/>
          <w:shd w:val="clear" w:color="auto" w:fill="FEFEFE"/>
        </w:rPr>
        <w:t>LTUM</w:t>
      </w:r>
      <w:r w:rsidR="004438D2" w:rsidRPr="00113EBD">
        <w:rPr>
          <w:color w:val="232324"/>
          <w:spacing w:val="2"/>
          <w:sz w:val="26"/>
          <w:szCs w:val="26"/>
          <w:shd w:val="clear" w:color="auto" w:fill="FEFEFE"/>
        </w:rPr>
        <w:t>" AS</w:t>
      </w:r>
      <w:r w:rsidR="005A0105">
        <w:rPr>
          <w:color w:val="232324"/>
          <w:spacing w:val="2"/>
          <w:sz w:val="26"/>
          <w:szCs w:val="26"/>
          <w:shd w:val="clear" w:color="auto" w:fill="FEFEFE"/>
        </w:rPr>
        <w:t xml:space="preserve">, </w:t>
      </w:r>
      <w:proofErr w:type="spellStart"/>
      <w:r w:rsidR="005A0105">
        <w:rPr>
          <w:color w:val="232324"/>
          <w:spacing w:val="2"/>
          <w:sz w:val="26"/>
          <w:szCs w:val="26"/>
          <w:shd w:val="clear" w:color="auto" w:fill="FEFEFE"/>
        </w:rPr>
        <w:t>valdes</w:t>
      </w:r>
      <w:proofErr w:type="spellEnd"/>
      <w:r w:rsidR="005A0105">
        <w:rPr>
          <w:color w:val="232324"/>
          <w:spacing w:val="2"/>
          <w:sz w:val="26"/>
          <w:szCs w:val="26"/>
          <w:shd w:val="clear" w:color="auto" w:fill="FEFEFE"/>
        </w:rPr>
        <w:t xml:space="preserve"> </w:t>
      </w:r>
      <w:proofErr w:type="spellStart"/>
      <w:r w:rsidR="005A0105">
        <w:rPr>
          <w:color w:val="232324"/>
          <w:spacing w:val="2"/>
          <w:sz w:val="26"/>
          <w:szCs w:val="26"/>
          <w:shd w:val="clear" w:color="auto" w:fill="FEFEFE"/>
        </w:rPr>
        <w:t>locelkis</w:t>
      </w:r>
      <w:proofErr w:type="spellEnd"/>
    </w:p>
    <w:p w14:paraId="43366F47" w14:textId="70DB5F26" w:rsidR="004438D2" w:rsidRDefault="00FA686E" w:rsidP="00FA686E">
      <w:pPr>
        <w:ind w:left="1134" w:hanging="1134"/>
        <w:rPr>
          <w:b/>
          <w:sz w:val="26"/>
          <w:szCs w:val="26"/>
        </w:rPr>
      </w:pPr>
      <w:r>
        <w:rPr>
          <w:b/>
          <w:sz w:val="26"/>
          <w:szCs w:val="26"/>
          <w:lang w:val="lv-LV"/>
        </w:rPr>
        <w:t xml:space="preserve">                </w:t>
      </w:r>
      <w:r w:rsidR="004438D2">
        <w:rPr>
          <w:b/>
          <w:sz w:val="26"/>
          <w:szCs w:val="26"/>
          <w:lang w:val="lv-LV"/>
        </w:rPr>
        <w:t xml:space="preserve"> </w:t>
      </w:r>
      <w:proofErr w:type="spellStart"/>
      <w:r w:rsidR="004438D2" w:rsidRPr="009006A5">
        <w:rPr>
          <w:b/>
          <w:sz w:val="26"/>
          <w:szCs w:val="26"/>
        </w:rPr>
        <w:t>Egita</w:t>
      </w:r>
      <w:proofErr w:type="spellEnd"/>
      <w:r w:rsidR="004438D2" w:rsidRPr="009006A5">
        <w:rPr>
          <w:b/>
          <w:sz w:val="26"/>
          <w:szCs w:val="26"/>
        </w:rPr>
        <w:t xml:space="preserve"> </w:t>
      </w:r>
      <w:proofErr w:type="spellStart"/>
      <w:r w:rsidR="004438D2" w:rsidRPr="009006A5">
        <w:rPr>
          <w:b/>
          <w:sz w:val="26"/>
          <w:szCs w:val="26"/>
        </w:rPr>
        <w:t>Kalēja</w:t>
      </w:r>
      <w:proofErr w:type="spellEnd"/>
      <w:r w:rsidR="004438D2">
        <w:rPr>
          <w:b/>
          <w:sz w:val="26"/>
          <w:szCs w:val="26"/>
        </w:rPr>
        <w:t xml:space="preserve"> </w:t>
      </w:r>
      <w:r w:rsidR="00611EA5">
        <w:rPr>
          <w:b/>
          <w:sz w:val="26"/>
          <w:szCs w:val="26"/>
          <w:lang w:val="lv-LV"/>
        </w:rPr>
        <w:t>–</w:t>
      </w:r>
      <w:r w:rsidR="00611EA5">
        <w:rPr>
          <w:sz w:val="26"/>
          <w:szCs w:val="26"/>
          <w:shd w:val="clear" w:color="auto" w:fill="FFFFFF"/>
          <w:lang w:val="lv-LV"/>
        </w:rPr>
        <w:t xml:space="preserve"> </w:t>
      </w:r>
      <w:proofErr w:type="spellStart"/>
      <w:r w:rsidR="004438D2" w:rsidRPr="00113EBD">
        <w:rPr>
          <w:color w:val="232324"/>
          <w:spacing w:val="2"/>
          <w:sz w:val="26"/>
          <w:szCs w:val="26"/>
          <w:shd w:val="clear" w:color="auto" w:fill="FEFEFE"/>
        </w:rPr>
        <w:t>Attīstības</w:t>
      </w:r>
      <w:proofErr w:type="spellEnd"/>
      <w:r w:rsidR="004438D2" w:rsidRPr="00113EBD">
        <w:rPr>
          <w:color w:val="232324"/>
          <w:spacing w:val="2"/>
          <w:sz w:val="26"/>
          <w:szCs w:val="26"/>
          <w:shd w:val="clear" w:color="auto" w:fill="FEFEFE"/>
        </w:rPr>
        <w:t xml:space="preserve"> </w:t>
      </w:r>
      <w:proofErr w:type="spellStart"/>
      <w:r w:rsidR="004438D2" w:rsidRPr="00113EBD">
        <w:rPr>
          <w:color w:val="232324"/>
          <w:spacing w:val="2"/>
          <w:sz w:val="26"/>
          <w:szCs w:val="26"/>
          <w:shd w:val="clear" w:color="auto" w:fill="FEFEFE"/>
        </w:rPr>
        <w:t>finanšu</w:t>
      </w:r>
      <w:proofErr w:type="spellEnd"/>
      <w:r w:rsidR="004438D2" w:rsidRPr="00113EBD">
        <w:rPr>
          <w:color w:val="232324"/>
          <w:spacing w:val="2"/>
          <w:sz w:val="26"/>
          <w:szCs w:val="26"/>
          <w:shd w:val="clear" w:color="auto" w:fill="FEFEFE"/>
        </w:rPr>
        <w:t xml:space="preserve"> institūcija </w:t>
      </w:r>
      <w:r w:rsidR="0078410A" w:rsidRPr="00113EBD">
        <w:rPr>
          <w:color w:val="232324"/>
          <w:spacing w:val="2"/>
          <w:sz w:val="26"/>
          <w:szCs w:val="26"/>
          <w:shd w:val="clear" w:color="auto" w:fill="FEFEFE"/>
        </w:rPr>
        <w:t>A</w:t>
      </w:r>
      <w:r w:rsidR="0078410A">
        <w:rPr>
          <w:color w:val="232324"/>
          <w:spacing w:val="2"/>
          <w:sz w:val="26"/>
          <w:szCs w:val="26"/>
          <w:shd w:val="clear" w:color="auto" w:fill="FEFEFE"/>
        </w:rPr>
        <w:t>LTUM</w:t>
      </w:r>
      <w:r w:rsidR="0078410A" w:rsidRPr="00113EBD" w:rsidDel="0078410A">
        <w:rPr>
          <w:color w:val="232324"/>
          <w:spacing w:val="2"/>
          <w:sz w:val="26"/>
          <w:szCs w:val="26"/>
          <w:shd w:val="clear" w:color="auto" w:fill="FEFEFE"/>
        </w:rPr>
        <w:t xml:space="preserve"> </w:t>
      </w:r>
      <w:r w:rsidR="004438D2" w:rsidRPr="00113EBD">
        <w:rPr>
          <w:color w:val="232324"/>
          <w:spacing w:val="2"/>
          <w:sz w:val="26"/>
          <w:szCs w:val="26"/>
          <w:shd w:val="clear" w:color="auto" w:fill="FEFEFE"/>
        </w:rPr>
        <w:t>" AS</w:t>
      </w:r>
      <w:r>
        <w:rPr>
          <w:color w:val="232324"/>
          <w:spacing w:val="2"/>
          <w:sz w:val="26"/>
          <w:szCs w:val="26"/>
          <w:shd w:val="clear" w:color="auto" w:fill="FEFEFE"/>
        </w:rPr>
        <w:t>,</w:t>
      </w:r>
      <w:r w:rsidRPr="00FA686E">
        <w:rPr>
          <w:sz w:val="26"/>
          <w:szCs w:val="26"/>
        </w:rPr>
        <w:t xml:space="preserve"> </w:t>
      </w:r>
      <w:proofErr w:type="spellStart"/>
      <w:r>
        <w:rPr>
          <w:sz w:val="26"/>
          <w:szCs w:val="26"/>
        </w:rPr>
        <w:t>Kredīt</w:t>
      </w:r>
      <w:proofErr w:type="spellEnd"/>
      <w:r>
        <w:rPr>
          <w:sz w:val="26"/>
          <w:szCs w:val="26"/>
        </w:rPr>
        <w:t xml:space="preserve"> </w:t>
      </w:r>
      <w:proofErr w:type="spellStart"/>
      <w:r>
        <w:rPr>
          <w:sz w:val="26"/>
          <w:szCs w:val="26"/>
        </w:rPr>
        <w:t>garantiju</w:t>
      </w:r>
      <w:proofErr w:type="spellEnd"/>
      <w:r>
        <w:rPr>
          <w:sz w:val="26"/>
          <w:szCs w:val="26"/>
        </w:rPr>
        <w:t xml:space="preserve">          departamenta </w:t>
      </w:r>
      <w:proofErr w:type="spellStart"/>
      <w:r>
        <w:rPr>
          <w:sz w:val="26"/>
          <w:szCs w:val="26"/>
        </w:rPr>
        <w:t>vadītāja</w:t>
      </w:r>
      <w:proofErr w:type="spellEnd"/>
    </w:p>
    <w:p w14:paraId="1C9C09D0" w14:textId="477FE623" w:rsidR="004438D2" w:rsidRDefault="004438D2" w:rsidP="0078410A">
      <w:pPr>
        <w:ind w:left="1116"/>
        <w:jc w:val="both"/>
        <w:rPr>
          <w:b/>
          <w:sz w:val="26"/>
          <w:szCs w:val="26"/>
        </w:rPr>
      </w:pPr>
      <w:r w:rsidRPr="009006A5">
        <w:rPr>
          <w:b/>
          <w:sz w:val="26"/>
          <w:szCs w:val="26"/>
        </w:rPr>
        <w:t xml:space="preserve">Madara </w:t>
      </w:r>
      <w:proofErr w:type="spellStart"/>
      <w:r w:rsidRPr="009006A5">
        <w:rPr>
          <w:b/>
          <w:sz w:val="26"/>
          <w:szCs w:val="26"/>
        </w:rPr>
        <w:t>Dambe</w:t>
      </w:r>
      <w:proofErr w:type="spellEnd"/>
      <w:r w:rsidRPr="009006A5">
        <w:rPr>
          <w:b/>
          <w:sz w:val="26"/>
          <w:szCs w:val="26"/>
        </w:rPr>
        <w:t xml:space="preserve"> -</w:t>
      </w:r>
      <w:proofErr w:type="spellStart"/>
      <w:r w:rsidRPr="009006A5">
        <w:rPr>
          <w:b/>
          <w:sz w:val="26"/>
          <w:szCs w:val="26"/>
        </w:rPr>
        <w:t>Krastkalne</w:t>
      </w:r>
      <w:proofErr w:type="spellEnd"/>
      <w:r>
        <w:rPr>
          <w:b/>
          <w:sz w:val="26"/>
          <w:szCs w:val="26"/>
        </w:rPr>
        <w:t xml:space="preserve"> - </w:t>
      </w:r>
      <w:r w:rsidR="0078410A" w:rsidRPr="00113EBD">
        <w:rPr>
          <w:color w:val="232324"/>
          <w:spacing w:val="2"/>
          <w:sz w:val="26"/>
          <w:szCs w:val="26"/>
          <w:shd w:val="clear" w:color="auto" w:fill="FEFEFE"/>
        </w:rPr>
        <w:t xml:space="preserve">AS </w:t>
      </w:r>
      <w:r w:rsidRPr="00113EBD">
        <w:rPr>
          <w:color w:val="232324"/>
          <w:spacing w:val="2"/>
          <w:sz w:val="26"/>
          <w:szCs w:val="26"/>
          <w:shd w:val="clear" w:color="auto" w:fill="FEFEFE"/>
        </w:rPr>
        <w:t>"</w:t>
      </w:r>
      <w:proofErr w:type="spellStart"/>
      <w:r w:rsidRPr="00113EBD">
        <w:rPr>
          <w:color w:val="232324"/>
          <w:spacing w:val="2"/>
          <w:sz w:val="26"/>
          <w:szCs w:val="26"/>
          <w:shd w:val="clear" w:color="auto" w:fill="FEFEFE"/>
        </w:rPr>
        <w:t>Attīstības</w:t>
      </w:r>
      <w:proofErr w:type="spellEnd"/>
      <w:r w:rsidRPr="00113EBD">
        <w:rPr>
          <w:color w:val="232324"/>
          <w:spacing w:val="2"/>
          <w:sz w:val="26"/>
          <w:szCs w:val="26"/>
          <w:shd w:val="clear" w:color="auto" w:fill="FEFEFE"/>
        </w:rPr>
        <w:t xml:space="preserve"> </w:t>
      </w:r>
      <w:proofErr w:type="spellStart"/>
      <w:r w:rsidRPr="00113EBD">
        <w:rPr>
          <w:color w:val="232324"/>
          <w:spacing w:val="2"/>
          <w:sz w:val="26"/>
          <w:szCs w:val="26"/>
          <w:shd w:val="clear" w:color="auto" w:fill="FEFEFE"/>
        </w:rPr>
        <w:t>finanšu</w:t>
      </w:r>
      <w:proofErr w:type="spellEnd"/>
      <w:r w:rsidRPr="00113EBD">
        <w:rPr>
          <w:color w:val="232324"/>
          <w:spacing w:val="2"/>
          <w:sz w:val="26"/>
          <w:szCs w:val="26"/>
          <w:shd w:val="clear" w:color="auto" w:fill="FEFEFE"/>
        </w:rPr>
        <w:t xml:space="preserve"> institūcija </w:t>
      </w:r>
      <w:r w:rsidR="0078410A" w:rsidRPr="00113EBD">
        <w:rPr>
          <w:color w:val="232324"/>
          <w:spacing w:val="2"/>
          <w:sz w:val="26"/>
          <w:szCs w:val="26"/>
          <w:shd w:val="clear" w:color="auto" w:fill="FEFEFE"/>
        </w:rPr>
        <w:t>A</w:t>
      </w:r>
      <w:r w:rsidR="0078410A">
        <w:rPr>
          <w:color w:val="232324"/>
          <w:spacing w:val="2"/>
          <w:sz w:val="26"/>
          <w:szCs w:val="26"/>
          <w:shd w:val="clear" w:color="auto" w:fill="FEFEFE"/>
        </w:rPr>
        <w:t>LTUM</w:t>
      </w:r>
      <w:r w:rsidRPr="00113EBD">
        <w:rPr>
          <w:color w:val="232324"/>
          <w:spacing w:val="2"/>
          <w:sz w:val="26"/>
          <w:szCs w:val="26"/>
          <w:shd w:val="clear" w:color="auto" w:fill="FEFEFE"/>
        </w:rPr>
        <w:t xml:space="preserve">" </w:t>
      </w:r>
    </w:p>
    <w:p w14:paraId="0E559E5D" w14:textId="3DE3BC08" w:rsidR="00611EA5" w:rsidRDefault="004438D2" w:rsidP="004E3980">
      <w:pPr>
        <w:ind w:left="1134" w:hanging="1134"/>
        <w:jc w:val="both"/>
        <w:rPr>
          <w:color w:val="212121"/>
          <w:sz w:val="26"/>
          <w:szCs w:val="26"/>
          <w:lang w:val="lv-LV"/>
        </w:rPr>
      </w:pPr>
      <w:r>
        <w:rPr>
          <w:sz w:val="26"/>
          <w:szCs w:val="26"/>
          <w:shd w:val="clear" w:color="auto" w:fill="FFFFFF"/>
          <w:lang w:val="lv-LV"/>
        </w:rPr>
        <w:tab/>
      </w:r>
      <w:r w:rsidRPr="004438D2">
        <w:rPr>
          <w:b/>
          <w:sz w:val="26"/>
          <w:szCs w:val="26"/>
          <w:shd w:val="clear" w:color="auto" w:fill="FFFFFF"/>
          <w:lang w:val="lv-LV"/>
        </w:rPr>
        <w:t xml:space="preserve">Aldis </w:t>
      </w:r>
      <w:proofErr w:type="spellStart"/>
      <w:r w:rsidRPr="004438D2">
        <w:rPr>
          <w:b/>
          <w:sz w:val="26"/>
          <w:szCs w:val="26"/>
          <w:shd w:val="clear" w:color="auto" w:fill="FFFFFF"/>
          <w:lang w:val="lv-LV"/>
        </w:rPr>
        <w:t>Greķis</w:t>
      </w:r>
      <w:proofErr w:type="spellEnd"/>
      <w:r>
        <w:rPr>
          <w:sz w:val="26"/>
          <w:szCs w:val="26"/>
          <w:shd w:val="clear" w:color="auto" w:fill="FFFFFF"/>
          <w:lang w:val="lv-LV"/>
        </w:rPr>
        <w:t xml:space="preserve"> – </w:t>
      </w:r>
      <w:r>
        <w:rPr>
          <w:color w:val="212121"/>
          <w:sz w:val="26"/>
          <w:szCs w:val="26"/>
          <w:lang w:val="lv-LV"/>
        </w:rPr>
        <w:t>LSGŪTIS</w:t>
      </w:r>
    </w:p>
    <w:p w14:paraId="5158FC70" w14:textId="202822F3" w:rsidR="0018560E" w:rsidRPr="004400FB" w:rsidRDefault="004438D2" w:rsidP="0018560E">
      <w:pPr>
        <w:ind w:left="1134"/>
        <w:rPr>
          <w:i/>
          <w:sz w:val="26"/>
          <w:szCs w:val="26"/>
          <w:lang w:val="lv-LV"/>
        </w:rPr>
      </w:pPr>
      <w:r>
        <w:rPr>
          <w:b/>
          <w:sz w:val="26"/>
          <w:szCs w:val="26"/>
          <w:shd w:val="clear" w:color="auto" w:fill="FFFFFF"/>
          <w:lang w:val="lv-LV"/>
        </w:rPr>
        <w:t>Marija Vīksna -</w:t>
      </w:r>
      <w:r>
        <w:rPr>
          <w:sz w:val="26"/>
          <w:szCs w:val="26"/>
          <w:shd w:val="clear" w:color="auto" w:fill="FFFFFF"/>
          <w:lang w:val="lv-LV"/>
        </w:rPr>
        <w:t xml:space="preserve"> </w:t>
      </w:r>
      <w:r w:rsidR="0018560E" w:rsidRPr="004438D2">
        <w:rPr>
          <w:sz w:val="26"/>
          <w:szCs w:val="26"/>
          <w:lang w:val="lv-LV"/>
        </w:rPr>
        <w:t>EM</w:t>
      </w:r>
      <w:r w:rsidR="0018560E">
        <w:rPr>
          <w:b/>
          <w:sz w:val="26"/>
          <w:szCs w:val="26"/>
          <w:lang w:val="lv-LV"/>
        </w:rPr>
        <w:t xml:space="preserve"> </w:t>
      </w:r>
      <w:r w:rsidR="0018560E" w:rsidRPr="004400FB">
        <w:rPr>
          <w:sz w:val="26"/>
          <w:szCs w:val="26"/>
          <w:lang w:val="lv-LV"/>
        </w:rPr>
        <w:t xml:space="preserve">Būvniecības politikas departamenta </w:t>
      </w:r>
      <w:r w:rsidR="0018560E">
        <w:rPr>
          <w:sz w:val="26"/>
          <w:szCs w:val="26"/>
          <w:lang w:val="lv-LV"/>
        </w:rPr>
        <w:t>vecākā eksperte</w:t>
      </w:r>
    </w:p>
    <w:p w14:paraId="4D99BE36" w14:textId="520073EA" w:rsidR="004438D2" w:rsidRDefault="004438D2" w:rsidP="004E3980">
      <w:pPr>
        <w:ind w:left="1134" w:hanging="1134"/>
        <w:jc w:val="both"/>
        <w:rPr>
          <w:sz w:val="26"/>
          <w:szCs w:val="26"/>
          <w:shd w:val="clear" w:color="auto" w:fill="FFFFFF"/>
          <w:lang w:val="lv-LV"/>
        </w:rPr>
      </w:pPr>
    </w:p>
    <w:p w14:paraId="1AD24383" w14:textId="3F43F471" w:rsidR="00AD1B28" w:rsidRPr="00611EA5" w:rsidRDefault="00AD1B28" w:rsidP="004E3980">
      <w:pPr>
        <w:ind w:left="1134" w:hanging="1134"/>
        <w:jc w:val="both"/>
        <w:rPr>
          <w:sz w:val="26"/>
          <w:szCs w:val="26"/>
          <w:lang w:val="lv-LV"/>
        </w:rPr>
      </w:pPr>
      <w:r w:rsidRPr="00611EA5">
        <w:rPr>
          <w:sz w:val="26"/>
          <w:szCs w:val="26"/>
          <w:lang w:val="lv-LV"/>
        </w:rPr>
        <w:t>Sēdē nepiedalās:</w:t>
      </w:r>
      <w:r w:rsidR="001F7CF3" w:rsidRPr="00611EA5">
        <w:rPr>
          <w:sz w:val="26"/>
          <w:szCs w:val="26"/>
          <w:lang w:val="lv-LV"/>
        </w:rPr>
        <w:t xml:space="preserve"> Raitis Gultnieks, </w:t>
      </w:r>
      <w:r w:rsidR="00766ABB" w:rsidRPr="00611EA5">
        <w:rPr>
          <w:bCs/>
          <w:sz w:val="26"/>
          <w:szCs w:val="26"/>
          <w:lang w:val="lv-LV"/>
        </w:rPr>
        <w:t>Madars Lasmanis</w:t>
      </w:r>
      <w:r w:rsidR="004E3980" w:rsidRPr="00611EA5">
        <w:rPr>
          <w:bCs/>
          <w:sz w:val="26"/>
          <w:szCs w:val="26"/>
          <w:lang w:val="lv-LV"/>
        </w:rPr>
        <w:t>,</w:t>
      </w:r>
      <w:r w:rsidR="004E3980" w:rsidRPr="00611EA5">
        <w:rPr>
          <w:sz w:val="26"/>
          <w:szCs w:val="26"/>
          <w:lang w:val="lv-LV"/>
        </w:rPr>
        <w:t xml:space="preserve"> </w:t>
      </w:r>
      <w:r w:rsidRPr="00611EA5">
        <w:rPr>
          <w:sz w:val="26"/>
          <w:szCs w:val="26"/>
          <w:lang w:val="lv-LV"/>
        </w:rPr>
        <w:t>Jurijs Strod</w:t>
      </w:r>
      <w:r w:rsidR="004438D2">
        <w:rPr>
          <w:sz w:val="26"/>
          <w:szCs w:val="26"/>
          <w:lang w:val="lv-LV"/>
        </w:rPr>
        <w:t>s</w:t>
      </w:r>
      <w:r w:rsidR="00766ABB" w:rsidRPr="00611EA5">
        <w:rPr>
          <w:bCs/>
          <w:color w:val="000000"/>
          <w:sz w:val="26"/>
          <w:szCs w:val="26"/>
          <w:lang w:val="lv-LV"/>
        </w:rPr>
        <w:t>.</w:t>
      </w:r>
    </w:p>
    <w:p w14:paraId="46158217" w14:textId="77777777" w:rsidR="00FE709A" w:rsidRPr="00611EA5" w:rsidRDefault="00FE709A" w:rsidP="004E3980">
      <w:pPr>
        <w:ind w:left="1134" w:hanging="1134"/>
        <w:rPr>
          <w:sz w:val="26"/>
          <w:szCs w:val="26"/>
          <w:lang w:val="lv-LV"/>
        </w:rPr>
      </w:pPr>
    </w:p>
    <w:p w14:paraId="0F74C1F3" w14:textId="16293651" w:rsidR="00881275" w:rsidRPr="00611EA5" w:rsidRDefault="005E3EAF" w:rsidP="004E3980">
      <w:pPr>
        <w:ind w:left="1134" w:hanging="1134"/>
        <w:rPr>
          <w:sz w:val="26"/>
          <w:szCs w:val="26"/>
          <w:lang w:val="lv-LV"/>
        </w:rPr>
      </w:pPr>
      <w:r w:rsidRPr="00611EA5">
        <w:rPr>
          <w:sz w:val="26"/>
          <w:szCs w:val="26"/>
          <w:lang w:val="lv-LV"/>
        </w:rPr>
        <w:t xml:space="preserve">Protokolē: </w:t>
      </w:r>
      <w:r w:rsidR="00881275" w:rsidRPr="00611EA5">
        <w:rPr>
          <w:sz w:val="26"/>
          <w:szCs w:val="26"/>
          <w:lang w:val="lv-LV"/>
        </w:rPr>
        <w:t>I</w:t>
      </w:r>
      <w:r w:rsidR="0089581E" w:rsidRPr="00611EA5">
        <w:rPr>
          <w:sz w:val="26"/>
          <w:szCs w:val="26"/>
          <w:lang w:val="lv-LV"/>
        </w:rPr>
        <w:t xml:space="preserve">nese </w:t>
      </w:r>
      <w:r w:rsidR="00881275" w:rsidRPr="00611EA5">
        <w:rPr>
          <w:sz w:val="26"/>
          <w:szCs w:val="26"/>
          <w:lang w:val="lv-LV"/>
        </w:rPr>
        <w:t xml:space="preserve">Rostoka </w:t>
      </w:r>
      <w:r w:rsidR="009D2E70" w:rsidRPr="00611EA5">
        <w:rPr>
          <w:sz w:val="26"/>
          <w:szCs w:val="26"/>
          <w:lang w:val="lv-LV"/>
        </w:rPr>
        <w:t>- EM Būvniecības</w:t>
      </w:r>
      <w:r w:rsidR="00E9108D" w:rsidRPr="00611EA5">
        <w:rPr>
          <w:sz w:val="26"/>
          <w:szCs w:val="26"/>
          <w:lang w:val="lv-LV"/>
        </w:rPr>
        <w:t xml:space="preserve"> politikas</w:t>
      </w:r>
      <w:r w:rsidR="009D2E70" w:rsidRPr="00611EA5">
        <w:rPr>
          <w:sz w:val="26"/>
          <w:szCs w:val="26"/>
          <w:lang w:val="lv-LV"/>
        </w:rPr>
        <w:t xml:space="preserve"> departamenta vecākā eksperte.</w:t>
      </w:r>
    </w:p>
    <w:p w14:paraId="0D413416" w14:textId="77777777" w:rsidR="00F34BFA" w:rsidRPr="00611EA5" w:rsidRDefault="00F34BFA" w:rsidP="004E3980">
      <w:pPr>
        <w:pStyle w:val="ListParagraph"/>
        <w:ind w:left="360"/>
        <w:jc w:val="both"/>
        <w:rPr>
          <w:sz w:val="26"/>
          <w:szCs w:val="26"/>
          <w:shd w:val="clear" w:color="auto" w:fill="FAFAFA"/>
          <w:lang w:val="lv-LV"/>
        </w:rPr>
      </w:pPr>
    </w:p>
    <w:p w14:paraId="1977FB4C" w14:textId="77777777" w:rsidR="00CB6AFC" w:rsidRPr="00611EA5" w:rsidRDefault="00CB6AFC" w:rsidP="004E3980">
      <w:pPr>
        <w:spacing w:line="360" w:lineRule="auto"/>
        <w:rPr>
          <w:sz w:val="26"/>
          <w:szCs w:val="26"/>
          <w:lang w:val="lv-LV"/>
        </w:rPr>
      </w:pPr>
      <w:r w:rsidRPr="00611EA5">
        <w:rPr>
          <w:sz w:val="26"/>
          <w:szCs w:val="26"/>
          <w:lang w:val="lv-LV"/>
        </w:rPr>
        <w:t>Darba kārtīb</w:t>
      </w:r>
      <w:r w:rsidR="004E3980" w:rsidRPr="00611EA5">
        <w:rPr>
          <w:sz w:val="26"/>
          <w:szCs w:val="26"/>
          <w:lang w:val="lv-LV"/>
        </w:rPr>
        <w:t>ā</w:t>
      </w:r>
      <w:r w:rsidRPr="00611EA5">
        <w:rPr>
          <w:sz w:val="26"/>
          <w:szCs w:val="26"/>
          <w:lang w:val="lv-LV"/>
        </w:rPr>
        <w:t xml:space="preserve">: </w:t>
      </w:r>
    </w:p>
    <w:p w14:paraId="7C830AEE" w14:textId="45064CCE" w:rsidR="00900F4A" w:rsidRPr="00A410EE" w:rsidRDefault="00900F4A" w:rsidP="00900F4A">
      <w:pPr>
        <w:spacing w:after="120"/>
        <w:jc w:val="both"/>
        <w:rPr>
          <w:b/>
          <w:sz w:val="28"/>
          <w:szCs w:val="28"/>
        </w:rPr>
      </w:pPr>
      <w:r>
        <w:rPr>
          <w:sz w:val="28"/>
          <w:szCs w:val="28"/>
        </w:rPr>
        <w:t>1.</w:t>
      </w:r>
      <w:r w:rsidRPr="00AF2BC0">
        <w:rPr>
          <w:sz w:val="28"/>
          <w:szCs w:val="28"/>
        </w:rPr>
        <w:t xml:space="preserve"> </w:t>
      </w:r>
      <w:r>
        <w:rPr>
          <w:sz w:val="28"/>
          <w:szCs w:val="28"/>
        </w:rPr>
        <w:t>P</w:t>
      </w:r>
      <w:r w:rsidRPr="00DA606F">
        <w:rPr>
          <w:sz w:val="28"/>
          <w:szCs w:val="28"/>
        </w:rPr>
        <w:t xml:space="preserve">ar </w:t>
      </w:r>
      <w:proofErr w:type="spellStart"/>
      <w:r w:rsidRPr="00DA606F">
        <w:rPr>
          <w:sz w:val="28"/>
          <w:szCs w:val="28"/>
        </w:rPr>
        <w:t>padomes</w:t>
      </w:r>
      <w:proofErr w:type="spellEnd"/>
      <w:r w:rsidRPr="00DA606F">
        <w:rPr>
          <w:sz w:val="28"/>
          <w:szCs w:val="28"/>
        </w:rPr>
        <w:t xml:space="preserve"> </w:t>
      </w:r>
      <w:proofErr w:type="spellStart"/>
      <w:r w:rsidRPr="00DA606F">
        <w:rPr>
          <w:sz w:val="28"/>
          <w:szCs w:val="28"/>
        </w:rPr>
        <w:t>definēto</w:t>
      </w:r>
      <w:proofErr w:type="spellEnd"/>
      <w:r w:rsidRPr="00DA606F">
        <w:rPr>
          <w:sz w:val="28"/>
          <w:szCs w:val="28"/>
        </w:rPr>
        <w:t xml:space="preserve"> </w:t>
      </w:r>
      <w:proofErr w:type="spellStart"/>
      <w:r w:rsidRPr="00DA606F">
        <w:rPr>
          <w:sz w:val="28"/>
          <w:szCs w:val="28"/>
        </w:rPr>
        <w:t>prioritāšu</w:t>
      </w:r>
      <w:proofErr w:type="spellEnd"/>
      <w:r w:rsidRPr="00DA606F">
        <w:rPr>
          <w:sz w:val="28"/>
          <w:szCs w:val="28"/>
        </w:rPr>
        <w:t xml:space="preserve"> </w:t>
      </w:r>
      <w:proofErr w:type="spellStart"/>
      <w:r>
        <w:rPr>
          <w:sz w:val="28"/>
          <w:szCs w:val="28"/>
        </w:rPr>
        <w:t>mērķu</w:t>
      </w:r>
      <w:proofErr w:type="spellEnd"/>
      <w:r>
        <w:rPr>
          <w:sz w:val="28"/>
          <w:szCs w:val="28"/>
        </w:rPr>
        <w:t xml:space="preserve"> </w:t>
      </w:r>
      <w:proofErr w:type="spellStart"/>
      <w:r>
        <w:rPr>
          <w:sz w:val="28"/>
          <w:szCs w:val="28"/>
        </w:rPr>
        <w:t>sasniegšanu</w:t>
      </w:r>
      <w:proofErr w:type="spellEnd"/>
      <w:r>
        <w:rPr>
          <w:sz w:val="28"/>
          <w:szCs w:val="28"/>
        </w:rPr>
        <w:t xml:space="preserve"> 2019.gadā</w:t>
      </w:r>
      <w:r w:rsidRPr="00DA606F">
        <w:rPr>
          <w:sz w:val="26"/>
          <w:szCs w:val="26"/>
        </w:rPr>
        <w:t>.</w:t>
      </w:r>
      <w:r w:rsidRPr="00A410EE">
        <w:rPr>
          <w:sz w:val="28"/>
          <w:szCs w:val="28"/>
        </w:rPr>
        <w:t xml:space="preserve"> </w:t>
      </w:r>
    </w:p>
    <w:p w14:paraId="5A525586" w14:textId="4D9C0D7D" w:rsidR="00E40278" w:rsidRDefault="00900F4A" w:rsidP="00E40278">
      <w:pPr>
        <w:spacing w:after="120"/>
        <w:jc w:val="both"/>
        <w:rPr>
          <w:sz w:val="28"/>
          <w:szCs w:val="28"/>
        </w:rPr>
      </w:pPr>
      <w:r>
        <w:rPr>
          <w:sz w:val="28"/>
          <w:szCs w:val="28"/>
        </w:rPr>
        <w:t>2</w:t>
      </w:r>
      <w:r w:rsidR="00E40278" w:rsidRPr="00A410EE">
        <w:rPr>
          <w:sz w:val="28"/>
          <w:szCs w:val="28"/>
        </w:rPr>
        <w:t>.</w:t>
      </w:r>
      <w:r w:rsidR="00E40278">
        <w:rPr>
          <w:sz w:val="28"/>
          <w:szCs w:val="28"/>
        </w:rPr>
        <w:t xml:space="preserve"> Par </w:t>
      </w:r>
      <w:proofErr w:type="spellStart"/>
      <w:r w:rsidR="00E40278">
        <w:rPr>
          <w:sz w:val="28"/>
          <w:szCs w:val="28"/>
        </w:rPr>
        <w:t>progresu</w:t>
      </w:r>
      <w:proofErr w:type="spellEnd"/>
      <w:r w:rsidR="00E40278">
        <w:rPr>
          <w:sz w:val="28"/>
          <w:szCs w:val="28"/>
        </w:rPr>
        <w:t xml:space="preserve"> </w:t>
      </w:r>
      <w:proofErr w:type="spellStart"/>
      <w:r w:rsidR="00E40278">
        <w:rPr>
          <w:sz w:val="28"/>
          <w:szCs w:val="28"/>
        </w:rPr>
        <w:t>obligāti</w:t>
      </w:r>
      <w:proofErr w:type="spellEnd"/>
      <w:r w:rsidR="00E40278">
        <w:rPr>
          <w:sz w:val="28"/>
          <w:szCs w:val="28"/>
        </w:rPr>
        <w:t xml:space="preserve"> </w:t>
      </w:r>
      <w:proofErr w:type="spellStart"/>
      <w:r w:rsidR="00E40278">
        <w:rPr>
          <w:sz w:val="28"/>
          <w:szCs w:val="28"/>
        </w:rPr>
        <w:t>piemērojamo</w:t>
      </w:r>
      <w:proofErr w:type="spellEnd"/>
      <w:r w:rsidR="00E40278">
        <w:rPr>
          <w:sz w:val="28"/>
          <w:szCs w:val="28"/>
        </w:rPr>
        <w:t xml:space="preserve"> </w:t>
      </w:r>
      <w:proofErr w:type="spellStart"/>
      <w:r w:rsidR="00E40278">
        <w:rPr>
          <w:sz w:val="28"/>
          <w:szCs w:val="28"/>
        </w:rPr>
        <w:t>standartu</w:t>
      </w:r>
      <w:proofErr w:type="spellEnd"/>
      <w:r w:rsidR="00E40278">
        <w:rPr>
          <w:sz w:val="28"/>
          <w:szCs w:val="28"/>
        </w:rPr>
        <w:t xml:space="preserve"> </w:t>
      </w:r>
      <w:proofErr w:type="spellStart"/>
      <w:r w:rsidR="00E40278">
        <w:rPr>
          <w:sz w:val="28"/>
          <w:szCs w:val="28"/>
        </w:rPr>
        <w:t>izstrādē</w:t>
      </w:r>
      <w:proofErr w:type="spellEnd"/>
      <w:r w:rsidR="00E40278">
        <w:rPr>
          <w:sz w:val="28"/>
          <w:szCs w:val="28"/>
        </w:rPr>
        <w:t xml:space="preserve">. </w:t>
      </w:r>
    </w:p>
    <w:p w14:paraId="0860DBB6" w14:textId="1DBD55CD" w:rsidR="00900F4A" w:rsidRPr="00AF7F66" w:rsidRDefault="00900F4A" w:rsidP="00900F4A">
      <w:pPr>
        <w:spacing w:after="240"/>
        <w:jc w:val="both"/>
        <w:rPr>
          <w:sz w:val="28"/>
          <w:szCs w:val="28"/>
        </w:rPr>
      </w:pPr>
      <w:r>
        <w:rPr>
          <w:sz w:val="28"/>
          <w:szCs w:val="28"/>
        </w:rPr>
        <w:t>3</w:t>
      </w:r>
      <w:r w:rsidRPr="00AF7F66">
        <w:rPr>
          <w:sz w:val="28"/>
          <w:szCs w:val="28"/>
        </w:rPr>
        <w:t>.  P</w:t>
      </w:r>
      <w:r w:rsidRPr="00AF7F66">
        <w:rPr>
          <w:bCs/>
          <w:sz w:val="28"/>
          <w:szCs w:val="28"/>
        </w:rPr>
        <w:t xml:space="preserve">ar </w:t>
      </w:r>
      <w:proofErr w:type="spellStart"/>
      <w:r w:rsidRPr="00AF7F66">
        <w:rPr>
          <w:bCs/>
          <w:sz w:val="28"/>
          <w:szCs w:val="28"/>
        </w:rPr>
        <w:t>iespējām</w:t>
      </w:r>
      <w:proofErr w:type="spellEnd"/>
      <w:r w:rsidRPr="00AF7F66">
        <w:rPr>
          <w:bCs/>
          <w:sz w:val="28"/>
          <w:szCs w:val="28"/>
        </w:rPr>
        <w:t xml:space="preserve"> </w:t>
      </w:r>
      <w:proofErr w:type="spellStart"/>
      <w:r w:rsidRPr="00AF7F66">
        <w:rPr>
          <w:bCs/>
          <w:sz w:val="28"/>
          <w:szCs w:val="28"/>
        </w:rPr>
        <w:t>saņemt</w:t>
      </w:r>
      <w:proofErr w:type="spellEnd"/>
      <w:r w:rsidRPr="00AF7F66">
        <w:rPr>
          <w:bCs/>
          <w:sz w:val="28"/>
          <w:szCs w:val="28"/>
        </w:rPr>
        <w:t xml:space="preserve"> </w:t>
      </w:r>
      <w:proofErr w:type="spellStart"/>
      <w:r w:rsidRPr="00AF7F66">
        <w:rPr>
          <w:bCs/>
          <w:sz w:val="28"/>
          <w:szCs w:val="28"/>
        </w:rPr>
        <w:t>finanšu</w:t>
      </w:r>
      <w:proofErr w:type="spellEnd"/>
      <w:r w:rsidRPr="00AF7F66">
        <w:rPr>
          <w:bCs/>
          <w:sz w:val="28"/>
          <w:szCs w:val="28"/>
        </w:rPr>
        <w:t xml:space="preserve"> </w:t>
      </w:r>
      <w:proofErr w:type="spellStart"/>
      <w:r w:rsidRPr="00AF7F66">
        <w:rPr>
          <w:bCs/>
          <w:sz w:val="28"/>
          <w:szCs w:val="28"/>
        </w:rPr>
        <w:t>atbalstu</w:t>
      </w:r>
      <w:proofErr w:type="spellEnd"/>
      <w:r w:rsidRPr="00AF7F66">
        <w:rPr>
          <w:bCs/>
          <w:sz w:val="28"/>
          <w:szCs w:val="28"/>
        </w:rPr>
        <w:t xml:space="preserve"> </w:t>
      </w:r>
      <w:proofErr w:type="spellStart"/>
      <w:r w:rsidRPr="00AF7F66">
        <w:rPr>
          <w:bCs/>
          <w:sz w:val="28"/>
          <w:szCs w:val="28"/>
        </w:rPr>
        <w:t>garantiju</w:t>
      </w:r>
      <w:proofErr w:type="spellEnd"/>
      <w:r w:rsidRPr="00AF7F66">
        <w:rPr>
          <w:bCs/>
          <w:sz w:val="28"/>
          <w:szCs w:val="28"/>
        </w:rPr>
        <w:t xml:space="preserve"> </w:t>
      </w:r>
      <w:proofErr w:type="spellStart"/>
      <w:r w:rsidRPr="00AF7F66">
        <w:rPr>
          <w:bCs/>
          <w:sz w:val="28"/>
          <w:szCs w:val="28"/>
        </w:rPr>
        <w:t>veidā</w:t>
      </w:r>
      <w:proofErr w:type="spellEnd"/>
      <w:r w:rsidRPr="00AF7F66">
        <w:rPr>
          <w:sz w:val="28"/>
          <w:szCs w:val="28"/>
        </w:rPr>
        <w:t xml:space="preserve"> un </w:t>
      </w:r>
      <w:proofErr w:type="spellStart"/>
      <w:proofErr w:type="gramStart"/>
      <w:r w:rsidRPr="00AF7F66">
        <w:rPr>
          <w:sz w:val="28"/>
          <w:szCs w:val="28"/>
        </w:rPr>
        <w:t>kritērijiem</w:t>
      </w:r>
      <w:proofErr w:type="spellEnd"/>
      <w:r w:rsidRPr="00AF7F66">
        <w:rPr>
          <w:sz w:val="28"/>
          <w:szCs w:val="28"/>
        </w:rPr>
        <w:t xml:space="preserve">  </w:t>
      </w:r>
      <w:proofErr w:type="spellStart"/>
      <w:r w:rsidRPr="00AF7F66">
        <w:rPr>
          <w:sz w:val="28"/>
          <w:szCs w:val="28"/>
        </w:rPr>
        <w:t>garantiju</w:t>
      </w:r>
      <w:proofErr w:type="spellEnd"/>
      <w:proofErr w:type="gramEnd"/>
      <w:r w:rsidRPr="00AF7F66">
        <w:rPr>
          <w:sz w:val="28"/>
          <w:szCs w:val="28"/>
        </w:rPr>
        <w:t xml:space="preserve"> </w:t>
      </w:r>
      <w:proofErr w:type="spellStart"/>
      <w:r w:rsidRPr="00AF7F66">
        <w:rPr>
          <w:sz w:val="28"/>
          <w:szCs w:val="28"/>
        </w:rPr>
        <w:t>saņemšanai</w:t>
      </w:r>
      <w:proofErr w:type="spellEnd"/>
      <w:r w:rsidRPr="00AF7F66">
        <w:rPr>
          <w:sz w:val="28"/>
          <w:szCs w:val="28"/>
        </w:rPr>
        <w:t xml:space="preserve">. </w:t>
      </w:r>
    </w:p>
    <w:p w14:paraId="7783567A" w14:textId="2CE01CE1" w:rsidR="00E40278" w:rsidRDefault="00900F4A" w:rsidP="00E40278">
      <w:pPr>
        <w:spacing w:after="240"/>
        <w:jc w:val="both"/>
        <w:rPr>
          <w:sz w:val="26"/>
          <w:szCs w:val="26"/>
        </w:rPr>
      </w:pPr>
      <w:r>
        <w:rPr>
          <w:sz w:val="28"/>
          <w:szCs w:val="28"/>
        </w:rPr>
        <w:t>4</w:t>
      </w:r>
      <w:r w:rsidR="00E40278" w:rsidRPr="00DA606F">
        <w:rPr>
          <w:sz w:val="28"/>
          <w:szCs w:val="28"/>
        </w:rPr>
        <w:t xml:space="preserve">. </w:t>
      </w:r>
      <w:bookmarkStart w:id="0" w:name="_Hlk27740943"/>
      <w:proofErr w:type="spellStart"/>
      <w:r w:rsidR="00E40278">
        <w:rPr>
          <w:sz w:val="28"/>
          <w:szCs w:val="28"/>
        </w:rPr>
        <w:t>Informācija</w:t>
      </w:r>
      <w:proofErr w:type="spellEnd"/>
      <w:r w:rsidR="00E40278">
        <w:rPr>
          <w:sz w:val="28"/>
          <w:szCs w:val="28"/>
        </w:rPr>
        <w:t xml:space="preserve"> par </w:t>
      </w:r>
      <w:proofErr w:type="spellStart"/>
      <w:r w:rsidR="00E40278">
        <w:rPr>
          <w:sz w:val="28"/>
          <w:szCs w:val="28"/>
        </w:rPr>
        <w:t>paveikto</w:t>
      </w:r>
      <w:proofErr w:type="spellEnd"/>
      <w:r w:rsidR="00E40278">
        <w:rPr>
          <w:sz w:val="28"/>
          <w:szCs w:val="28"/>
        </w:rPr>
        <w:t xml:space="preserve"> </w:t>
      </w:r>
      <w:proofErr w:type="spellStart"/>
      <w:r w:rsidR="00E40278">
        <w:rPr>
          <w:sz w:val="28"/>
          <w:szCs w:val="28"/>
        </w:rPr>
        <w:t>normatīvā</w:t>
      </w:r>
      <w:proofErr w:type="spellEnd"/>
      <w:r w:rsidR="00E40278">
        <w:rPr>
          <w:sz w:val="28"/>
          <w:szCs w:val="28"/>
        </w:rPr>
        <w:t xml:space="preserve"> </w:t>
      </w:r>
      <w:proofErr w:type="spellStart"/>
      <w:r w:rsidR="00E40278">
        <w:rPr>
          <w:sz w:val="28"/>
          <w:szCs w:val="28"/>
        </w:rPr>
        <w:t>regulējuma</w:t>
      </w:r>
      <w:proofErr w:type="spellEnd"/>
      <w:r w:rsidR="00E40278">
        <w:rPr>
          <w:sz w:val="28"/>
          <w:szCs w:val="28"/>
        </w:rPr>
        <w:t xml:space="preserve"> </w:t>
      </w:r>
      <w:proofErr w:type="spellStart"/>
      <w:r w:rsidR="00E40278">
        <w:rPr>
          <w:sz w:val="28"/>
          <w:szCs w:val="28"/>
        </w:rPr>
        <w:t>pilnveidošanā</w:t>
      </w:r>
      <w:proofErr w:type="spellEnd"/>
      <w:r w:rsidR="00E40278">
        <w:rPr>
          <w:sz w:val="28"/>
          <w:szCs w:val="28"/>
        </w:rPr>
        <w:t xml:space="preserve"> 2019.gadā</w:t>
      </w:r>
      <w:bookmarkEnd w:id="0"/>
      <w:r w:rsidR="00E40278">
        <w:rPr>
          <w:sz w:val="28"/>
          <w:szCs w:val="28"/>
        </w:rPr>
        <w:t xml:space="preserve">. </w:t>
      </w:r>
    </w:p>
    <w:p w14:paraId="1026BBE0" w14:textId="77777777" w:rsidR="00E40278" w:rsidRPr="00DA606F" w:rsidRDefault="00E40278" w:rsidP="00E40278">
      <w:pPr>
        <w:shd w:val="clear" w:color="auto" w:fill="FFFFFF"/>
        <w:spacing w:after="240"/>
        <w:jc w:val="both"/>
        <w:rPr>
          <w:sz w:val="28"/>
          <w:szCs w:val="28"/>
        </w:rPr>
      </w:pPr>
      <w:r>
        <w:rPr>
          <w:sz w:val="28"/>
          <w:szCs w:val="28"/>
        </w:rPr>
        <w:t>5</w:t>
      </w:r>
      <w:r w:rsidRPr="00DA606F">
        <w:rPr>
          <w:sz w:val="28"/>
          <w:szCs w:val="28"/>
        </w:rPr>
        <w:t>.</w:t>
      </w:r>
      <w:r>
        <w:rPr>
          <w:sz w:val="28"/>
          <w:szCs w:val="28"/>
        </w:rPr>
        <w:t xml:space="preserve"> </w:t>
      </w:r>
      <w:r w:rsidRPr="00DA606F">
        <w:rPr>
          <w:sz w:val="28"/>
          <w:szCs w:val="28"/>
        </w:rPr>
        <w:t xml:space="preserve">Citi </w:t>
      </w:r>
      <w:proofErr w:type="spellStart"/>
      <w:r w:rsidRPr="00DA606F">
        <w:rPr>
          <w:sz w:val="28"/>
          <w:szCs w:val="28"/>
        </w:rPr>
        <w:t>jautājumi</w:t>
      </w:r>
      <w:proofErr w:type="spellEnd"/>
      <w:r w:rsidRPr="00DA606F">
        <w:rPr>
          <w:sz w:val="28"/>
          <w:szCs w:val="28"/>
        </w:rPr>
        <w:t>.</w:t>
      </w:r>
    </w:p>
    <w:p w14:paraId="49BF14B7" w14:textId="77777777" w:rsidR="00C3337C" w:rsidRPr="00611EA5" w:rsidRDefault="00C3337C" w:rsidP="004E3980">
      <w:pPr>
        <w:rPr>
          <w:sz w:val="26"/>
          <w:szCs w:val="26"/>
          <w:lang w:val="lv-LV"/>
        </w:rPr>
      </w:pPr>
    </w:p>
    <w:p w14:paraId="4E85D302" w14:textId="2A02D556" w:rsidR="0097703F" w:rsidRPr="00611EA5" w:rsidRDefault="0097703F" w:rsidP="004E3980">
      <w:pPr>
        <w:rPr>
          <w:sz w:val="26"/>
          <w:szCs w:val="26"/>
          <w:lang w:val="lv-LV"/>
        </w:rPr>
      </w:pPr>
      <w:r w:rsidRPr="00611EA5">
        <w:rPr>
          <w:sz w:val="26"/>
          <w:szCs w:val="26"/>
          <w:lang w:val="lv-LV"/>
        </w:rPr>
        <w:t xml:space="preserve">Sēdi sāk </w:t>
      </w:r>
      <w:bookmarkStart w:id="1" w:name="_Hlk14094384"/>
      <w:r w:rsidRPr="00611EA5">
        <w:rPr>
          <w:sz w:val="26"/>
          <w:szCs w:val="26"/>
          <w:lang w:val="lv-LV"/>
        </w:rPr>
        <w:t>1</w:t>
      </w:r>
      <w:r w:rsidR="00115764" w:rsidRPr="00611EA5">
        <w:rPr>
          <w:sz w:val="26"/>
          <w:szCs w:val="26"/>
          <w:lang w:val="lv-LV"/>
        </w:rPr>
        <w:t>4</w:t>
      </w:r>
      <w:r w:rsidRPr="00611EA5">
        <w:rPr>
          <w:sz w:val="26"/>
          <w:szCs w:val="26"/>
          <w:lang w:val="lv-LV"/>
        </w:rPr>
        <w:t>:</w:t>
      </w:r>
      <w:r w:rsidR="003444D4" w:rsidRPr="00611EA5">
        <w:rPr>
          <w:sz w:val="26"/>
          <w:szCs w:val="26"/>
          <w:lang w:val="lv-LV"/>
        </w:rPr>
        <w:t>05</w:t>
      </w:r>
    </w:p>
    <w:bookmarkEnd w:id="1"/>
    <w:p w14:paraId="7EFCC758" w14:textId="77777777" w:rsidR="00502167" w:rsidRPr="00611EA5" w:rsidRDefault="00502167" w:rsidP="004E3980">
      <w:pPr>
        <w:ind w:hanging="3"/>
        <w:rPr>
          <w:b/>
          <w:bCs/>
          <w:color w:val="FF0000"/>
          <w:sz w:val="26"/>
          <w:szCs w:val="26"/>
          <w:lang w:val="lv-LV"/>
        </w:rPr>
      </w:pPr>
    </w:p>
    <w:p w14:paraId="42787015" w14:textId="77777777" w:rsidR="00217FB5" w:rsidRPr="00611EA5" w:rsidRDefault="00217FB5" w:rsidP="004E3980">
      <w:pPr>
        <w:ind w:right="141"/>
        <w:rPr>
          <w:b/>
          <w:bCs/>
          <w:sz w:val="26"/>
          <w:szCs w:val="26"/>
          <w:lang w:val="lv-LV"/>
        </w:rPr>
      </w:pPr>
      <w:r w:rsidRPr="00611EA5">
        <w:rPr>
          <w:b/>
          <w:bCs/>
          <w:sz w:val="26"/>
          <w:szCs w:val="26"/>
          <w:lang w:val="lv-LV"/>
        </w:rPr>
        <w:t>Protokolā lietotie saīsinājumi</w:t>
      </w:r>
    </w:p>
    <w:p w14:paraId="2401262C" w14:textId="77777777" w:rsidR="002F48B9" w:rsidRPr="00611EA5" w:rsidRDefault="002F48B9" w:rsidP="004E3980">
      <w:pPr>
        <w:ind w:right="141"/>
        <w:rPr>
          <w:bCs/>
          <w:color w:val="C00000"/>
          <w:sz w:val="26"/>
          <w:szCs w:val="26"/>
          <w:lang w:val="lv-LV"/>
        </w:rPr>
      </w:pPr>
    </w:p>
    <w:p w14:paraId="7A7E6678" w14:textId="00B1651D" w:rsidR="0097703F" w:rsidRPr="00E677DC" w:rsidRDefault="0097703F" w:rsidP="004E3980">
      <w:pPr>
        <w:ind w:right="141"/>
        <w:rPr>
          <w:bCs/>
          <w:sz w:val="26"/>
          <w:szCs w:val="26"/>
          <w:lang w:val="lv-LV"/>
        </w:rPr>
      </w:pPr>
      <w:r w:rsidRPr="00E677DC">
        <w:rPr>
          <w:bCs/>
          <w:sz w:val="26"/>
          <w:szCs w:val="26"/>
          <w:lang w:val="lv-LV"/>
        </w:rPr>
        <w:t>EM – Ekonomikas ministrija</w:t>
      </w:r>
    </w:p>
    <w:p w14:paraId="195F276C" w14:textId="46C767AA" w:rsidR="00BD1384" w:rsidRPr="00E677DC" w:rsidRDefault="00BD1384" w:rsidP="004E3980">
      <w:pPr>
        <w:ind w:right="141"/>
        <w:rPr>
          <w:bCs/>
          <w:sz w:val="26"/>
          <w:szCs w:val="26"/>
          <w:lang w:val="lv-LV"/>
        </w:rPr>
      </w:pPr>
      <w:r w:rsidRPr="00E677DC">
        <w:rPr>
          <w:bCs/>
          <w:sz w:val="26"/>
          <w:szCs w:val="26"/>
          <w:lang w:val="lv-LV"/>
        </w:rPr>
        <w:t>ES – Eiropas Savienība</w:t>
      </w:r>
    </w:p>
    <w:p w14:paraId="1DEDC8ED" w14:textId="41980855" w:rsidR="00E677DC" w:rsidRPr="00EA5A76" w:rsidRDefault="00E677DC" w:rsidP="004E3980">
      <w:pPr>
        <w:ind w:right="141"/>
        <w:rPr>
          <w:sz w:val="26"/>
          <w:szCs w:val="26"/>
          <w:lang w:val="lv-LV"/>
        </w:rPr>
      </w:pPr>
      <w:r w:rsidRPr="00EA5A76">
        <w:rPr>
          <w:bCs/>
          <w:sz w:val="26"/>
          <w:szCs w:val="26"/>
          <w:lang w:val="lv-LV"/>
        </w:rPr>
        <w:t>FIDIC</w:t>
      </w:r>
      <w:r w:rsidRPr="00EA5A76">
        <w:rPr>
          <w:sz w:val="26"/>
          <w:szCs w:val="26"/>
          <w:lang w:val="lv-LV"/>
        </w:rPr>
        <w:t xml:space="preserve"> </w:t>
      </w:r>
      <w:r w:rsidR="00EA5A76" w:rsidRPr="00EA5A76">
        <w:rPr>
          <w:sz w:val="26"/>
          <w:szCs w:val="26"/>
          <w:lang w:val="lv-LV"/>
        </w:rPr>
        <w:t>(</w:t>
      </w:r>
      <w:r w:rsidR="00EA5A76" w:rsidRPr="00EA5A76">
        <w:rPr>
          <w:sz w:val="26"/>
          <w:szCs w:val="26"/>
          <w:shd w:val="clear" w:color="auto" w:fill="FFFFFF"/>
        </w:rPr>
        <w:t xml:space="preserve"> Fédération Internationale </w:t>
      </w:r>
      <w:proofErr w:type="spellStart"/>
      <w:r w:rsidR="00EA5A76" w:rsidRPr="00EA5A76">
        <w:rPr>
          <w:sz w:val="26"/>
          <w:szCs w:val="26"/>
          <w:shd w:val="clear" w:color="auto" w:fill="FFFFFF"/>
        </w:rPr>
        <w:t>d'Ingénieurs</w:t>
      </w:r>
      <w:proofErr w:type="spellEnd"/>
      <w:r w:rsidR="00EA5A76" w:rsidRPr="00EA5A76">
        <w:rPr>
          <w:sz w:val="26"/>
          <w:szCs w:val="26"/>
          <w:shd w:val="clear" w:color="auto" w:fill="FFFFFF"/>
        </w:rPr>
        <w:t xml:space="preserve"> Conseils</w:t>
      </w:r>
      <w:r w:rsidR="00EA5A76" w:rsidRPr="00EA5A76">
        <w:rPr>
          <w:sz w:val="26"/>
          <w:szCs w:val="26"/>
          <w:lang w:val="lv-LV"/>
        </w:rPr>
        <w:t xml:space="preserve"> ) </w:t>
      </w:r>
      <w:r w:rsidRPr="00EA5A76">
        <w:rPr>
          <w:sz w:val="26"/>
          <w:szCs w:val="26"/>
          <w:lang w:val="lv-LV"/>
        </w:rPr>
        <w:t xml:space="preserve">- </w:t>
      </w:r>
      <w:proofErr w:type="spellStart"/>
      <w:r w:rsidR="00EA5A76" w:rsidRPr="00EA5A76">
        <w:rPr>
          <w:sz w:val="26"/>
          <w:szCs w:val="26"/>
          <w:shd w:val="clear" w:color="auto" w:fill="FFFFFF"/>
        </w:rPr>
        <w:t>Starptautiskās</w:t>
      </w:r>
      <w:proofErr w:type="spellEnd"/>
      <w:r w:rsidR="00EA5A76" w:rsidRPr="00EA5A76">
        <w:rPr>
          <w:sz w:val="26"/>
          <w:szCs w:val="26"/>
          <w:shd w:val="clear" w:color="auto" w:fill="FFFFFF"/>
        </w:rPr>
        <w:t xml:space="preserve"> </w:t>
      </w:r>
      <w:proofErr w:type="spellStart"/>
      <w:r w:rsidR="00EA5A76" w:rsidRPr="00EA5A76">
        <w:rPr>
          <w:sz w:val="26"/>
          <w:szCs w:val="26"/>
          <w:shd w:val="clear" w:color="auto" w:fill="FFFFFF"/>
        </w:rPr>
        <w:t>inženieru</w:t>
      </w:r>
      <w:proofErr w:type="spellEnd"/>
      <w:r w:rsidR="00EA5A76" w:rsidRPr="00EA5A76">
        <w:rPr>
          <w:sz w:val="26"/>
          <w:szCs w:val="26"/>
          <w:shd w:val="clear" w:color="auto" w:fill="FFFFFF"/>
        </w:rPr>
        <w:t xml:space="preserve"> </w:t>
      </w:r>
      <w:proofErr w:type="spellStart"/>
      <w:r w:rsidR="00EA5A76" w:rsidRPr="00EA5A76">
        <w:rPr>
          <w:sz w:val="26"/>
          <w:szCs w:val="26"/>
          <w:shd w:val="clear" w:color="auto" w:fill="FFFFFF"/>
        </w:rPr>
        <w:t>konsultantu</w:t>
      </w:r>
      <w:proofErr w:type="spellEnd"/>
      <w:r w:rsidR="00EA5A76" w:rsidRPr="00EA5A76">
        <w:rPr>
          <w:sz w:val="26"/>
          <w:szCs w:val="26"/>
          <w:shd w:val="clear" w:color="auto" w:fill="FFFFFF"/>
        </w:rPr>
        <w:t xml:space="preserve"> </w:t>
      </w:r>
      <w:proofErr w:type="spellStart"/>
      <w:r w:rsidR="00EA5A76" w:rsidRPr="00EA5A76">
        <w:rPr>
          <w:sz w:val="26"/>
          <w:szCs w:val="26"/>
          <w:shd w:val="clear" w:color="auto" w:fill="FFFFFF"/>
        </w:rPr>
        <w:t>federācijas</w:t>
      </w:r>
      <w:proofErr w:type="spellEnd"/>
      <w:r w:rsidR="00EA5A76" w:rsidRPr="00EA5A76">
        <w:rPr>
          <w:sz w:val="26"/>
          <w:szCs w:val="26"/>
          <w:shd w:val="clear" w:color="auto" w:fill="FFFFFF"/>
        </w:rPr>
        <w:t xml:space="preserve"> </w:t>
      </w:r>
      <w:proofErr w:type="spellStart"/>
      <w:r w:rsidR="00EA5A76" w:rsidRPr="00EA5A76">
        <w:rPr>
          <w:sz w:val="26"/>
          <w:szCs w:val="26"/>
          <w:shd w:val="clear" w:color="auto" w:fill="FFFFFF"/>
        </w:rPr>
        <w:t>izstrādātie</w:t>
      </w:r>
      <w:proofErr w:type="spellEnd"/>
      <w:r w:rsidR="00EA5A76" w:rsidRPr="00EA5A76">
        <w:rPr>
          <w:sz w:val="26"/>
          <w:szCs w:val="26"/>
          <w:shd w:val="clear" w:color="auto" w:fill="FFFFFF"/>
        </w:rPr>
        <w:t xml:space="preserve"> </w:t>
      </w:r>
      <w:proofErr w:type="spellStart"/>
      <w:r w:rsidR="00EA5A76" w:rsidRPr="00EA5A76">
        <w:rPr>
          <w:sz w:val="26"/>
          <w:szCs w:val="26"/>
          <w:shd w:val="clear" w:color="auto" w:fill="FFFFFF"/>
        </w:rPr>
        <w:t>līgumi</w:t>
      </w:r>
      <w:proofErr w:type="spellEnd"/>
    </w:p>
    <w:p w14:paraId="686FD8F8" w14:textId="0084B8AE" w:rsidR="00E677DC" w:rsidRPr="00E677DC" w:rsidRDefault="00E677DC" w:rsidP="004E3980">
      <w:pPr>
        <w:ind w:right="141"/>
        <w:rPr>
          <w:sz w:val="26"/>
          <w:szCs w:val="26"/>
          <w:lang w:val="lv-LV"/>
        </w:rPr>
      </w:pPr>
      <w:r w:rsidRPr="00E677DC">
        <w:rPr>
          <w:sz w:val="26"/>
          <w:szCs w:val="26"/>
          <w:lang w:val="lv-LV"/>
        </w:rPr>
        <w:t>FM</w:t>
      </w:r>
      <w:r w:rsidR="00EA5A76">
        <w:rPr>
          <w:sz w:val="26"/>
          <w:szCs w:val="26"/>
          <w:lang w:val="lv-LV"/>
        </w:rPr>
        <w:t xml:space="preserve"> – Finanšu ministrija</w:t>
      </w:r>
    </w:p>
    <w:p w14:paraId="5953BC01" w14:textId="24E91C42" w:rsidR="00C46BBB" w:rsidRPr="00EA5A76" w:rsidRDefault="00C46BBB" w:rsidP="004E3980">
      <w:pPr>
        <w:ind w:right="141"/>
        <w:rPr>
          <w:sz w:val="26"/>
          <w:szCs w:val="26"/>
          <w:lang w:val="lv-LV"/>
        </w:rPr>
      </w:pPr>
      <w:r w:rsidRPr="00EA5A76">
        <w:rPr>
          <w:sz w:val="26"/>
          <w:szCs w:val="26"/>
          <w:lang w:val="lv-LV"/>
        </w:rPr>
        <w:t>LBN – Latvijas būvnormatīvs</w:t>
      </w:r>
    </w:p>
    <w:p w14:paraId="2A34657B" w14:textId="72161271" w:rsidR="00450C67" w:rsidRPr="00EA5A76" w:rsidRDefault="0097703F" w:rsidP="004E3980">
      <w:pPr>
        <w:ind w:right="141"/>
        <w:rPr>
          <w:sz w:val="26"/>
          <w:szCs w:val="26"/>
          <w:lang w:val="lv-LV"/>
        </w:rPr>
      </w:pPr>
      <w:r w:rsidRPr="00EA5A76">
        <w:rPr>
          <w:sz w:val="26"/>
          <w:szCs w:val="26"/>
          <w:lang w:val="lv-LV"/>
        </w:rPr>
        <w:t>LBP, Padome – Latvijas Būvniecības padome</w:t>
      </w:r>
    </w:p>
    <w:p w14:paraId="53CE6CBD" w14:textId="1BCCDB70" w:rsidR="00E677DC" w:rsidRPr="00EA5A76" w:rsidRDefault="00E677DC" w:rsidP="004E3980">
      <w:pPr>
        <w:ind w:right="141"/>
        <w:rPr>
          <w:sz w:val="26"/>
          <w:szCs w:val="26"/>
          <w:lang w:val="lv-LV"/>
        </w:rPr>
      </w:pPr>
      <w:r w:rsidRPr="00EA5A76">
        <w:rPr>
          <w:sz w:val="26"/>
          <w:szCs w:val="26"/>
          <w:lang w:val="lv-LV"/>
        </w:rPr>
        <w:t>LDDK</w:t>
      </w:r>
      <w:r w:rsidR="00EA5A76" w:rsidRPr="00EA5A76">
        <w:rPr>
          <w:sz w:val="26"/>
          <w:szCs w:val="26"/>
          <w:lang w:val="lv-LV"/>
        </w:rPr>
        <w:t xml:space="preserve"> – Latvijas Darba devēju konfederācija</w:t>
      </w:r>
    </w:p>
    <w:p w14:paraId="591312FF" w14:textId="6C4AFED6" w:rsidR="0004374A" w:rsidRPr="00EA5A76" w:rsidRDefault="0004374A" w:rsidP="004E3980">
      <w:pPr>
        <w:ind w:right="141"/>
        <w:rPr>
          <w:bCs/>
          <w:sz w:val="26"/>
          <w:szCs w:val="26"/>
          <w:lang w:val="lv-LV"/>
        </w:rPr>
      </w:pPr>
      <w:r w:rsidRPr="00EA5A76">
        <w:rPr>
          <w:sz w:val="26"/>
          <w:szCs w:val="26"/>
          <w:lang w:val="lv-LV"/>
        </w:rPr>
        <w:t>LSGŪTIS</w:t>
      </w:r>
      <w:r w:rsidRPr="00EA5A76">
        <w:rPr>
          <w:bCs/>
          <w:sz w:val="26"/>
          <w:szCs w:val="26"/>
          <w:lang w:val="lv-LV"/>
        </w:rPr>
        <w:t xml:space="preserve"> – </w:t>
      </w:r>
      <w:r w:rsidR="00611EA5" w:rsidRPr="00EA5A76">
        <w:rPr>
          <w:bCs/>
          <w:sz w:val="26"/>
          <w:szCs w:val="26"/>
          <w:lang w:val="lv-LV"/>
        </w:rPr>
        <w:t>Latvijas siltuma, gāzes un ūdens tehnoloģiju inženieru savienība</w:t>
      </w:r>
    </w:p>
    <w:p w14:paraId="1C0275AC" w14:textId="5952C5C7" w:rsidR="0004374A" w:rsidRPr="00EA5A76" w:rsidRDefault="0004374A" w:rsidP="004E3980">
      <w:pPr>
        <w:ind w:right="141"/>
        <w:rPr>
          <w:bCs/>
          <w:sz w:val="26"/>
          <w:szCs w:val="26"/>
          <w:lang w:val="lv-LV"/>
        </w:rPr>
      </w:pPr>
      <w:r w:rsidRPr="00EA5A76">
        <w:rPr>
          <w:bCs/>
          <w:sz w:val="26"/>
          <w:szCs w:val="26"/>
          <w:lang w:val="lv-LV"/>
        </w:rPr>
        <w:t>LVS – Latvijas valsts standarts</w:t>
      </w:r>
    </w:p>
    <w:p w14:paraId="4607E52E" w14:textId="577A40A7" w:rsidR="00942A62" w:rsidRPr="00E677DC" w:rsidRDefault="00942A62" w:rsidP="004E3980">
      <w:pPr>
        <w:ind w:right="141"/>
        <w:rPr>
          <w:bCs/>
          <w:sz w:val="26"/>
          <w:szCs w:val="26"/>
          <w:lang w:val="lv-LV"/>
        </w:rPr>
      </w:pPr>
      <w:r w:rsidRPr="00E677DC">
        <w:rPr>
          <w:bCs/>
          <w:sz w:val="26"/>
          <w:szCs w:val="26"/>
          <w:lang w:val="lv-LV"/>
        </w:rPr>
        <w:t>MK – Ministru kabinets</w:t>
      </w:r>
    </w:p>
    <w:p w14:paraId="37EFF565" w14:textId="38F96174" w:rsidR="00942A62" w:rsidRPr="00EA5A76" w:rsidRDefault="00942A62" w:rsidP="004E3980">
      <w:pPr>
        <w:ind w:right="141"/>
        <w:rPr>
          <w:sz w:val="26"/>
          <w:szCs w:val="26"/>
          <w:lang w:val="lv-LV"/>
        </w:rPr>
      </w:pPr>
      <w:r w:rsidRPr="00EA5A76">
        <w:rPr>
          <w:sz w:val="26"/>
          <w:szCs w:val="26"/>
          <w:lang w:val="lv-LV"/>
        </w:rPr>
        <w:t>Partnerība – Latvijas Būvuzņēmēju partnerība</w:t>
      </w:r>
    </w:p>
    <w:p w14:paraId="0B37A046" w14:textId="10E1B531" w:rsidR="00FE709A" w:rsidRPr="00EA5A76" w:rsidRDefault="00E677DC" w:rsidP="00FE709A">
      <w:pPr>
        <w:rPr>
          <w:bCs/>
          <w:sz w:val="26"/>
          <w:szCs w:val="26"/>
          <w:lang w:val="lv-LV"/>
        </w:rPr>
      </w:pPr>
      <w:r w:rsidRPr="00EA5A76">
        <w:rPr>
          <w:bCs/>
          <w:sz w:val="26"/>
          <w:szCs w:val="26"/>
          <w:lang w:val="lv-LV"/>
        </w:rPr>
        <w:t>VBN –</w:t>
      </w:r>
      <w:r w:rsidR="00EA5A76" w:rsidRPr="00EA5A76">
        <w:rPr>
          <w:bCs/>
          <w:sz w:val="26"/>
          <w:szCs w:val="26"/>
          <w:lang w:val="lv-LV"/>
        </w:rPr>
        <w:t xml:space="preserve"> Vispārīgie būvnoteikumi</w:t>
      </w:r>
      <w:r w:rsidRPr="00EA5A76">
        <w:rPr>
          <w:bCs/>
          <w:sz w:val="26"/>
          <w:szCs w:val="26"/>
          <w:lang w:val="lv-LV"/>
        </w:rPr>
        <w:t xml:space="preserve"> </w:t>
      </w:r>
    </w:p>
    <w:p w14:paraId="35F8DF48" w14:textId="126C0962" w:rsidR="00E677DC" w:rsidRPr="00EA5A76" w:rsidRDefault="00E677DC" w:rsidP="00FE709A">
      <w:pPr>
        <w:rPr>
          <w:bCs/>
          <w:sz w:val="26"/>
          <w:szCs w:val="26"/>
          <w:lang w:val="lv-LV"/>
        </w:rPr>
      </w:pPr>
      <w:r w:rsidRPr="00EA5A76">
        <w:rPr>
          <w:bCs/>
          <w:sz w:val="26"/>
          <w:szCs w:val="26"/>
          <w:lang w:val="lv-LV"/>
        </w:rPr>
        <w:t xml:space="preserve">VSS </w:t>
      </w:r>
      <w:r w:rsidR="00EA5A76" w:rsidRPr="00EA5A76">
        <w:rPr>
          <w:bCs/>
          <w:sz w:val="26"/>
          <w:szCs w:val="26"/>
          <w:lang w:val="lv-LV"/>
        </w:rPr>
        <w:t>–</w:t>
      </w:r>
      <w:r w:rsidRPr="00EA5A76">
        <w:rPr>
          <w:bCs/>
          <w:sz w:val="26"/>
          <w:szCs w:val="26"/>
          <w:lang w:val="lv-LV"/>
        </w:rPr>
        <w:t xml:space="preserve"> </w:t>
      </w:r>
      <w:r w:rsidR="00EA5A76" w:rsidRPr="00EA5A76">
        <w:rPr>
          <w:bCs/>
          <w:sz w:val="26"/>
          <w:szCs w:val="26"/>
          <w:lang w:val="lv-LV"/>
        </w:rPr>
        <w:t>Valsts sekretāru sanāksme</w:t>
      </w:r>
    </w:p>
    <w:p w14:paraId="77870DD7" w14:textId="77777777" w:rsidR="00EA5A76" w:rsidRDefault="00EA5A76" w:rsidP="006B3E21">
      <w:pPr>
        <w:jc w:val="both"/>
        <w:rPr>
          <w:bCs/>
          <w:sz w:val="26"/>
          <w:szCs w:val="26"/>
          <w:lang w:val="lv-LV"/>
        </w:rPr>
      </w:pPr>
    </w:p>
    <w:p w14:paraId="715E56AF" w14:textId="2D1AE68F" w:rsidR="00EA5A76" w:rsidRDefault="00EA5A76" w:rsidP="006B3E21">
      <w:pPr>
        <w:jc w:val="both"/>
        <w:rPr>
          <w:bCs/>
          <w:sz w:val="26"/>
          <w:szCs w:val="26"/>
          <w:lang w:val="lv-LV"/>
        </w:rPr>
      </w:pPr>
    </w:p>
    <w:p w14:paraId="7C0BB93D" w14:textId="77777777" w:rsidR="0093379B" w:rsidRDefault="0093379B" w:rsidP="006B3E21">
      <w:pPr>
        <w:jc w:val="both"/>
        <w:rPr>
          <w:bCs/>
          <w:sz w:val="26"/>
          <w:szCs w:val="26"/>
          <w:lang w:val="lv-LV"/>
        </w:rPr>
      </w:pPr>
    </w:p>
    <w:p w14:paraId="003A238F" w14:textId="132AF0A3" w:rsidR="00BD1384" w:rsidRDefault="002B45DB" w:rsidP="006B3E21">
      <w:pPr>
        <w:jc w:val="both"/>
        <w:rPr>
          <w:sz w:val="26"/>
          <w:szCs w:val="26"/>
          <w:lang w:val="lv-LV"/>
        </w:rPr>
      </w:pPr>
      <w:r w:rsidRPr="002B45DB">
        <w:rPr>
          <w:bCs/>
          <w:sz w:val="26"/>
          <w:szCs w:val="26"/>
          <w:lang w:val="lv-LV"/>
        </w:rPr>
        <w:t xml:space="preserve">Padome ar klusuma brīdi </w:t>
      </w:r>
      <w:r w:rsidR="006B3E21">
        <w:rPr>
          <w:bCs/>
          <w:sz w:val="26"/>
          <w:szCs w:val="26"/>
          <w:lang w:val="lv-LV"/>
        </w:rPr>
        <w:t>piemin</w:t>
      </w:r>
      <w:r w:rsidRPr="002B45DB">
        <w:rPr>
          <w:bCs/>
          <w:sz w:val="26"/>
          <w:szCs w:val="26"/>
          <w:lang w:val="lv-LV"/>
        </w:rPr>
        <w:t xml:space="preserve"> Mūžībā aizgājušo padomes locekli Robertu </w:t>
      </w:r>
      <w:r w:rsidRPr="002B45DB">
        <w:rPr>
          <w:sz w:val="26"/>
          <w:szCs w:val="26"/>
          <w:lang w:val="lv-LV"/>
        </w:rPr>
        <w:t>Vecumu–Veco</w:t>
      </w:r>
      <w:r>
        <w:rPr>
          <w:sz w:val="26"/>
          <w:szCs w:val="26"/>
          <w:lang w:val="lv-LV"/>
        </w:rPr>
        <w:t>.</w:t>
      </w:r>
    </w:p>
    <w:p w14:paraId="71D51A35" w14:textId="68CE4953" w:rsidR="002B45DB" w:rsidRDefault="002B45DB" w:rsidP="00FE709A">
      <w:pPr>
        <w:rPr>
          <w:sz w:val="26"/>
          <w:szCs w:val="26"/>
          <w:lang w:val="lv-LV"/>
        </w:rPr>
      </w:pPr>
    </w:p>
    <w:p w14:paraId="4CDFF235" w14:textId="77777777" w:rsidR="0093379B" w:rsidRDefault="0093379B" w:rsidP="00FE709A">
      <w:pPr>
        <w:rPr>
          <w:sz w:val="26"/>
          <w:szCs w:val="26"/>
          <w:lang w:val="lv-LV"/>
        </w:rPr>
      </w:pPr>
    </w:p>
    <w:p w14:paraId="24D2F5FB" w14:textId="0657EEE9" w:rsidR="002B45DB" w:rsidRDefault="002B45DB" w:rsidP="006B3E21">
      <w:pPr>
        <w:jc w:val="both"/>
        <w:rPr>
          <w:sz w:val="26"/>
          <w:szCs w:val="26"/>
          <w:lang w:val="lv-LV"/>
        </w:rPr>
      </w:pPr>
      <w:proofErr w:type="spellStart"/>
      <w:r w:rsidRPr="006B3E21">
        <w:rPr>
          <w:b/>
          <w:sz w:val="26"/>
          <w:szCs w:val="26"/>
          <w:lang w:val="lv-LV"/>
        </w:rPr>
        <w:t>A.Dzirkalis</w:t>
      </w:r>
      <w:proofErr w:type="spellEnd"/>
      <w:r>
        <w:rPr>
          <w:sz w:val="26"/>
          <w:szCs w:val="26"/>
          <w:lang w:val="lv-LV"/>
        </w:rPr>
        <w:t xml:space="preserve"> atskatās uz 2019.gadā paveikto, atgādinot par būtiskākajiem izskatāmajiem jautājumiem un pieņemtajiem lēmumiem.</w:t>
      </w:r>
    </w:p>
    <w:p w14:paraId="767521E7" w14:textId="4B305DA0" w:rsidR="002B45DB" w:rsidRDefault="002B45DB" w:rsidP="00FE709A">
      <w:pPr>
        <w:rPr>
          <w:bCs/>
          <w:sz w:val="26"/>
          <w:szCs w:val="26"/>
          <w:lang w:val="lv-LV"/>
        </w:rPr>
      </w:pPr>
    </w:p>
    <w:p w14:paraId="1984AC41" w14:textId="77777777" w:rsidR="00EA5A76" w:rsidRPr="002B45DB" w:rsidRDefault="00EA5A76" w:rsidP="00FE709A">
      <w:pPr>
        <w:rPr>
          <w:bCs/>
          <w:sz w:val="26"/>
          <w:szCs w:val="26"/>
          <w:lang w:val="lv-LV"/>
        </w:rPr>
      </w:pPr>
    </w:p>
    <w:p w14:paraId="6F7A812B" w14:textId="2701CD8F" w:rsidR="00C513A5" w:rsidRPr="00611EA5" w:rsidRDefault="00C513A5" w:rsidP="00FE709A">
      <w:pPr>
        <w:jc w:val="center"/>
        <w:rPr>
          <w:b/>
          <w:bCs/>
          <w:color w:val="000000"/>
          <w:sz w:val="26"/>
          <w:szCs w:val="26"/>
          <w:lang w:val="lv-LV"/>
        </w:rPr>
      </w:pPr>
      <w:r w:rsidRPr="00611EA5">
        <w:rPr>
          <w:b/>
          <w:bCs/>
          <w:color w:val="000000"/>
          <w:sz w:val="26"/>
          <w:szCs w:val="26"/>
          <w:lang w:val="lv-LV"/>
        </w:rPr>
        <w:t>1.§</w:t>
      </w:r>
    </w:p>
    <w:p w14:paraId="7EFF295E" w14:textId="1DE2F9B4" w:rsidR="00900F4A" w:rsidRPr="00900F4A" w:rsidRDefault="00900F4A" w:rsidP="004E3980">
      <w:pPr>
        <w:ind w:right="-58"/>
        <w:jc w:val="center"/>
        <w:rPr>
          <w:b/>
          <w:bCs/>
          <w:sz w:val="26"/>
          <w:szCs w:val="26"/>
        </w:rPr>
      </w:pPr>
      <w:r w:rsidRPr="00900F4A">
        <w:rPr>
          <w:b/>
          <w:sz w:val="28"/>
          <w:szCs w:val="28"/>
        </w:rPr>
        <w:t xml:space="preserve">Par </w:t>
      </w:r>
      <w:proofErr w:type="spellStart"/>
      <w:r w:rsidRPr="00900F4A">
        <w:rPr>
          <w:b/>
          <w:sz w:val="28"/>
          <w:szCs w:val="28"/>
        </w:rPr>
        <w:t>padomes</w:t>
      </w:r>
      <w:proofErr w:type="spellEnd"/>
      <w:r w:rsidRPr="00900F4A">
        <w:rPr>
          <w:b/>
          <w:sz w:val="28"/>
          <w:szCs w:val="28"/>
        </w:rPr>
        <w:t xml:space="preserve"> </w:t>
      </w:r>
      <w:proofErr w:type="spellStart"/>
      <w:r w:rsidRPr="00900F4A">
        <w:rPr>
          <w:b/>
          <w:sz w:val="28"/>
          <w:szCs w:val="28"/>
        </w:rPr>
        <w:t>definēto</w:t>
      </w:r>
      <w:proofErr w:type="spellEnd"/>
      <w:r w:rsidRPr="00900F4A">
        <w:rPr>
          <w:b/>
          <w:sz w:val="28"/>
          <w:szCs w:val="28"/>
        </w:rPr>
        <w:t xml:space="preserve"> </w:t>
      </w:r>
      <w:proofErr w:type="spellStart"/>
      <w:r w:rsidRPr="00900F4A">
        <w:rPr>
          <w:b/>
          <w:sz w:val="28"/>
          <w:szCs w:val="28"/>
        </w:rPr>
        <w:t>prioritāšu</w:t>
      </w:r>
      <w:proofErr w:type="spellEnd"/>
      <w:r w:rsidRPr="00900F4A">
        <w:rPr>
          <w:b/>
          <w:sz w:val="28"/>
          <w:szCs w:val="28"/>
        </w:rPr>
        <w:t xml:space="preserve"> </w:t>
      </w:r>
      <w:proofErr w:type="spellStart"/>
      <w:r w:rsidRPr="00900F4A">
        <w:rPr>
          <w:b/>
          <w:sz w:val="28"/>
          <w:szCs w:val="28"/>
        </w:rPr>
        <w:t>mērķu</w:t>
      </w:r>
      <w:proofErr w:type="spellEnd"/>
      <w:r w:rsidRPr="00900F4A">
        <w:rPr>
          <w:b/>
          <w:sz w:val="28"/>
          <w:szCs w:val="28"/>
        </w:rPr>
        <w:t xml:space="preserve"> </w:t>
      </w:r>
      <w:proofErr w:type="spellStart"/>
      <w:r w:rsidRPr="00900F4A">
        <w:rPr>
          <w:b/>
          <w:sz w:val="28"/>
          <w:szCs w:val="28"/>
        </w:rPr>
        <w:t>sasniegšanu</w:t>
      </w:r>
      <w:proofErr w:type="spellEnd"/>
      <w:r w:rsidRPr="00900F4A">
        <w:rPr>
          <w:b/>
          <w:sz w:val="28"/>
          <w:szCs w:val="28"/>
        </w:rPr>
        <w:t xml:space="preserve"> 2019.gadā </w:t>
      </w:r>
    </w:p>
    <w:p w14:paraId="086C6910" w14:textId="4757665F" w:rsidR="00C513A5" w:rsidRPr="00611EA5" w:rsidRDefault="00C513A5" w:rsidP="004E3980">
      <w:pPr>
        <w:ind w:right="-58"/>
        <w:jc w:val="center"/>
        <w:rPr>
          <w:color w:val="000000"/>
          <w:sz w:val="26"/>
          <w:szCs w:val="26"/>
          <w:lang w:val="lv-LV"/>
        </w:rPr>
      </w:pPr>
      <w:r w:rsidRPr="00611EA5">
        <w:rPr>
          <w:color w:val="000000"/>
          <w:sz w:val="26"/>
          <w:szCs w:val="26"/>
          <w:lang w:val="lv-LV"/>
        </w:rPr>
        <w:t>--------------------------------------------------------------------------------------------</w:t>
      </w:r>
    </w:p>
    <w:p w14:paraId="42073CB7" w14:textId="6F5C3F07" w:rsidR="00C513A5" w:rsidRDefault="00C513A5" w:rsidP="004E3980">
      <w:pPr>
        <w:spacing w:line="360" w:lineRule="auto"/>
        <w:jc w:val="both"/>
        <w:rPr>
          <w:sz w:val="26"/>
          <w:szCs w:val="26"/>
          <w:lang w:val="lv-LV"/>
        </w:rPr>
      </w:pPr>
      <w:r w:rsidRPr="00611EA5">
        <w:rPr>
          <w:b/>
          <w:iCs/>
          <w:color w:val="000000"/>
          <w:sz w:val="26"/>
          <w:szCs w:val="26"/>
          <w:lang w:val="lv-LV"/>
        </w:rPr>
        <w:t>Ziņo:</w:t>
      </w:r>
      <w:r w:rsidRPr="00611EA5">
        <w:rPr>
          <w:sz w:val="26"/>
          <w:szCs w:val="26"/>
          <w:lang w:val="lv-LV"/>
        </w:rPr>
        <w:t xml:space="preserve"> </w:t>
      </w:r>
      <w:proofErr w:type="spellStart"/>
      <w:r w:rsidR="00900F4A">
        <w:rPr>
          <w:sz w:val="28"/>
          <w:szCs w:val="28"/>
        </w:rPr>
        <w:t>A.Upena</w:t>
      </w:r>
      <w:proofErr w:type="spellEnd"/>
      <w:r w:rsidR="00900F4A" w:rsidRPr="00611EA5">
        <w:rPr>
          <w:sz w:val="28"/>
          <w:szCs w:val="28"/>
          <w:lang w:val="lv-LV"/>
        </w:rPr>
        <w:t xml:space="preserve"> </w:t>
      </w:r>
      <w:r w:rsidR="00DC1B29" w:rsidRPr="00611EA5">
        <w:rPr>
          <w:sz w:val="26"/>
          <w:szCs w:val="26"/>
          <w:lang w:val="lv-LV"/>
        </w:rPr>
        <w:t xml:space="preserve"> </w:t>
      </w:r>
    </w:p>
    <w:p w14:paraId="7D95255D" w14:textId="3F8B62D7" w:rsidR="002B45DB" w:rsidRPr="002B45DB" w:rsidRDefault="001B6047" w:rsidP="001B6047">
      <w:pPr>
        <w:jc w:val="both"/>
        <w:rPr>
          <w:sz w:val="26"/>
          <w:szCs w:val="26"/>
          <w:lang w:val="lv-LV"/>
        </w:rPr>
      </w:pPr>
      <w:r w:rsidRPr="001B6047">
        <w:rPr>
          <w:b/>
          <w:sz w:val="26"/>
          <w:szCs w:val="26"/>
          <w:lang w:val="lv-LV"/>
        </w:rPr>
        <w:t>2019.gadā</w:t>
      </w:r>
      <w:r>
        <w:rPr>
          <w:sz w:val="26"/>
          <w:szCs w:val="26"/>
          <w:lang w:val="lv-LV"/>
        </w:rPr>
        <w:t xml:space="preserve"> </w:t>
      </w:r>
      <w:r w:rsidR="002B45DB" w:rsidRPr="002B45DB">
        <w:rPr>
          <w:b/>
          <w:bCs/>
          <w:sz w:val="26"/>
          <w:szCs w:val="26"/>
          <w:lang w:val="lv-LV"/>
        </w:rPr>
        <w:t>Padome kā prioritārus izvirza sekojošus īstermiņa mērķus un uzdevumus</w:t>
      </w:r>
      <w:r w:rsidR="00A235D1">
        <w:rPr>
          <w:b/>
          <w:bCs/>
          <w:sz w:val="26"/>
          <w:szCs w:val="26"/>
          <w:lang w:val="lv-LV"/>
        </w:rPr>
        <w:t xml:space="preserve"> </w:t>
      </w:r>
      <w:r w:rsidR="00A235D1" w:rsidRPr="00A235D1">
        <w:rPr>
          <w:bCs/>
          <w:sz w:val="26"/>
          <w:szCs w:val="26"/>
          <w:lang w:val="lv-LV"/>
        </w:rPr>
        <w:t>(pilna prezentācija pielikumā)</w:t>
      </w:r>
      <w:r w:rsidR="002B45DB" w:rsidRPr="002B45DB">
        <w:rPr>
          <w:bCs/>
          <w:sz w:val="26"/>
          <w:szCs w:val="26"/>
          <w:lang w:val="lv-LV"/>
        </w:rPr>
        <w:t>:</w:t>
      </w:r>
      <w:r w:rsidR="002B45DB" w:rsidRPr="002B45DB">
        <w:rPr>
          <w:b/>
          <w:bCs/>
          <w:sz w:val="26"/>
          <w:szCs w:val="26"/>
          <w:lang w:val="lv-LV"/>
        </w:rPr>
        <w:t xml:space="preserve"> </w:t>
      </w:r>
    </w:p>
    <w:p w14:paraId="6DD21C20" w14:textId="77777777" w:rsidR="00124D67" w:rsidRDefault="00124D67" w:rsidP="001B6047">
      <w:pPr>
        <w:jc w:val="both"/>
        <w:rPr>
          <w:b/>
          <w:bCs/>
          <w:sz w:val="26"/>
          <w:szCs w:val="26"/>
          <w:lang w:val="lv-LV"/>
        </w:rPr>
      </w:pPr>
    </w:p>
    <w:p w14:paraId="0B627AD2" w14:textId="3F104273" w:rsidR="001B6047" w:rsidRPr="001B6047" w:rsidRDefault="001B6047" w:rsidP="001B6047">
      <w:pPr>
        <w:jc w:val="both"/>
        <w:rPr>
          <w:b/>
          <w:bCs/>
          <w:sz w:val="26"/>
          <w:szCs w:val="26"/>
          <w:lang w:val="lv-LV"/>
        </w:rPr>
      </w:pPr>
      <w:r w:rsidRPr="001B6047">
        <w:rPr>
          <w:b/>
          <w:bCs/>
          <w:sz w:val="26"/>
          <w:szCs w:val="26"/>
          <w:lang w:val="lv-LV"/>
        </w:rPr>
        <w:t>1. Noteikt skaidru būvniecības procesu dalībnieku atbildības sadalījumu Būvniecības likumā un izstrādāt jaunu visu risku apdrošināšanas likumu</w:t>
      </w:r>
    </w:p>
    <w:p w14:paraId="70854A85" w14:textId="77777777" w:rsidR="001B6047" w:rsidRDefault="001B6047" w:rsidP="001B6047">
      <w:pPr>
        <w:jc w:val="both"/>
        <w:rPr>
          <w:b/>
          <w:bCs/>
          <w:sz w:val="26"/>
          <w:szCs w:val="26"/>
          <w:lang w:val="lv-LV"/>
        </w:rPr>
      </w:pPr>
    </w:p>
    <w:p w14:paraId="5A5FDFA5" w14:textId="59A3807E" w:rsidR="002B45DB" w:rsidRPr="002B45DB" w:rsidRDefault="002B45DB" w:rsidP="001B6047">
      <w:pPr>
        <w:jc w:val="both"/>
        <w:rPr>
          <w:sz w:val="26"/>
          <w:szCs w:val="26"/>
          <w:lang w:val="lv-LV"/>
        </w:rPr>
      </w:pPr>
      <w:r w:rsidRPr="002B45DB">
        <w:rPr>
          <w:b/>
          <w:bCs/>
          <w:sz w:val="26"/>
          <w:szCs w:val="26"/>
          <w:lang w:val="lv-LV"/>
        </w:rPr>
        <w:t>Paveiktais:</w:t>
      </w:r>
    </w:p>
    <w:p w14:paraId="2B13A94A" w14:textId="4347B013" w:rsidR="002B45DB" w:rsidRPr="002B45DB" w:rsidRDefault="002B45DB" w:rsidP="001110BA">
      <w:pPr>
        <w:numPr>
          <w:ilvl w:val="1"/>
          <w:numId w:val="1"/>
        </w:numPr>
        <w:tabs>
          <w:tab w:val="clear" w:pos="1440"/>
          <w:tab w:val="num" w:pos="567"/>
        </w:tabs>
        <w:ind w:left="567" w:hanging="283"/>
        <w:jc w:val="both"/>
        <w:rPr>
          <w:sz w:val="26"/>
          <w:szCs w:val="26"/>
          <w:lang w:val="lv-LV"/>
        </w:rPr>
      </w:pPr>
      <w:r w:rsidRPr="002B45DB">
        <w:rPr>
          <w:sz w:val="26"/>
          <w:szCs w:val="26"/>
          <w:lang w:val="lv-LV"/>
        </w:rPr>
        <w:t>Likumprojekta «Grozījumi Būvniecības likumā» virzības turpināšana, nosakot skaidrāku atbildības sadalījumu starp būvniecības dalībniekiem (</w:t>
      </w:r>
      <w:r w:rsidR="00124D67">
        <w:rPr>
          <w:sz w:val="26"/>
          <w:szCs w:val="26"/>
          <w:lang w:val="lv-LV"/>
        </w:rPr>
        <w:t>iesniegts izskatīšanai MK</w:t>
      </w:r>
      <w:r w:rsidRPr="002B45DB">
        <w:rPr>
          <w:sz w:val="26"/>
          <w:szCs w:val="26"/>
          <w:lang w:val="lv-LV"/>
        </w:rPr>
        <w:t>);</w:t>
      </w:r>
    </w:p>
    <w:p w14:paraId="2C524863" w14:textId="77777777" w:rsidR="002B45DB" w:rsidRPr="002B45DB" w:rsidRDefault="002B45DB" w:rsidP="001110BA">
      <w:pPr>
        <w:numPr>
          <w:ilvl w:val="1"/>
          <w:numId w:val="1"/>
        </w:numPr>
        <w:tabs>
          <w:tab w:val="clear" w:pos="1440"/>
          <w:tab w:val="num" w:pos="567"/>
        </w:tabs>
        <w:ind w:left="567" w:hanging="283"/>
        <w:jc w:val="both"/>
        <w:rPr>
          <w:sz w:val="26"/>
          <w:szCs w:val="26"/>
          <w:lang w:val="lv-LV"/>
        </w:rPr>
      </w:pPr>
      <w:r w:rsidRPr="002B45DB">
        <w:rPr>
          <w:sz w:val="26"/>
          <w:szCs w:val="26"/>
          <w:lang w:val="lv-LV"/>
        </w:rPr>
        <w:t>EM prezentācija Padomei par iespējamo apdrošināšanas modeļa konceptu;</w:t>
      </w:r>
    </w:p>
    <w:p w14:paraId="6BAFC2E6" w14:textId="308EFACB" w:rsidR="002B45DB" w:rsidRDefault="002B45DB" w:rsidP="001110BA">
      <w:pPr>
        <w:numPr>
          <w:ilvl w:val="1"/>
          <w:numId w:val="1"/>
        </w:numPr>
        <w:tabs>
          <w:tab w:val="clear" w:pos="1440"/>
          <w:tab w:val="num" w:pos="567"/>
        </w:tabs>
        <w:ind w:left="567" w:hanging="283"/>
        <w:jc w:val="both"/>
        <w:rPr>
          <w:sz w:val="26"/>
          <w:szCs w:val="26"/>
          <w:lang w:val="lv-LV"/>
        </w:rPr>
      </w:pPr>
      <w:r w:rsidRPr="002B45DB">
        <w:rPr>
          <w:sz w:val="26"/>
          <w:szCs w:val="26"/>
          <w:lang w:val="lv-LV"/>
        </w:rPr>
        <w:lastRenderedPageBreak/>
        <w:t>EM un Partnerības organizēta konference «Kvalitatīva būvniecība»</w:t>
      </w:r>
      <w:r w:rsidR="00124D67">
        <w:rPr>
          <w:sz w:val="26"/>
          <w:szCs w:val="26"/>
          <w:lang w:val="lv-LV"/>
        </w:rPr>
        <w:t>, kur par pamatu tika ņemts EM izstrādātais apdrošināšanas modelis (</w:t>
      </w:r>
      <w:r w:rsidRPr="002B45DB">
        <w:rPr>
          <w:sz w:val="26"/>
          <w:szCs w:val="26"/>
          <w:lang w:val="lv-LV"/>
        </w:rPr>
        <w:t>31.10.2019.</w:t>
      </w:r>
      <w:r w:rsidR="00124D67">
        <w:rPr>
          <w:sz w:val="26"/>
          <w:szCs w:val="26"/>
          <w:lang w:val="lv-LV"/>
        </w:rPr>
        <w:t>)</w:t>
      </w:r>
    </w:p>
    <w:p w14:paraId="78380ED1" w14:textId="0B56E566" w:rsidR="002B45DB" w:rsidRDefault="00124D67" w:rsidP="00A235D1">
      <w:pPr>
        <w:jc w:val="both"/>
        <w:rPr>
          <w:sz w:val="26"/>
          <w:szCs w:val="26"/>
          <w:lang w:val="lv-LV"/>
        </w:rPr>
      </w:pPr>
      <w:r>
        <w:rPr>
          <w:sz w:val="26"/>
          <w:szCs w:val="26"/>
          <w:lang w:val="lv-LV"/>
        </w:rPr>
        <w:t>Aktivitātes ir bijušas, bet rezultāts nav sasniegts.</w:t>
      </w:r>
    </w:p>
    <w:p w14:paraId="1FAB22BE" w14:textId="77777777" w:rsidR="002B45DB" w:rsidRPr="002B45DB" w:rsidRDefault="002B45DB" w:rsidP="00124D67">
      <w:pPr>
        <w:ind w:left="284"/>
        <w:jc w:val="both"/>
        <w:rPr>
          <w:sz w:val="26"/>
          <w:szCs w:val="26"/>
          <w:lang w:val="lv-LV"/>
        </w:rPr>
      </w:pPr>
    </w:p>
    <w:p w14:paraId="4F666DFB" w14:textId="308DFC79" w:rsidR="001B6047" w:rsidRPr="001B6047" w:rsidRDefault="001B6047" w:rsidP="001B6047">
      <w:pPr>
        <w:jc w:val="both"/>
        <w:rPr>
          <w:sz w:val="26"/>
          <w:szCs w:val="26"/>
          <w:lang w:val="lv-LV"/>
        </w:rPr>
      </w:pPr>
      <w:r w:rsidRPr="001B6047">
        <w:rPr>
          <w:b/>
          <w:bCs/>
          <w:sz w:val="26"/>
          <w:szCs w:val="26"/>
          <w:lang w:val="lv-LV"/>
        </w:rPr>
        <w:t>2. Sakārtot projektēšanas procedūras (būvvaldē iesniedzamais projekta apjoms, projektēšanas stadijas u.c.)</w:t>
      </w:r>
    </w:p>
    <w:p w14:paraId="149D3EC3" w14:textId="77777777" w:rsidR="001B6047" w:rsidRPr="001B6047" w:rsidRDefault="001B6047" w:rsidP="001B6047">
      <w:pPr>
        <w:jc w:val="both"/>
        <w:rPr>
          <w:sz w:val="26"/>
          <w:szCs w:val="26"/>
          <w:lang w:val="lv-LV"/>
        </w:rPr>
      </w:pPr>
      <w:r w:rsidRPr="001B6047">
        <w:rPr>
          <w:b/>
          <w:bCs/>
          <w:sz w:val="26"/>
          <w:szCs w:val="26"/>
          <w:lang w:val="lv-LV"/>
        </w:rPr>
        <w:t>Paveiktais:</w:t>
      </w:r>
    </w:p>
    <w:p w14:paraId="6F7D6BF2" w14:textId="4A134E9C" w:rsidR="001B6047" w:rsidRDefault="001B6047" w:rsidP="001110BA">
      <w:pPr>
        <w:numPr>
          <w:ilvl w:val="0"/>
          <w:numId w:val="2"/>
        </w:numPr>
        <w:jc w:val="both"/>
        <w:rPr>
          <w:sz w:val="26"/>
          <w:szCs w:val="26"/>
          <w:lang w:val="lv-LV"/>
        </w:rPr>
      </w:pPr>
      <w:r w:rsidRPr="001B6047">
        <w:rPr>
          <w:sz w:val="26"/>
          <w:szCs w:val="26"/>
          <w:lang w:val="lv-LV"/>
        </w:rPr>
        <w:t xml:space="preserve"> EM piedāvā grozījumus VBN, ko izskata vairākās VBN darba grupās; pēdējā sanāksme – 24.05.2019.</w:t>
      </w:r>
    </w:p>
    <w:p w14:paraId="69D4E71D" w14:textId="34BBC376" w:rsidR="001B6047" w:rsidRDefault="00A235D1" w:rsidP="00A235D1">
      <w:pPr>
        <w:jc w:val="both"/>
        <w:rPr>
          <w:sz w:val="26"/>
          <w:szCs w:val="26"/>
          <w:lang w:val="lv-LV"/>
        </w:rPr>
      </w:pPr>
      <w:r>
        <w:rPr>
          <w:sz w:val="26"/>
          <w:szCs w:val="26"/>
          <w:lang w:val="lv-LV"/>
        </w:rPr>
        <w:t>Noteikumu grozījumu v</w:t>
      </w:r>
      <w:r w:rsidR="00124D67">
        <w:rPr>
          <w:sz w:val="26"/>
          <w:szCs w:val="26"/>
          <w:lang w:val="lv-LV"/>
        </w:rPr>
        <w:t>irzība nav apstādināta</w:t>
      </w:r>
      <w:r>
        <w:rPr>
          <w:sz w:val="26"/>
          <w:szCs w:val="26"/>
          <w:lang w:val="lv-LV"/>
        </w:rPr>
        <w:t xml:space="preserve">, </w:t>
      </w:r>
      <w:r w:rsidR="00124D67">
        <w:rPr>
          <w:sz w:val="26"/>
          <w:szCs w:val="26"/>
          <w:lang w:val="lv-LV"/>
        </w:rPr>
        <w:t xml:space="preserve">šobrīd tiek saskaņots </w:t>
      </w:r>
      <w:r>
        <w:rPr>
          <w:sz w:val="26"/>
          <w:szCs w:val="26"/>
          <w:lang w:val="lv-LV"/>
        </w:rPr>
        <w:t>EM iekšienē. Kad būs izstrādāts pēdējais konsolidētais variantu, tiks nosūtīts Padomei. Termiņš 2020.gada pirmais ceturksnis. VBN grozījumus izskatīt Padomes sēdē.</w:t>
      </w:r>
    </w:p>
    <w:p w14:paraId="269EE127" w14:textId="77777777" w:rsidR="00A235D1" w:rsidRDefault="00A235D1" w:rsidP="001B6047">
      <w:pPr>
        <w:jc w:val="both"/>
        <w:rPr>
          <w:b/>
          <w:bCs/>
          <w:sz w:val="26"/>
          <w:szCs w:val="26"/>
          <w:lang w:val="lv-LV"/>
        </w:rPr>
      </w:pPr>
    </w:p>
    <w:p w14:paraId="7500F15B" w14:textId="5BF37A12" w:rsidR="001B6047" w:rsidRPr="001B6047" w:rsidRDefault="001B6047" w:rsidP="001B6047">
      <w:pPr>
        <w:jc w:val="both"/>
        <w:rPr>
          <w:sz w:val="26"/>
          <w:szCs w:val="26"/>
          <w:lang w:val="lv-LV"/>
        </w:rPr>
      </w:pPr>
      <w:r w:rsidRPr="001B6047">
        <w:rPr>
          <w:b/>
          <w:bCs/>
          <w:sz w:val="26"/>
          <w:szCs w:val="26"/>
          <w:lang w:val="lv-LV"/>
        </w:rPr>
        <w:t>3. Ieviest vienotu praksi publisko iepirkumu būvniecības līgumos (FIDIC līgumi, banku garantijas)</w:t>
      </w:r>
    </w:p>
    <w:p w14:paraId="0522F131" w14:textId="77777777" w:rsidR="001B6047" w:rsidRPr="001B6047" w:rsidRDefault="001B6047" w:rsidP="001B6047">
      <w:pPr>
        <w:jc w:val="both"/>
        <w:rPr>
          <w:sz w:val="26"/>
          <w:szCs w:val="26"/>
          <w:lang w:val="lv-LV"/>
        </w:rPr>
      </w:pPr>
      <w:r w:rsidRPr="001B6047">
        <w:rPr>
          <w:b/>
          <w:bCs/>
          <w:sz w:val="26"/>
          <w:szCs w:val="26"/>
          <w:lang w:val="lv-LV"/>
        </w:rPr>
        <w:t>Paveiktais:</w:t>
      </w:r>
    </w:p>
    <w:p w14:paraId="288BA4DE" w14:textId="77777777" w:rsidR="001B6047" w:rsidRPr="001B6047" w:rsidRDefault="001B6047" w:rsidP="001110BA">
      <w:pPr>
        <w:numPr>
          <w:ilvl w:val="0"/>
          <w:numId w:val="3"/>
        </w:numPr>
        <w:jc w:val="both"/>
        <w:rPr>
          <w:sz w:val="26"/>
          <w:szCs w:val="26"/>
          <w:lang w:val="lv-LV"/>
        </w:rPr>
      </w:pPr>
      <w:r w:rsidRPr="001B6047">
        <w:rPr>
          <w:sz w:val="26"/>
          <w:szCs w:val="26"/>
          <w:lang w:val="lv-LV"/>
        </w:rPr>
        <w:t xml:space="preserve"> Padomes rekomendācijas attiecībā uz prasībām par nodrošinājumiem publiskos būvdarbu ieteikumos, kas nosūtītas lielākajiem publisko būvdarbu iepirkumu pasūtītājiem;</w:t>
      </w:r>
    </w:p>
    <w:p w14:paraId="104097BE" w14:textId="77777777" w:rsidR="001B6047" w:rsidRPr="001B6047" w:rsidRDefault="001B6047" w:rsidP="001110BA">
      <w:pPr>
        <w:numPr>
          <w:ilvl w:val="0"/>
          <w:numId w:val="3"/>
        </w:numPr>
        <w:jc w:val="both"/>
        <w:rPr>
          <w:sz w:val="26"/>
          <w:szCs w:val="26"/>
          <w:lang w:val="lv-LV"/>
        </w:rPr>
      </w:pPr>
      <w:r w:rsidRPr="001B6047">
        <w:rPr>
          <w:sz w:val="26"/>
          <w:szCs w:val="26"/>
          <w:lang w:val="lv-LV"/>
        </w:rPr>
        <w:t xml:space="preserve"> EM organizē sanāksmes par FIDIC līgumu noteikumu piemērošanu Latvijas situācijai, balstoties uz FM izstrādātajām līguma formām un grozījumiem FIDIC līgumos (jūlijs);</w:t>
      </w:r>
    </w:p>
    <w:p w14:paraId="190A0541" w14:textId="25FE73CB" w:rsidR="001B6047" w:rsidRDefault="001B6047" w:rsidP="001110BA">
      <w:pPr>
        <w:numPr>
          <w:ilvl w:val="0"/>
          <w:numId w:val="3"/>
        </w:numPr>
        <w:jc w:val="both"/>
        <w:rPr>
          <w:sz w:val="26"/>
          <w:szCs w:val="26"/>
          <w:lang w:val="lv-LV"/>
        </w:rPr>
      </w:pPr>
      <w:r w:rsidRPr="001B6047">
        <w:rPr>
          <w:sz w:val="26"/>
          <w:szCs w:val="26"/>
          <w:lang w:val="lv-LV"/>
        </w:rPr>
        <w:t xml:space="preserve"> EM nav izstrādājusi un nav uzsākusi MK noteikumu virzības procesu, un nav ietvērusi to kā pasākumu Rīcības plānā par uzlabojumiem publisko iepirkumu sistēmā.</w:t>
      </w:r>
    </w:p>
    <w:p w14:paraId="163B8781" w14:textId="77777777" w:rsidR="00EA5A76" w:rsidRDefault="00EA5A76" w:rsidP="00500E56">
      <w:pPr>
        <w:jc w:val="both"/>
        <w:rPr>
          <w:b/>
          <w:sz w:val="26"/>
          <w:szCs w:val="26"/>
          <w:lang w:val="lv-LV"/>
        </w:rPr>
      </w:pPr>
    </w:p>
    <w:p w14:paraId="2DACF3EF" w14:textId="11D0E706" w:rsidR="00500E56" w:rsidRDefault="00500E56" w:rsidP="00500E56">
      <w:pPr>
        <w:jc w:val="both"/>
        <w:rPr>
          <w:sz w:val="26"/>
          <w:szCs w:val="26"/>
          <w:lang w:val="lv-LV"/>
        </w:rPr>
      </w:pPr>
      <w:proofErr w:type="spellStart"/>
      <w:r w:rsidRPr="00500E56">
        <w:rPr>
          <w:b/>
          <w:sz w:val="26"/>
          <w:szCs w:val="26"/>
          <w:lang w:val="lv-LV"/>
        </w:rPr>
        <w:t>A.Lazarevs</w:t>
      </w:r>
      <w:proofErr w:type="spellEnd"/>
      <w:r>
        <w:rPr>
          <w:sz w:val="26"/>
          <w:szCs w:val="26"/>
          <w:lang w:val="lv-LV"/>
        </w:rPr>
        <w:t xml:space="preserve"> informē par jautājuma virzību ministrijā un diskusijām par FIDIC inženiera lomu publiskajos iepirkumos.</w:t>
      </w:r>
    </w:p>
    <w:p w14:paraId="50AD10C6" w14:textId="77777777" w:rsidR="00500E56" w:rsidRDefault="00500E56" w:rsidP="00500E56">
      <w:pPr>
        <w:jc w:val="both"/>
        <w:rPr>
          <w:sz w:val="26"/>
          <w:szCs w:val="26"/>
          <w:lang w:val="lv-LV"/>
        </w:rPr>
      </w:pPr>
    </w:p>
    <w:p w14:paraId="0081F80D" w14:textId="69486993" w:rsidR="001B6047" w:rsidRDefault="00500E56" w:rsidP="00500E56">
      <w:pPr>
        <w:jc w:val="both"/>
        <w:rPr>
          <w:sz w:val="26"/>
          <w:szCs w:val="26"/>
          <w:lang w:val="lv-LV"/>
        </w:rPr>
      </w:pPr>
      <w:proofErr w:type="spellStart"/>
      <w:r w:rsidRPr="00500E56">
        <w:rPr>
          <w:b/>
          <w:sz w:val="26"/>
          <w:szCs w:val="26"/>
          <w:lang w:val="lv-LV"/>
        </w:rPr>
        <w:t>A.Berziņš</w:t>
      </w:r>
      <w:proofErr w:type="spellEnd"/>
      <w:r>
        <w:rPr>
          <w:sz w:val="26"/>
          <w:szCs w:val="26"/>
          <w:lang w:val="lv-LV"/>
        </w:rPr>
        <w:t xml:space="preserve"> vēlas zināt vai tiek domāts arī par apmācībām </w:t>
      </w:r>
      <w:proofErr w:type="spellStart"/>
      <w:r>
        <w:rPr>
          <w:sz w:val="26"/>
          <w:szCs w:val="26"/>
          <w:lang w:val="lv-LV"/>
        </w:rPr>
        <w:t>būvspeciālistiem</w:t>
      </w:r>
      <w:proofErr w:type="spellEnd"/>
      <w:r w:rsidR="00EA5A76">
        <w:rPr>
          <w:sz w:val="26"/>
          <w:szCs w:val="26"/>
          <w:lang w:val="lv-LV"/>
        </w:rPr>
        <w:t xml:space="preserve"> FIDIC pielietošanā</w:t>
      </w:r>
      <w:r>
        <w:rPr>
          <w:sz w:val="26"/>
          <w:szCs w:val="26"/>
          <w:lang w:val="lv-LV"/>
        </w:rPr>
        <w:t>.</w:t>
      </w:r>
    </w:p>
    <w:p w14:paraId="776EDE40" w14:textId="735142C5" w:rsidR="00500E56" w:rsidRDefault="00500E56" w:rsidP="00500E56">
      <w:pPr>
        <w:jc w:val="both"/>
        <w:rPr>
          <w:sz w:val="26"/>
          <w:szCs w:val="26"/>
          <w:lang w:val="lv-LV"/>
        </w:rPr>
      </w:pPr>
    </w:p>
    <w:p w14:paraId="0F7B8205" w14:textId="2849AA8F" w:rsidR="00500E56" w:rsidRDefault="00500E56" w:rsidP="00500E56">
      <w:pPr>
        <w:jc w:val="both"/>
        <w:rPr>
          <w:sz w:val="26"/>
          <w:szCs w:val="26"/>
          <w:lang w:val="lv-LV"/>
        </w:rPr>
      </w:pPr>
      <w:proofErr w:type="spellStart"/>
      <w:r w:rsidRPr="002444AC">
        <w:rPr>
          <w:b/>
          <w:sz w:val="26"/>
          <w:szCs w:val="26"/>
          <w:lang w:val="lv-LV"/>
        </w:rPr>
        <w:t>I.Beināre</w:t>
      </w:r>
      <w:proofErr w:type="spellEnd"/>
      <w:r>
        <w:rPr>
          <w:sz w:val="26"/>
          <w:szCs w:val="26"/>
          <w:lang w:val="lv-LV"/>
        </w:rPr>
        <w:t xml:space="preserve"> informē, ka FIDIC līgumus var piemērot arī tagad, normatīvais regulējums t</w:t>
      </w:r>
      <w:r w:rsidR="002444AC">
        <w:rPr>
          <w:sz w:val="26"/>
          <w:szCs w:val="26"/>
          <w:lang w:val="lv-LV"/>
        </w:rPr>
        <w:t>o neaizliedz. Esam painteresējušies par FIDIC līgumu pielietošan</w:t>
      </w:r>
      <w:r w:rsidR="00EA5A76">
        <w:rPr>
          <w:sz w:val="26"/>
          <w:szCs w:val="26"/>
          <w:lang w:val="lv-LV"/>
        </w:rPr>
        <w:t>as pieredzi</w:t>
      </w:r>
      <w:r w:rsidR="002444AC">
        <w:rPr>
          <w:sz w:val="26"/>
          <w:szCs w:val="26"/>
          <w:lang w:val="lv-LV"/>
        </w:rPr>
        <w:t xml:space="preserve"> Lietuvā un Igaunijā, arī tur nav skaidrības </w:t>
      </w:r>
      <w:r>
        <w:rPr>
          <w:sz w:val="26"/>
          <w:szCs w:val="26"/>
          <w:lang w:val="lv-LV"/>
        </w:rPr>
        <w:t xml:space="preserve">par </w:t>
      </w:r>
      <w:r w:rsidR="002444AC">
        <w:rPr>
          <w:sz w:val="26"/>
          <w:szCs w:val="26"/>
          <w:lang w:val="lv-LV"/>
        </w:rPr>
        <w:t xml:space="preserve">FIDIC inženiera lomu un FIDIC pielietojumu. Pirmkārt </w:t>
      </w:r>
      <w:r w:rsidR="00EA5A76">
        <w:rPr>
          <w:sz w:val="26"/>
          <w:szCs w:val="26"/>
          <w:lang w:val="lv-LV"/>
        </w:rPr>
        <w:t>jāvienojas</w:t>
      </w:r>
      <w:r w:rsidR="002444AC">
        <w:rPr>
          <w:sz w:val="26"/>
          <w:szCs w:val="26"/>
          <w:lang w:val="lv-LV"/>
        </w:rPr>
        <w:t>, ko mēs gribam atrisināt ar FIDIC līgumu?</w:t>
      </w:r>
    </w:p>
    <w:p w14:paraId="369FF049" w14:textId="30D203BA" w:rsidR="002444AC" w:rsidRDefault="002444AC" w:rsidP="00500E56">
      <w:pPr>
        <w:jc w:val="both"/>
        <w:rPr>
          <w:sz w:val="26"/>
          <w:szCs w:val="26"/>
          <w:lang w:val="lv-LV"/>
        </w:rPr>
      </w:pPr>
    </w:p>
    <w:p w14:paraId="03E5BCEF" w14:textId="3170F8E7" w:rsidR="002444AC" w:rsidRDefault="002444AC" w:rsidP="00500E56">
      <w:pPr>
        <w:jc w:val="both"/>
        <w:rPr>
          <w:sz w:val="26"/>
          <w:szCs w:val="26"/>
          <w:lang w:val="lv-LV"/>
        </w:rPr>
      </w:pPr>
      <w:proofErr w:type="spellStart"/>
      <w:r w:rsidRPr="002444AC">
        <w:rPr>
          <w:b/>
          <w:sz w:val="26"/>
          <w:szCs w:val="26"/>
          <w:lang w:val="lv-LV"/>
        </w:rPr>
        <w:t>G.Valinks</w:t>
      </w:r>
      <w:proofErr w:type="spellEnd"/>
      <w:r>
        <w:rPr>
          <w:sz w:val="26"/>
          <w:szCs w:val="26"/>
          <w:lang w:val="lv-LV"/>
        </w:rPr>
        <w:t xml:space="preserve"> informē, ka ir bijis FIDIC inženieris vairākiem projektiem un neuzskata, ka FIDIC pielietojums ir pārāk sarežģīts</w:t>
      </w:r>
      <w:r w:rsidR="00EA5A76">
        <w:rPr>
          <w:sz w:val="26"/>
          <w:szCs w:val="26"/>
          <w:lang w:val="lv-LV"/>
        </w:rPr>
        <w:t xml:space="preserve"> un nesaprotams</w:t>
      </w:r>
      <w:r>
        <w:rPr>
          <w:sz w:val="26"/>
          <w:szCs w:val="26"/>
          <w:lang w:val="lv-LV"/>
        </w:rPr>
        <w:t>.</w:t>
      </w:r>
    </w:p>
    <w:p w14:paraId="21123AB3" w14:textId="5362B01B" w:rsidR="001B6047" w:rsidRDefault="001B6047" w:rsidP="002444AC">
      <w:pPr>
        <w:jc w:val="both"/>
        <w:rPr>
          <w:sz w:val="26"/>
          <w:szCs w:val="26"/>
          <w:lang w:val="lv-LV"/>
        </w:rPr>
      </w:pPr>
    </w:p>
    <w:p w14:paraId="0C0AD5CD" w14:textId="0F281F9A" w:rsidR="001B6047" w:rsidRDefault="002444AC" w:rsidP="002444AC">
      <w:pPr>
        <w:jc w:val="both"/>
        <w:rPr>
          <w:sz w:val="26"/>
          <w:szCs w:val="26"/>
          <w:lang w:val="lv-LV"/>
        </w:rPr>
      </w:pPr>
      <w:proofErr w:type="spellStart"/>
      <w:r w:rsidRPr="002444AC">
        <w:rPr>
          <w:b/>
          <w:sz w:val="26"/>
          <w:szCs w:val="26"/>
          <w:lang w:val="lv-LV"/>
        </w:rPr>
        <w:t>A.Upena</w:t>
      </w:r>
      <w:proofErr w:type="spellEnd"/>
      <w:r>
        <w:rPr>
          <w:sz w:val="26"/>
          <w:szCs w:val="26"/>
          <w:lang w:val="lv-LV"/>
        </w:rPr>
        <w:t xml:space="preserve"> atgādina, ka nozare </w:t>
      </w:r>
      <w:r w:rsidR="00F77811">
        <w:rPr>
          <w:sz w:val="26"/>
          <w:szCs w:val="26"/>
          <w:lang w:val="lv-LV"/>
        </w:rPr>
        <w:t xml:space="preserve">ieviešot FIDIC </w:t>
      </w:r>
      <w:r>
        <w:rPr>
          <w:sz w:val="26"/>
          <w:szCs w:val="26"/>
          <w:lang w:val="lv-LV"/>
        </w:rPr>
        <w:t>gribētu</w:t>
      </w:r>
      <w:r w:rsidR="00F77811">
        <w:rPr>
          <w:sz w:val="26"/>
          <w:szCs w:val="26"/>
          <w:lang w:val="lv-LV"/>
        </w:rPr>
        <w:t xml:space="preserve"> panākt </w:t>
      </w:r>
      <w:r>
        <w:rPr>
          <w:sz w:val="26"/>
          <w:szCs w:val="26"/>
          <w:lang w:val="lv-LV"/>
        </w:rPr>
        <w:t>vienveidīg</w:t>
      </w:r>
      <w:r w:rsidR="00F77811">
        <w:rPr>
          <w:sz w:val="26"/>
          <w:szCs w:val="26"/>
          <w:lang w:val="lv-LV"/>
        </w:rPr>
        <w:t>u</w:t>
      </w:r>
      <w:r>
        <w:rPr>
          <w:sz w:val="26"/>
          <w:szCs w:val="26"/>
          <w:lang w:val="lv-LV"/>
        </w:rPr>
        <w:t xml:space="preserve"> praks</w:t>
      </w:r>
      <w:r w:rsidR="00F77811">
        <w:rPr>
          <w:sz w:val="26"/>
          <w:szCs w:val="26"/>
          <w:lang w:val="lv-LV"/>
        </w:rPr>
        <w:t xml:space="preserve">i </w:t>
      </w:r>
      <w:r>
        <w:rPr>
          <w:sz w:val="26"/>
          <w:szCs w:val="26"/>
          <w:lang w:val="lv-LV"/>
        </w:rPr>
        <w:t xml:space="preserve">publiskajos iepirkumos. Šobrīd </w:t>
      </w:r>
      <w:r w:rsidR="00F77811">
        <w:rPr>
          <w:sz w:val="26"/>
          <w:szCs w:val="26"/>
          <w:lang w:val="lv-LV"/>
        </w:rPr>
        <w:t xml:space="preserve">daudzi </w:t>
      </w:r>
      <w:r>
        <w:rPr>
          <w:sz w:val="26"/>
          <w:szCs w:val="26"/>
          <w:lang w:val="lv-LV"/>
        </w:rPr>
        <w:t>deklarē, ka piemēro FIDIC</w:t>
      </w:r>
      <w:r w:rsidR="00F77811">
        <w:rPr>
          <w:sz w:val="26"/>
          <w:szCs w:val="26"/>
          <w:lang w:val="lv-LV"/>
        </w:rPr>
        <w:t xml:space="preserve"> līgumus</w:t>
      </w:r>
      <w:r>
        <w:rPr>
          <w:sz w:val="26"/>
          <w:szCs w:val="26"/>
          <w:lang w:val="lv-LV"/>
        </w:rPr>
        <w:t xml:space="preserve">, </w:t>
      </w:r>
      <w:r w:rsidR="00F77811">
        <w:rPr>
          <w:sz w:val="26"/>
          <w:szCs w:val="26"/>
          <w:lang w:val="lv-LV"/>
        </w:rPr>
        <w:t>tajā brīdī, kad tiek sagrozīts FIDIC un izjaukts līdzsvars starp pušu interesēm, pazūd līguma jēga, nepieciešams, lai tiktu saglabāta FIDIC struktūra un saglabātas pušu intereses. FM jau ir gājusi uz priekšu FIDIC piemērošanā, nosakot lietas, ko var grozīt un kuras jāatstāj tādas, kā ir.</w:t>
      </w:r>
    </w:p>
    <w:p w14:paraId="7B882882" w14:textId="2494954A" w:rsidR="001B6047" w:rsidRDefault="001B6047" w:rsidP="002444AC">
      <w:pPr>
        <w:jc w:val="both"/>
        <w:rPr>
          <w:sz w:val="26"/>
          <w:szCs w:val="26"/>
          <w:lang w:val="lv-LV"/>
        </w:rPr>
      </w:pPr>
    </w:p>
    <w:p w14:paraId="73300A9A" w14:textId="1513A42B" w:rsidR="009E4116" w:rsidRDefault="009E4116" w:rsidP="002444AC">
      <w:pPr>
        <w:jc w:val="both"/>
        <w:rPr>
          <w:sz w:val="26"/>
          <w:szCs w:val="26"/>
          <w:lang w:val="lv-LV"/>
        </w:rPr>
      </w:pPr>
    </w:p>
    <w:p w14:paraId="2D8DC097" w14:textId="77777777" w:rsidR="009E4116" w:rsidRDefault="009E4116" w:rsidP="002444AC">
      <w:pPr>
        <w:jc w:val="both"/>
        <w:rPr>
          <w:sz w:val="26"/>
          <w:szCs w:val="26"/>
          <w:lang w:val="lv-LV"/>
        </w:rPr>
      </w:pPr>
    </w:p>
    <w:p w14:paraId="55014CA5" w14:textId="6B5A6003" w:rsidR="001B6047" w:rsidRDefault="001B6047" w:rsidP="001B6047">
      <w:pPr>
        <w:jc w:val="both"/>
        <w:rPr>
          <w:sz w:val="26"/>
          <w:szCs w:val="26"/>
          <w:lang w:val="lv-LV"/>
        </w:rPr>
      </w:pPr>
      <w:r w:rsidRPr="001B6047">
        <w:rPr>
          <w:b/>
          <w:bCs/>
          <w:sz w:val="26"/>
          <w:szCs w:val="26"/>
        </w:rPr>
        <w:t xml:space="preserve">4. </w:t>
      </w:r>
      <w:proofErr w:type="spellStart"/>
      <w:r w:rsidRPr="001B6047">
        <w:rPr>
          <w:b/>
          <w:bCs/>
          <w:sz w:val="26"/>
          <w:szCs w:val="26"/>
        </w:rPr>
        <w:t>Izstrādāt</w:t>
      </w:r>
      <w:proofErr w:type="spellEnd"/>
      <w:r w:rsidRPr="001B6047">
        <w:rPr>
          <w:b/>
          <w:bCs/>
          <w:sz w:val="26"/>
          <w:szCs w:val="26"/>
        </w:rPr>
        <w:t xml:space="preserve"> </w:t>
      </w:r>
      <w:proofErr w:type="spellStart"/>
      <w:r w:rsidRPr="001B6047">
        <w:rPr>
          <w:b/>
          <w:bCs/>
          <w:sz w:val="26"/>
          <w:szCs w:val="26"/>
        </w:rPr>
        <w:t>stratēģisku</w:t>
      </w:r>
      <w:proofErr w:type="spellEnd"/>
      <w:r w:rsidRPr="001B6047">
        <w:rPr>
          <w:b/>
          <w:bCs/>
          <w:sz w:val="26"/>
          <w:szCs w:val="26"/>
        </w:rPr>
        <w:t xml:space="preserve"> </w:t>
      </w:r>
      <w:proofErr w:type="spellStart"/>
      <w:r w:rsidRPr="001B6047">
        <w:rPr>
          <w:b/>
          <w:bCs/>
          <w:sz w:val="26"/>
          <w:szCs w:val="26"/>
        </w:rPr>
        <w:t>valdības</w:t>
      </w:r>
      <w:proofErr w:type="spellEnd"/>
      <w:r w:rsidRPr="001B6047">
        <w:rPr>
          <w:b/>
          <w:bCs/>
          <w:sz w:val="26"/>
          <w:szCs w:val="26"/>
        </w:rPr>
        <w:t xml:space="preserve"> </w:t>
      </w:r>
      <w:proofErr w:type="spellStart"/>
      <w:r w:rsidRPr="001B6047">
        <w:rPr>
          <w:b/>
          <w:bCs/>
          <w:sz w:val="26"/>
          <w:szCs w:val="26"/>
        </w:rPr>
        <w:t>plānu</w:t>
      </w:r>
      <w:proofErr w:type="spellEnd"/>
      <w:r w:rsidRPr="001B6047">
        <w:rPr>
          <w:b/>
          <w:bCs/>
          <w:sz w:val="26"/>
          <w:szCs w:val="26"/>
        </w:rPr>
        <w:t xml:space="preserve"> </w:t>
      </w:r>
      <w:proofErr w:type="spellStart"/>
      <w:r w:rsidRPr="001B6047">
        <w:rPr>
          <w:b/>
          <w:bCs/>
          <w:sz w:val="26"/>
          <w:szCs w:val="26"/>
        </w:rPr>
        <w:t>lielāko</w:t>
      </w:r>
      <w:proofErr w:type="spellEnd"/>
      <w:r w:rsidRPr="001B6047">
        <w:rPr>
          <w:b/>
          <w:bCs/>
          <w:sz w:val="26"/>
          <w:szCs w:val="26"/>
        </w:rPr>
        <w:t xml:space="preserve"> </w:t>
      </w:r>
      <w:proofErr w:type="spellStart"/>
      <w:r w:rsidRPr="001B6047">
        <w:rPr>
          <w:b/>
          <w:bCs/>
          <w:sz w:val="26"/>
          <w:szCs w:val="26"/>
        </w:rPr>
        <w:t>objektu</w:t>
      </w:r>
      <w:proofErr w:type="spellEnd"/>
      <w:r w:rsidRPr="001B6047">
        <w:rPr>
          <w:b/>
          <w:bCs/>
          <w:sz w:val="26"/>
          <w:szCs w:val="26"/>
        </w:rPr>
        <w:t xml:space="preserve"> </w:t>
      </w:r>
      <w:proofErr w:type="spellStart"/>
      <w:r w:rsidRPr="001B6047">
        <w:rPr>
          <w:b/>
          <w:bCs/>
          <w:sz w:val="26"/>
          <w:szCs w:val="26"/>
        </w:rPr>
        <w:t>būvniecībai</w:t>
      </w:r>
      <w:proofErr w:type="spellEnd"/>
      <w:r w:rsidRPr="001B6047">
        <w:rPr>
          <w:b/>
          <w:bCs/>
          <w:sz w:val="26"/>
          <w:szCs w:val="26"/>
        </w:rPr>
        <w:t xml:space="preserve">, t.sk. </w:t>
      </w:r>
      <w:r w:rsidRPr="001B6047">
        <w:rPr>
          <w:b/>
          <w:bCs/>
          <w:i/>
          <w:iCs/>
          <w:sz w:val="26"/>
          <w:szCs w:val="26"/>
        </w:rPr>
        <w:t xml:space="preserve">Rail </w:t>
      </w:r>
      <w:proofErr w:type="spellStart"/>
      <w:r w:rsidRPr="001B6047">
        <w:rPr>
          <w:b/>
          <w:bCs/>
          <w:i/>
          <w:iCs/>
          <w:sz w:val="26"/>
          <w:szCs w:val="26"/>
        </w:rPr>
        <w:t>Baltica</w:t>
      </w:r>
      <w:proofErr w:type="spellEnd"/>
      <w:r w:rsidRPr="001B6047">
        <w:rPr>
          <w:b/>
          <w:bCs/>
          <w:sz w:val="26"/>
          <w:szCs w:val="26"/>
        </w:rPr>
        <w:t xml:space="preserve"> </w:t>
      </w:r>
      <w:proofErr w:type="spellStart"/>
      <w:r w:rsidRPr="001B6047">
        <w:rPr>
          <w:b/>
          <w:bCs/>
          <w:sz w:val="26"/>
          <w:szCs w:val="26"/>
        </w:rPr>
        <w:t>īstenošanai</w:t>
      </w:r>
      <w:proofErr w:type="spellEnd"/>
      <w:r w:rsidRPr="001B6047">
        <w:rPr>
          <w:b/>
          <w:bCs/>
          <w:sz w:val="26"/>
          <w:szCs w:val="26"/>
        </w:rPr>
        <w:t xml:space="preserve">, </w:t>
      </w:r>
      <w:proofErr w:type="spellStart"/>
      <w:r w:rsidRPr="001B6047">
        <w:rPr>
          <w:b/>
          <w:bCs/>
          <w:sz w:val="26"/>
          <w:szCs w:val="26"/>
        </w:rPr>
        <w:t>kā</w:t>
      </w:r>
      <w:proofErr w:type="spellEnd"/>
      <w:r w:rsidRPr="001B6047">
        <w:rPr>
          <w:b/>
          <w:bCs/>
          <w:sz w:val="26"/>
          <w:szCs w:val="26"/>
        </w:rPr>
        <w:t xml:space="preserve"> </w:t>
      </w:r>
      <w:proofErr w:type="spellStart"/>
      <w:r w:rsidRPr="001B6047">
        <w:rPr>
          <w:b/>
          <w:bCs/>
          <w:sz w:val="26"/>
          <w:szCs w:val="26"/>
        </w:rPr>
        <w:t>arī</w:t>
      </w:r>
      <w:proofErr w:type="spellEnd"/>
      <w:r w:rsidRPr="001B6047">
        <w:rPr>
          <w:b/>
          <w:bCs/>
          <w:sz w:val="26"/>
          <w:szCs w:val="26"/>
        </w:rPr>
        <w:t xml:space="preserve"> </w:t>
      </w:r>
      <w:proofErr w:type="spellStart"/>
      <w:r w:rsidRPr="001B6047">
        <w:rPr>
          <w:b/>
          <w:bCs/>
          <w:sz w:val="26"/>
          <w:szCs w:val="26"/>
        </w:rPr>
        <w:t>ilgtermiņa</w:t>
      </w:r>
      <w:proofErr w:type="spellEnd"/>
      <w:r w:rsidRPr="001B6047">
        <w:rPr>
          <w:b/>
          <w:bCs/>
          <w:sz w:val="26"/>
          <w:szCs w:val="26"/>
        </w:rPr>
        <w:t xml:space="preserve"> </w:t>
      </w:r>
      <w:proofErr w:type="spellStart"/>
      <w:r w:rsidRPr="001B6047">
        <w:rPr>
          <w:b/>
          <w:bCs/>
          <w:sz w:val="26"/>
          <w:szCs w:val="26"/>
        </w:rPr>
        <w:t>redzējumu</w:t>
      </w:r>
      <w:proofErr w:type="spellEnd"/>
      <w:r w:rsidRPr="001B6047">
        <w:rPr>
          <w:b/>
          <w:bCs/>
          <w:sz w:val="26"/>
          <w:szCs w:val="26"/>
        </w:rPr>
        <w:t xml:space="preserve"> </w:t>
      </w:r>
      <w:proofErr w:type="spellStart"/>
      <w:r w:rsidRPr="001B6047">
        <w:rPr>
          <w:b/>
          <w:bCs/>
          <w:sz w:val="26"/>
          <w:szCs w:val="26"/>
        </w:rPr>
        <w:t>infrastruktūras</w:t>
      </w:r>
      <w:proofErr w:type="spellEnd"/>
      <w:r w:rsidRPr="001B6047">
        <w:rPr>
          <w:b/>
          <w:bCs/>
          <w:sz w:val="26"/>
          <w:szCs w:val="26"/>
        </w:rPr>
        <w:t xml:space="preserve"> </w:t>
      </w:r>
      <w:proofErr w:type="spellStart"/>
      <w:r w:rsidRPr="001B6047">
        <w:rPr>
          <w:b/>
          <w:bCs/>
          <w:sz w:val="26"/>
          <w:szCs w:val="26"/>
        </w:rPr>
        <w:t>uzturēšanai</w:t>
      </w:r>
      <w:proofErr w:type="spellEnd"/>
    </w:p>
    <w:p w14:paraId="760F6E49" w14:textId="77777777" w:rsidR="001B6047" w:rsidRPr="001B6047" w:rsidRDefault="001B6047" w:rsidP="001110BA">
      <w:pPr>
        <w:numPr>
          <w:ilvl w:val="0"/>
          <w:numId w:val="4"/>
        </w:numPr>
        <w:jc w:val="both"/>
        <w:rPr>
          <w:sz w:val="26"/>
          <w:szCs w:val="26"/>
          <w:lang w:val="lv-LV"/>
        </w:rPr>
      </w:pPr>
      <w:r w:rsidRPr="001B6047">
        <w:rPr>
          <w:b/>
          <w:bCs/>
          <w:sz w:val="26"/>
          <w:szCs w:val="26"/>
          <w:lang w:val="lv-LV"/>
        </w:rPr>
        <w:t>Paveiktais:</w:t>
      </w:r>
    </w:p>
    <w:p w14:paraId="4906E406" w14:textId="77777777" w:rsidR="001B6047" w:rsidRPr="001B6047" w:rsidRDefault="001B6047" w:rsidP="001110BA">
      <w:pPr>
        <w:numPr>
          <w:ilvl w:val="0"/>
          <w:numId w:val="5"/>
        </w:numPr>
        <w:jc w:val="both"/>
        <w:rPr>
          <w:sz w:val="26"/>
          <w:szCs w:val="26"/>
          <w:lang w:val="lv-LV"/>
        </w:rPr>
      </w:pPr>
      <w:r w:rsidRPr="001B6047">
        <w:rPr>
          <w:sz w:val="26"/>
          <w:szCs w:val="26"/>
          <w:lang w:val="lv-LV"/>
        </w:rPr>
        <w:t xml:space="preserve"> Būvniecības nozares manifests, aicinot valdību izstrādāt stratēģisku ilgtermiņa plānu;</w:t>
      </w:r>
    </w:p>
    <w:p w14:paraId="28669D9C" w14:textId="039281E3" w:rsidR="001B6047" w:rsidRDefault="001B6047" w:rsidP="001110BA">
      <w:pPr>
        <w:numPr>
          <w:ilvl w:val="0"/>
          <w:numId w:val="5"/>
        </w:numPr>
        <w:jc w:val="both"/>
        <w:rPr>
          <w:sz w:val="26"/>
          <w:szCs w:val="26"/>
          <w:lang w:val="lv-LV"/>
        </w:rPr>
      </w:pPr>
      <w:r w:rsidRPr="001B6047">
        <w:rPr>
          <w:sz w:val="26"/>
          <w:szCs w:val="26"/>
          <w:lang w:val="lv-LV"/>
        </w:rPr>
        <w:t xml:space="preserve"> Satiksmes ministrs uzdevis VAS «Latvijas valsts ceļi» izstrādāt 3 gadu plānu ceļu būves attīstībai.</w:t>
      </w:r>
    </w:p>
    <w:p w14:paraId="268D80C9" w14:textId="44368A08" w:rsidR="001B6047" w:rsidRDefault="0085326F" w:rsidP="0085326F">
      <w:pPr>
        <w:jc w:val="both"/>
        <w:rPr>
          <w:sz w:val="26"/>
          <w:szCs w:val="26"/>
          <w:lang w:val="lv-LV"/>
        </w:rPr>
      </w:pPr>
      <w:r>
        <w:rPr>
          <w:sz w:val="26"/>
          <w:szCs w:val="26"/>
          <w:lang w:val="lv-LV"/>
        </w:rPr>
        <w:t>Šis jautājums nav īpaši skatīts Padomes sēdēs, bet ņemt vērā pārrāvumu ES fondu finansējumā šis jautājums būs aktuāls.</w:t>
      </w:r>
    </w:p>
    <w:p w14:paraId="28DCE404" w14:textId="77777777" w:rsidR="0029544D" w:rsidRDefault="0029544D" w:rsidP="0029544D">
      <w:pPr>
        <w:jc w:val="both"/>
        <w:rPr>
          <w:b/>
          <w:sz w:val="26"/>
          <w:szCs w:val="26"/>
          <w:lang w:val="lv-LV"/>
        </w:rPr>
      </w:pPr>
    </w:p>
    <w:p w14:paraId="71FCF459" w14:textId="75C2BF36" w:rsidR="001B6047" w:rsidRPr="001B6047" w:rsidRDefault="0029544D" w:rsidP="0029544D">
      <w:pPr>
        <w:jc w:val="both"/>
        <w:rPr>
          <w:sz w:val="26"/>
          <w:szCs w:val="26"/>
          <w:lang w:val="lv-LV"/>
        </w:rPr>
      </w:pPr>
      <w:proofErr w:type="spellStart"/>
      <w:r w:rsidRPr="0029544D">
        <w:rPr>
          <w:b/>
          <w:sz w:val="26"/>
          <w:szCs w:val="26"/>
          <w:lang w:val="lv-LV"/>
        </w:rPr>
        <w:t>A.Bērziņš</w:t>
      </w:r>
      <w:proofErr w:type="spellEnd"/>
      <w:r>
        <w:rPr>
          <w:sz w:val="26"/>
          <w:szCs w:val="26"/>
          <w:lang w:val="lv-LV"/>
        </w:rPr>
        <w:t xml:space="preserve"> informē, ka tagad, kad ceļu būvei ir beidzies ES finansējums, asociācijā 4 ceļu būves uzņēmumi gatavoja likvidēties.</w:t>
      </w:r>
    </w:p>
    <w:p w14:paraId="7B5A30B1" w14:textId="77777777" w:rsidR="0029544D" w:rsidRDefault="0029544D" w:rsidP="0085326F">
      <w:pPr>
        <w:jc w:val="both"/>
        <w:rPr>
          <w:sz w:val="26"/>
          <w:szCs w:val="26"/>
          <w:lang w:val="lv-LV"/>
        </w:rPr>
      </w:pPr>
    </w:p>
    <w:p w14:paraId="4ED30970" w14:textId="4B2E68D6" w:rsidR="001B6047" w:rsidRDefault="0029544D" w:rsidP="0085326F">
      <w:pPr>
        <w:jc w:val="both"/>
        <w:rPr>
          <w:sz w:val="26"/>
          <w:szCs w:val="26"/>
          <w:lang w:val="lv-LV"/>
        </w:rPr>
      </w:pPr>
      <w:r>
        <w:rPr>
          <w:sz w:val="26"/>
          <w:szCs w:val="26"/>
          <w:lang w:val="lv-LV"/>
        </w:rPr>
        <w:t>Priekšlikums a</w:t>
      </w:r>
      <w:r w:rsidR="0085326F">
        <w:rPr>
          <w:sz w:val="26"/>
          <w:szCs w:val="26"/>
          <w:lang w:val="lv-LV"/>
        </w:rPr>
        <w:t xml:space="preserve">icināt MK pievērst uzmanību šim jautājumam, jo brīdī, kad </w:t>
      </w:r>
      <w:r>
        <w:rPr>
          <w:sz w:val="26"/>
          <w:szCs w:val="26"/>
          <w:lang w:val="lv-LV"/>
        </w:rPr>
        <w:t xml:space="preserve">tiks īstenots </w:t>
      </w:r>
      <w:r w:rsidRPr="0029544D">
        <w:rPr>
          <w:i/>
          <w:sz w:val="26"/>
          <w:szCs w:val="26"/>
          <w:lang w:val="lv-LV"/>
        </w:rPr>
        <w:t xml:space="preserve">Rail </w:t>
      </w:r>
      <w:proofErr w:type="spellStart"/>
      <w:r w:rsidRPr="0029544D">
        <w:rPr>
          <w:i/>
          <w:sz w:val="26"/>
          <w:szCs w:val="26"/>
          <w:lang w:val="lv-LV"/>
        </w:rPr>
        <w:t>Baltica</w:t>
      </w:r>
      <w:proofErr w:type="spellEnd"/>
      <w:r>
        <w:rPr>
          <w:sz w:val="26"/>
          <w:szCs w:val="26"/>
          <w:lang w:val="lv-LV"/>
        </w:rPr>
        <w:t xml:space="preserve"> projekts un atgriezīsies ES fondu finansējums, nozarei nebūs kapacitātes to visu apgūt.</w:t>
      </w:r>
    </w:p>
    <w:p w14:paraId="07DAEAEF" w14:textId="747379C9" w:rsidR="0029544D" w:rsidRDefault="0029544D" w:rsidP="0085326F">
      <w:pPr>
        <w:jc w:val="both"/>
        <w:rPr>
          <w:sz w:val="26"/>
          <w:szCs w:val="26"/>
          <w:lang w:val="lv-LV"/>
        </w:rPr>
      </w:pPr>
    </w:p>
    <w:p w14:paraId="0D13FF3F" w14:textId="7064DB57" w:rsidR="0029544D" w:rsidRDefault="0029544D" w:rsidP="0085326F">
      <w:pPr>
        <w:jc w:val="both"/>
        <w:rPr>
          <w:sz w:val="26"/>
          <w:szCs w:val="26"/>
          <w:lang w:val="lv-LV"/>
        </w:rPr>
      </w:pPr>
      <w:proofErr w:type="spellStart"/>
      <w:r w:rsidRPr="0029544D">
        <w:rPr>
          <w:b/>
          <w:sz w:val="26"/>
          <w:szCs w:val="26"/>
          <w:lang w:val="lv-LV"/>
        </w:rPr>
        <w:t>A.Upena</w:t>
      </w:r>
      <w:proofErr w:type="spellEnd"/>
      <w:r>
        <w:rPr>
          <w:sz w:val="26"/>
          <w:szCs w:val="26"/>
          <w:lang w:val="lv-LV"/>
        </w:rPr>
        <w:t xml:space="preserve"> ierosina, ka sagatavos Padomes vēstules projektu ministru prezidentam, vēršot uzmanību uz situāciju būvniecībā. Vēstules projektu izsūtīs padomei apspriešanai.</w:t>
      </w:r>
    </w:p>
    <w:p w14:paraId="683F871F" w14:textId="77777777" w:rsidR="0029544D" w:rsidRDefault="0029544D" w:rsidP="0085326F">
      <w:pPr>
        <w:jc w:val="both"/>
        <w:rPr>
          <w:sz w:val="26"/>
          <w:szCs w:val="26"/>
          <w:lang w:val="lv-LV"/>
        </w:rPr>
      </w:pPr>
    </w:p>
    <w:p w14:paraId="6075B8D0" w14:textId="7FC6C607" w:rsidR="002B45DB" w:rsidRDefault="001B6047" w:rsidP="001B6047">
      <w:pPr>
        <w:jc w:val="both"/>
        <w:rPr>
          <w:b/>
          <w:bCs/>
          <w:sz w:val="26"/>
          <w:szCs w:val="26"/>
        </w:rPr>
      </w:pPr>
      <w:r w:rsidRPr="001B6047">
        <w:rPr>
          <w:b/>
          <w:bCs/>
          <w:sz w:val="26"/>
          <w:szCs w:val="26"/>
        </w:rPr>
        <w:t xml:space="preserve">5. </w:t>
      </w:r>
      <w:proofErr w:type="spellStart"/>
      <w:r w:rsidRPr="001B6047">
        <w:rPr>
          <w:b/>
          <w:bCs/>
          <w:sz w:val="26"/>
          <w:szCs w:val="26"/>
        </w:rPr>
        <w:t>Veicināt</w:t>
      </w:r>
      <w:proofErr w:type="spellEnd"/>
      <w:r w:rsidRPr="001B6047">
        <w:rPr>
          <w:b/>
          <w:bCs/>
          <w:sz w:val="26"/>
          <w:szCs w:val="26"/>
        </w:rPr>
        <w:t xml:space="preserve"> </w:t>
      </w:r>
      <w:proofErr w:type="spellStart"/>
      <w:r w:rsidRPr="001B6047">
        <w:rPr>
          <w:b/>
          <w:bCs/>
          <w:sz w:val="26"/>
          <w:szCs w:val="26"/>
        </w:rPr>
        <w:t>darbaspēka</w:t>
      </w:r>
      <w:proofErr w:type="spellEnd"/>
      <w:r w:rsidRPr="001B6047">
        <w:rPr>
          <w:b/>
          <w:bCs/>
          <w:sz w:val="26"/>
          <w:szCs w:val="26"/>
        </w:rPr>
        <w:t xml:space="preserve"> </w:t>
      </w:r>
      <w:proofErr w:type="spellStart"/>
      <w:r w:rsidRPr="001B6047">
        <w:rPr>
          <w:b/>
          <w:bCs/>
          <w:sz w:val="26"/>
          <w:szCs w:val="26"/>
        </w:rPr>
        <w:t>pieejamību</w:t>
      </w:r>
      <w:proofErr w:type="spellEnd"/>
      <w:r w:rsidRPr="001B6047">
        <w:rPr>
          <w:b/>
          <w:bCs/>
          <w:sz w:val="26"/>
          <w:szCs w:val="26"/>
        </w:rPr>
        <w:t xml:space="preserve"> </w:t>
      </w:r>
      <w:proofErr w:type="spellStart"/>
      <w:r w:rsidRPr="001B6047">
        <w:rPr>
          <w:b/>
          <w:bCs/>
          <w:sz w:val="26"/>
          <w:szCs w:val="26"/>
        </w:rPr>
        <w:t>būvniecībā</w:t>
      </w:r>
      <w:proofErr w:type="spellEnd"/>
      <w:r w:rsidRPr="001B6047">
        <w:rPr>
          <w:b/>
          <w:bCs/>
          <w:sz w:val="26"/>
          <w:szCs w:val="26"/>
        </w:rPr>
        <w:t xml:space="preserve">, </w:t>
      </w:r>
      <w:proofErr w:type="spellStart"/>
      <w:r w:rsidRPr="001B6047">
        <w:rPr>
          <w:b/>
          <w:bCs/>
          <w:sz w:val="26"/>
          <w:szCs w:val="26"/>
        </w:rPr>
        <w:t>darba</w:t>
      </w:r>
      <w:proofErr w:type="spellEnd"/>
      <w:r w:rsidRPr="001B6047">
        <w:rPr>
          <w:b/>
          <w:bCs/>
          <w:sz w:val="26"/>
          <w:szCs w:val="26"/>
        </w:rPr>
        <w:t xml:space="preserve"> </w:t>
      </w:r>
      <w:proofErr w:type="spellStart"/>
      <w:r w:rsidRPr="001B6047">
        <w:rPr>
          <w:b/>
          <w:bCs/>
          <w:sz w:val="26"/>
          <w:szCs w:val="26"/>
        </w:rPr>
        <w:t>spēka</w:t>
      </w:r>
      <w:proofErr w:type="spellEnd"/>
      <w:r w:rsidRPr="001B6047">
        <w:rPr>
          <w:b/>
          <w:bCs/>
          <w:sz w:val="26"/>
          <w:szCs w:val="26"/>
        </w:rPr>
        <w:t xml:space="preserve"> </w:t>
      </w:r>
      <w:proofErr w:type="spellStart"/>
      <w:r w:rsidRPr="001B6047">
        <w:rPr>
          <w:b/>
          <w:bCs/>
          <w:sz w:val="26"/>
          <w:szCs w:val="26"/>
        </w:rPr>
        <w:t>būvniecībā</w:t>
      </w:r>
      <w:proofErr w:type="spellEnd"/>
      <w:r w:rsidRPr="001B6047">
        <w:rPr>
          <w:b/>
          <w:bCs/>
          <w:sz w:val="26"/>
          <w:szCs w:val="26"/>
        </w:rPr>
        <w:t xml:space="preserve"> </w:t>
      </w:r>
      <w:proofErr w:type="spellStart"/>
      <w:r w:rsidRPr="001B6047">
        <w:rPr>
          <w:b/>
          <w:bCs/>
          <w:sz w:val="26"/>
          <w:szCs w:val="26"/>
        </w:rPr>
        <w:t>kvalifikācijas</w:t>
      </w:r>
      <w:proofErr w:type="spellEnd"/>
      <w:r w:rsidRPr="001B6047">
        <w:rPr>
          <w:b/>
          <w:bCs/>
          <w:sz w:val="26"/>
          <w:szCs w:val="26"/>
        </w:rPr>
        <w:t xml:space="preserve"> </w:t>
      </w:r>
      <w:proofErr w:type="spellStart"/>
      <w:r w:rsidRPr="001B6047">
        <w:rPr>
          <w:b/>
          <w:bCs/>
          <w:sz w:val="26"/>
          <w:szCs w:val="26"/>
        </w:rPr>
        <w:t>izpēte</w:t>
      </w:r>
      <w:proofErr w:type="spellEnd"/>
      <w:r w:rsidRPr="001B6047">
        <w:rPr>
          <w:b/>
          <w:bCs/>
          <w:sz w:val="26"/>
          <w:szCs w:val="26"/>
        </w:rPr>
        <w:t>.</w:t>
      </w:r>
    </w:p>
    <w:p w14:paraId="1E9968E3" w14:textId="22FD5B39" w:rsidR="001B6047" w:rsidRPr="008B2564" w:rsidRDefault="001B6047" w:rsidP="001110BA">
      <w:pPr>
        <w:numPr>
          <w:ilvl w:val="0"/>
          <w:numId w:val="6"/>
        </w:numPr>
        <w:jc w:val="both"/>
        <w:rPr>
          <w:sz w:val="26"/>
          <w:szCs w:val="26"/>
          <w:lang w:val="lv-LV"/>
        </w:rPr>
      </w:pPr>
      <w:r w:rsidRPr="001B6047">
        <w:rPr>
          <w:b/>
          <w:bCs/>
          <w:sz w:val="26"/>
          <w:szCs w:val="26"/>
          <w:lang w:val="lv-LV"/>
        </w:rPr>
        <w:t>Paveiktais:</w:t>
      </w:r>
    </w:p>
    <w:p w14:paraId="6CA15D4A" w14:textId="36533996" w:rsidR="001B6047" w:rsidRPr="001B6047" w:rsidRDefault="009E4116" w:rsidP="009E4116">
      <w:pPr>
        <w:jc w:val="both"/>
        <w:rPr>
          <w:sz w:val="26"/>
          <w:szCs w:val="26"/>
          <w:lang w:val="lv-LV"/>
        </w:rPr>
      </w:pPr>
      <w:r>
        <w:rPr>
          <w:bCs/>
          <w:sz w:val="26"/>
          <w:szCs w:val="26"/>
          <w:lang w:val="lv-LV"/>
        </w:rPr>
        <w:t>Izsaka p</w:t>
      </w:r>
      <w:r w:rsidR="008B2564" w:rsidRPr="008B2564">
        <w:rPr>
          <w:bCs/>
          <w:sz w:val="26"/>
          <w:szCs w:val="26"/>
          <w:lang w:val="lv-LV"/>
        </w:rPr>
        <w:t>ateicīb</w:t>
      </w:r>
      <w:r>
        <w:rPr>
          <w:bCs/>
          <w:sz w:val="26"/>
          <w:szCs w:val="26"/>
          <w:lang w:val="lv-LV"/>
        </w:rPr>
        <w:t>u</w:t>
      </w:r>
      <w:r w:rsidR="008B2564" w:rsidRPr="008B2564">
        <w:rPr>
          <w:bCs/>
          <w:sz w:val="26"/>
          <w:szCs w:val="26"/>
          <w:lang w:val="lv-LV"/>
        </w:rPr>
        <w:t xml:space="preserve"> </w:t>
      </w:r>
      <w:proofErr w:type="spellStart"/>
      <w:r w:rsidR="008B2564" w:rsidRPr="008B2564">
        <w:rPr>
          <w:bCs/>
          <w:sz w:val="26"/>
          <w:szCs w:val="26"/>
          <w:lang w:val="lv-LV"/>
        </w:rPr>
        <w:t>Iekšlietu</w:t>
      </w:r>
      <w:proofErr w:type="spellEnd"/>
      <w:r w:rsidR="008B2564" w:rsidRPr="008B2564">
        <w:rPr>
          <w:bCs/>
          <w:sz w:val="26"/>
          <w:szCs w:val="26"/>
          <w:lang w:val="lv-LV"/>
        </w:rPr>
        <w:t xml:space="preserve"> ministrijai</w:t>
      </w:r>
      <w:r>
        <w:rPr>
          <w:bCs/>
          <w:sz w:val="26"/>
          <w:szCs w:val="26"/>
          <w:lang w:val="lv-LV"/>
        </w:rPr>
        <w:t xml:space="preserve">, par darbu normatīvā regulējuma sakārtošanā: </w:t>
      </w:r>
    </w:p>
    <w:p w14:paraId="7E599E35" w14:textId="63327D4A" w:rsidR="001B6047" w:rsidRPr="001B6047" w:rsidRDefault="001B6047" w:rsidP="001110BA">
      <w:pPr>
        <w:numPr>
          <w:ilvl w:val="0"/>
          <w:numId w:val="7"/>
        </w:numPr>
        <w:jc w:val="both"/>
        <w:rPr>
          <w:sz w:val="26"/>
          <w:szCs w:val="26"/>
          <w:lang w:val="lv-LV"/>
        </w:rPr>
      </w:pPr>
      <w:r w:rsidRPr="001B6047">
        <w:rPr>
          <w:sz w:val="26"/>
          <w:szCs w:val="26"/>
          <w:lang w:val="lv-LV"/>
        </w:rPr>
        <w:t xml:space="preserve"> Saeima pieņēma grozījumus Imigrācijas likumā, paredzot ārzemniekam, kura ieceļošanas mērķis ir nodarbinātība, izsniegt ilgtermiņa vīzu uz būtiski ilgāku laiku, t.i. uz 1 gadu;</w:t>
      </w:r>
    </w:p>
    <w:p w14:paraId="4F175DF9" w14:textId="1C4BCFFA" w:rsidR="001B6047" w:rsidRDefault="001B6047" w:rsidP="001110BA">
      <w:pPr>
        <w:numPr>
          <w:ilvl w:val="0"/>
          <w:numId w:val="7"/>
        </w:numPr>
        <w:jc w:val="both"/>
        <w:rPr>
          <w:sz w:val="26"/>
          <w:szCs w:val="26"/>
          <w:lang w:val="lv-LV"/>
        </w:rPr>
      </w:pPr>
      <w:r w:rsidRPr="001B6047">
        <w:rPr>
          <w:sz w:val="26"/>
          <w:szCs w:val="26"/>
          <w:lang w:val="lv-LV"/>
        </w:rPr>
        <w:t xml:space="preserve"> MK pieņemti grozījumi 3 MK noteikumos, atvieglojot un saīsinot administratīvās procedūras viesstrādnieku nodarbināšanai Latvijā (10.12.2019.).</w:t>
      </w:r>
    </w:p>
    <w:p w14:paraId="23766D55" w14:textId="0F88D2B9" w:rsidR="001B6047" w:rsidRDefault="008B2564" w:rsidP="008B2564">
      <w:pPr>
        <w:jc w:val="both"/>
        <w:rPr>
          <w:sz w:val="26"/>
          <w:szCs w:val="26"/>
          <w:lang w:val="lv-LV"/>
        </w:rPr>
      </w:pPr>
      <w:r>
        <w:rPr>
          <w:sz w:val="26"/>
          <w:szCs w:val="26"/>
          <w:lang w:val="lv-LV"/>
        </w:rPr>
        <w:t xml:space="preserve">Nav panākts, ka ārvalstniekam var maksā vidējo algu nozarē. LDDK un arodbiedrības konceptuāli atbalsta, ka varētu maksāt nevis vidējo algu, bet algu, kas noteikta </w:t>
      </w:r>
      <w:proofErr w:type="spellStart"/>
      <w:r w:rsidR="006F130F">
        <w:rPr>
          <w:sz w:val="26"/>
          <w:szCs w:val="26"/>
          <w:lang w:val="lv-LV"/>
        </w:rPr>
        <w:t>vispārsaistošas</w:t>
      </w:r>
      <w:proofErr w:type="spellEnd"/>
      <w:r>
        <w:rPr>
          <w:sz w:val="26"/>
          <w:szCs w:val="26"/>
          <w:lang w:val="lv-LV"/>
        </w:rPr>
        <w:t xml:space="preserve"> nozares </w:t>
      </w:r>
      <w:proofErr w:type="spellStart"/>
      <w:r>
        <w:rPr>
          <w:sz w:val="26"/>
          <w:szCs w:val="26"/>
          <w:lang w:val="lv-LV"/>
        </w:rPr>
        <w:t>Ģenerālvienošanās</w:t>
      </w:r>
      <w:proofErr w:type="spellEnd"/>
      <w:r w:rsidR="009E4116">
        <w:rPr>
          <w:sz w:val="26"/>
          <w:szCs w:val="26"/>
          <w:lang w:val="lv-LV"/>
        </w:rPr>
        <w:t>”</w:t>
      </w:r>
      <w:r>
        <w:rPr>
          <w:sz w:val="26"/>
          <w:szCs w:val="26"/>
          <w:lang w:val="lv-LV"/>
        </w:rPr>
        <w:t>.</w:t>
      </w:r>
    </w:p>
    <w:p w14:paraId="437D6891" w14:textId="3D215985" w:rsidR="001B6047" w:rsidRDefault="001B6047" w:rsidP="008B2564">
      <w:pPr>
        <w:jc w:val="both"/>
        <w:rPr>
          <w:sz w:val="26"/>
          <w:szCs w:val="26"/>
          <w:lang w:val="lv-LV"/>
        </w:rPr>
      </w:pPr>
    </w:p>
    <w:p w14:paraId="7BEE4758" w14:textId="3F2FA9E8" w:rsidR="006F130F" w:rsidRPr="00083BA7" w:rsidRDefault="001C3385" w:rsidP="00CC7E1F">
      <w:pPr>
        <w:jc w:val="both"/>
        <w:rPr>
          <w:color w:val="000000" w:themeColor="text1"/>
          <w:sz w:val="26"/>
          <w:szCs w:val="26"/>
        </w:rPr>
      </w:pPr>
      <w:proofErr w:type="spellStart"/>
      <w:r w:rsidRPr="00083BA7">
        <w:rPr>
          <w:b/>
          <w:color w:val="000000" w:themeColor="text1"/>
          <w:sz w:val="26"/>
          <w:szCs w:val="26"/>
        </w:rPr>
        <w:t>No</w:t>
      </w:r>
      <w:r w:rsidR="000C688C" w:rsidRPr="00083BA7">
        <w:rPr>
          <w:b/>
          <w:color w:val="000000" w:themeColor="text1"/>
          <w:sz w:val="26"/>
          <w:szCs w:val="26"/>
        </w:rPr>
        <w:t>lemj</w:t>
      </w:r>
      <w:proofErr w:type="spellEnd"/>
      <w:r w:rsidR="003630B9" w:rsidRPr="00083BA7">
        <w:rPr>
          <w:color w:val="000000" w:themeColor="text1"/>
          <w:sz w:val="26"/>
          <w:szCs w:val="26"/>
        </w:rPr>
        <w:t>:</w:t>
      </w:r>
      <w:r w:rsidR="00E830FA" w:rsidRPr="00083BA7">
        <w:rPr>
          <w:color w:val="000000" w:themeColor="text1"/>
          <w:sz w:val="26"/>
          <w:szCs w:val="26"/>
        </w:rPr>
        <w:t xml:space="preserve"> </w:t>
      </w:r>
    </w:p>
    <w:p w14:paraId="303FC40B" w14:textId="54FF3C8A" w:rsidR="006F130F" w:rsidRPr="00083BA7" w:rsidRDefault="006F130F" w:rsidP="00CC7E1F">
      <w:pPr>
        <w:numPr>
          <w:ilvl w:val="0"/>
          <w:numId w:val="22"/>
        </w:numPr>
        <w:jc w:val="both"/>
        <w:rPr>
          <w:color w:val="000000" w:themeColor="text1"/>
          <w:sz w:val="26"/>
          <w:szCs w:val="26"/>
          <w:lang w:val="lv-LV"/>
        </w:rPr>
      </w:pPr>
      <w:r w:rsidRPr="00083BA7">
        <w:rPr>
          <w:color w:val="000000" w:themeColor="text1"/>
          <w:sz w:val="26"/>
          <w:szCs w:val="26"/>
          <w:lang w:val="lv-LV"/>
        </w:rPr>
        <w:t xml:space="preserve"> Aicināt EM organizēt darba grupas sanāksmes apdrošināšanas modeļa pēc OCTA principa un nepieciešamā regulējuma izstrādei un virzīt normatīvo aktu projektus iesniegšanai MK </w:t>
      </w:r>
      <w:r w:rsidR="00095E37" w:rsidRPr="00083BA7">
        <w:rPr>
          <w:color w:val="000000" w:themeColor="text1"/>
          <w:sz w:val="26"/>
          <w:szCs w:val="26"/>
          <w:lang w:val="lv-LV"/>
        </w:rPr>
        <w:t>Ministru kabineta noteiktajā termiņā</w:t>
      </w:r>
      <w:r w:rsidRPr="00083BA7">
        <w:rPr>
          <w:color w:val="000000" w:themeColor="text1"/>
          <w:sz w:val="26"/>
          <w:szCs w:val="26"/>
          <w:lang w:val="lv-LV"/>
        </w:rPr>
        <w:t>;</w:t>
      </w:r>
    </w:p>
    <w:p w14:paraId="1950A0F5" w14:textId="4D74F409" w:rsidR="006F130F" w:rsidRPr="00083BA7" w:rsidRDefault="006F130F" w:rsidP="00CC7E1F">
      <w:pPr>
        <w:numPr>
          <w:ilvl w:val="0"/>
          <w:numId w:val="22"/>
        </w:numPr>
        <w:jc w:val="both"/>
        <w:rPr>
          <w:color w:val="000000" w:themeColor="text1"/>
          <w:sz w:val="26"/>
          <w:szCs w:val="26"/>
          <w:lang w:val="lv-LV"/>
        </w:rPr>
      </w:pPr>
      <w:r w:rsidRPr="00083BA7">
        <w:rPr>
          <w:color w:val="000000" w:themeColor="text1"/>
          <w:sz w:val="26"/>
          <w:szCs w:val="26"/>
          <w:lang w:val="lv-LV"/>
        </w:rPr>
        <w:t xml:space="preserve"> Aicināt EM izsūtīt 2020.gada I ceturksnī VBN grozījumu konsolidēto versiju Padomei un iekļaut Padomes darba kārtībā neatrisinātos, atvērtos jautājumus;</w:t>
      </w:r>
    </w:p>
    <w:p w14:paraId="453B8B01" w14:textId="77777777" w:rsidR="006F130F" w:rsidRPr="00083BA7" w:rsidRDefault="006F130F" w:rsidP="00CC7E1F">
      <w:pPr>
        <w:numPr>
          <w:ilvl w:val="0"/>
          <w:numId w:val="22"/>
        </w:numPr>
        <w:jc w:val="both"/>
        <w:rPr>
          <w:color w:val="000000" w:themeColor="text1"/>
          <w:sz w:val="26"/>
          <w:szCs w:val="26"/>
          <w:lang w:val="lv-LV"/>
        </w:rPr>
      </w:pPr>
      <w:r w:rsidRPr="00083BA7">
        <w:rPr>
          <w:color w:val="000000" w:themeColor="text1"/>
          <w:sz w:val="26"/>
          <w:szCs w:val="26"/>
          <w:lang w:val="lv-LV"/>
        </w:rPr>
        <w:lastRenderedPageBreak/>
        <w:t xml:space="preserve"> Atkārtoti noteikt FIDIC līgumu ieviešanu kā prioritāro uzdevumu 2020.gadā un aicināt EM izstrādāt un virzīt MK noteikumus, kas ievieš tipveida līgumus atbilstoši FIDIC paraugam;</w:t>
      </w:r>
    </w:p>
    <w:p w14:paraId="18508174" w14:textId="2031A91F" w:rsidR="006F130F" w:rsidRPr="00083BA7" w:rsidRDefault="006F130F" w:rsidP="00CC7E1F">
      <w:pPr>
        <w:numPr>
          <w:ilvl w:val="0"/>
          <w:numId w:val="22"/>
        </w:numPr>
        <w:jc w:val="both"/>
        <w:rPr>
          <w:color w:val="000000" w:themeColor="text1"/>
          <w:sz w:val="26"/>
          <w:szCs w:val="26"/>
          <w:lang w:val="lv-LV"/>
        </w:rPr>
      </w:pPr>
      <w:r w:rsidRPr="00083BA7">
        <w:rPr>
          <w:b/>
          <w:bCs/>
          <w:color w:val="000000" w:themeColor="text1"/>
          <w:sz w:val="26"/>
          <w:szCs w:val="26"/>
          <w:lang w:val="lv-LV"/>
        </w:rPr>
        <w:t xml:space="preserve"> </w:t>
      </w:r>
      <w:proofErr w:type="spellStart"/>
      <w:r w:rsidRPr="00083BA7">
        <w:rPr>
          <w:color w:val="000000" w:themeColor="text1"/>
          <w:sz w:val="26"/>
          <w:szCs w:val="26"/>
          <w:lang w:val="lv-LV"/>
        </w:rPr>
        <w:t>A.Upenai</w:t>
      </w:r>
      <w:proofErr w:type="spellEnd"/>
      <w:r w:rsidRPr="00083BA7">
        <w:rPr>
          <w:color w:val="000000" w:themeColor="text1"/>
          <w:sz w:val="26"/>
          <w:szCs w:val="26"/>
          <w:lang w:val="lv-LV"/>
        </w:rPr>
        <w:t xml:space="preserve"> sagatavot Padomes vēstules projektu </w:t>
      </w:r>
      <w:r w:rsidR="00401D27" w:rsidRPr="00083BA7">
        <w:rPr>
          <w:color w:val="000000" w:themeColor="text1"/>
          <w:sz w:val="26"/>
          <w:szCs w:val="26"/>
          <w:lang w:val="lv-LV"/>
        </w:rPr>
        <w:t>m</w:t>
      </w:r>
      <w:r w:rsidRPr="00083BA7">
        <w:rPr>
          <w:color w:val="000000" w:themeColor="text1"/>
          <w:sz w:val="26"/>
          <w:szCs w:val="26"/>
          <w:lang w:val="lv-LV"/>
        </w:rPr>
        <w:t>inistru prezidentam par situāciju būvniecības nozarē, sagaidāmo apjomu kritumu turpmākajos gados un aicināt izstrādāt ilgtermiņa plānu lielākajiem publiskiem iepirkumiem, kā arī aicināt EM uzņemties vadošo iniciatīvu jautājuma virzīšanā valdībā, un izsūtīt vēstules projektu Padomei apspriešanai.</w:t>
      </w:r>
    </w:p>
    <w:p w14:paraId="6382FBAE" w14:textId="77777777" w:rsidR="006F130F" w:rsidRPr="00083BA7" w:rsidRDefault="006F130F" w:rsidP="00CC7E1F">
      <w:pPr>
        <w:numPr>
          <w:ilvl w:val="0"/>
          <w:numId w:val="22"/>
        </w:numPr>
        <w:jc w:val="both"/>
        <w:rPr>
          <w:color w:val="000000" w:themeColor="text1"/>
          <w:sz w:val="26"/>
          <w:szCs w:val="26"/>
          <w:lang w:val="lv-LV"/>
        </w:rPr>
      </w:pPr>
      <w:r w:rsidRPr="00083BA7">
        <w:rPr>
          <w:color w:val="000000" w:themeColor="text1"/>
          <w:sz w:val="26"/>
          <w:szCs w:val="26"/>
          <w:lang w:val="lv-LV"/>
        </w:rPr>
        <w:t xml:space="preserve"> Turpināt atbalstīt MK noteikumu grozījumu virzīšanu, kas paredz viesstrādniekiem atlīdzību maksāt atbilstoši nozares vidējai algai/ </w:t>
      </w:r>
      <w:proofErr w:type="spellStart"/>
      <w:r w:rsidRPr="00083BA7">
        <w:rPr>
          <w:color w:val="000000" w:themeColor="text1"/>
          <w:sz w:val="26"/>
          <w:szCs w:val="26"/>
          <w:lang w:val="lv-LV"/>
        </w:rPr>
        <w:t>Ģenerālvienošanās</w:t>
      </w:r>
      <w:proofErr w:type="spellEnd"/>
      <w:r w:rsidRPr="00083BA7">
        <w:rPr>
          <w:color w:val="000000" w:themeColor="text1"/>
          <w:sz w:val="26"/>
          <w:szCs w:val="26"/>
          <w:lang w:val="lv-LV"/>
        </w:rPr>
        <w:t xml:space="preserve"> minimālai algai.</w:t>
      </w:r>
    </w:p>
    <w:p w14:paraId="7D6096F7" w14:textId="465BBB29" w:rsidR="00900F4A" w:rsidRDefault="00900F4A" w:rsidP="00833564">
      <w:pPr>
        <w:pStyle w:val="Default"/>
        <w:ind w:left="851" w:hanging="851"/>
        <w:jc w:val="center"/>
        <w:rPr>
          <w:rFonts w:ascii="Times New Roman" w:hAnsi="Times New Roman" w:cs="Times New Roman"/>
          <w:b/>
          <w:bCs/>
          <w:sz w:val="26"/>
          <w:szCs w:val="26"/>
        </w:rPr>
      </w:pPr>
    </w:p>
    <w:p w14:paraId="482800EA" w14:textId="5E6BF9ED" w:rsidR="0093379B" w:rsidRDefault="0093379B" w:rsidP="00833564">
      <w:pPr>
        <w:pStyle w:val="Default"/>
        <w:ind w:left="851" w:hanging="851"/>
        <w:jc w:val="center"/>
        <w:rPr>
          <w:rFonts w:ascii="Times New Roman" w:hAnsi="Times New Roman" w:cs="Times New Roman"/>
          <w:b/>
          <w:bCs/>
          <w:sz w:val="26"/>
          <w:szCs w:val="26"/>
        </w:rPr>
      </w:pPr>
    </w:p>
    <w:p w14:paraId="6F5FD7A8" w14:textId="77777777" w:rsidR="00083BA7" w:rsidRDefault="00083BA7" w:rsidP="00833564">
      <w:pPr>
        <w:pStyle w:val="Default"/>
        <w:ind w:left="851" w:hanging="851"/>
        <w:jc w:val="center"/>
        <w:rPr>
          <w:rFonts w:ascii="Times New Roman" w:hAnsi="Times New Roman" w:cs="Times New Roman"/>
          <w:b/>
          <w:bCs/>
          <w:sz w:val="26"/>
          <w:szCs w:val="26"/>
        </w:rPr>
      </w:pPr>
    </w:p>
    <w:p w14:paraId="5A3777E1" w14:textId="5E299C5D" w:rsidR="00381424" w:rsidRPr="00900F4A" w:rsidRDefault="00381424" w:rsidP="00833564">
      <w:pPr>
        <w:pStyle w:val="Default"/>
        <w:ind w:left="851" w:hanging="851"/>
        <w:jc w:val="center"/>
        <w:rPr>
          <w:rFonts w:ascii="Times New Roman" w:hAnsi="Times New Roman" w:cs="Times New Roman"/>
          <w:b/>
          <w:bCs/>
          <w:sz w:val="26"/>
          <w:szCs w:val="26"/>
        </w:rPr>
      </w:pPr>
      <w:r w:rsidRPr="00900F4A">
        <w:rPr>
          <w:rFonts w:ascii="Times New Roman" w:hAnsi="Times New Roman" w:cs="Times New Roman"/>
          <w:b/>
          <w:bCs/>
          <w:sz w:val="26"/>
          <w:szCs w:val="26"/>
        </w:rPr>
        <w:t>2.§</w:t>
      </w:r>
    </w:p>
    <w:p w14:paraId="76BE4C00" w14:textId="0FC500C8" w:rsidR="00900F4A" w:rsidRPr="00900F4A" w:rsidRDefault="00900F4A" w:rsidP="00900F4A">
      <w:pPr>
        <w:spacing w:after="120"/>
        <w:jc w:val="center"/>
        <w:rPr>
          <w:b/>
          <w:sz w:val="28"/>
          <w:szCs w:val="28"/>
        </w:rPr>
      </w:pPr>
      <w:r w:rsidRPr="00900F4A">
        <w:rPr>
          <w:b/>
          <w:sz w:val="28"/>
          <w:szCs w:val="28"/>
        </w:rPr>
        <w:t xml:space="preserve">Par </w:t>
      </w:r>
      <w:proofErr w:type="spellStart"/>
      <w:r w:rsidRPr="00900F4A">
        <w:rPr>
          <w:b/>
          <w:sz w:val="28"/>
          <w:szCs w:val="28"/>
        </w:rPr>
        <w:t>progresu</w:t>
      </w:r>
      <w:proofErr w:type="spellEnd"/>
      <w:r w:rsidRPr="00900F4A">
        <w:rPr>
          <w:b/>
          <w:sz w:val="28"/>
          <w:szCs w:val="28"/>
        </w:rPr>
        <w:t xml:space="preserve"> </w:t>
      </w:r>
      <w:proofErr w:type="spellStart"/>
      <w:r w:rsidRPr="00900F4A">
        <w:rPr>
          <w:b/>
          <w:sz w:val="28"/>
          <w:szCs w:val="28"/>
        </w:rPr>
        <w:t>obligāti</w:t>
      </w:r>
      <w:proofErr w:type="spellEnd"/>
      <w:r w:rsidRPr="00900F4A">
        <w:rPr>
          <w:b/>
          <w:sz w:val="28"/>
          <w:szCs w:val="28"/>
        </w:rPr>
        <w:t xml:space="preserve"> </w:t>
      </w:r>
      <w:proofErr w:type="spellStart"/>
      <w:r w:rsidRPr="00900F4A">
        <w:rPr>
          <w:b/>
          <w:sz w:val="28"/>
          <w:szCs w:val="28"/>
        </w:rPr>
        <w:t>piemērojamo</w:t>
      </w:r>
      <w:proofErr w:type="spellEnd"/>
      <w:r w:rsidRPr="00900F4A">
        <w:rPr>
          <w:b/>
          <w:sz w:val="28"/>
          <w:szCs w:val="28"/>
        </w:rPr>
        <w:t xml:space="preserve"> </w:t>
      </w:r>
      <w:proofErr w:type="spellStart"/>
      <w:r w:rsidRPr="00900F4A">
        <w:rPr>
          <w:b/>
          <w:sz w:val="28"/>
          <w:szCs w:val="28"/>
        </w:rPr>
        <w:t>standartu</w:t>
      </w:r>
      <w:proofErr w:type="spellEnd"/>
      <w:r w:rsidRPr="00900F4A">
        <w:rPr>
          <w:b/>
          <w:sz w:val="28"/>
          <w:szCs w:val="28"/>
        </w:rPr>
        <w:t xml:space="preserve"> </w:t>
      </w:r>
      <w:proofErr w:type="spellStart"/>
      <w:r w:rsidRPr="00900F4A">
        <w:rPr>
          <w:b/>
          <w:sz w:val="28"/>
          <w:szCs w:val="28"/>
        </w:rPr>
        <w:t>izstrādē</w:t>
      </w:r>
      <w:proofErr w:type="spellEnd"/>
    </w:p>
    <w:p w14:paraId="40A9C4C7" w14:textId="4B10112A" w:rsidR="00381424" w:rsidRPr="00611EA5" w:rsidRDefault="00381424" w:rsidP="00381424">
      <w:pPr>
        <w:pStyle w:val="ListParagraph"/>
        <w:ind w:left="360" w:right="-58"/>
        <w:jc w:val="center"/>
        <w:rPr>
          <w:color w:val="000000"/>
          <w:sz w:val="26"/>
          <w:szCs w:val="26"/>
          <w:lang w:val="lv-LV"/>
        </w:rPr>
      </w:pPr>
      <w:r w:rsidRPr="00611EA5">
        <w:rPr>
          <w:color w:val="000000"/>
          <w:sz w:val="26"/>
          <w:szCs w:val="26"/>
          <w:lang w:val="lv-LV"/>
        </w:rPr>
        <w:t>----------------------------------------------------------------------------------------------</w:t>
      </w:r>
    </w:p>
    <w:p w14:paraId="33C4DCB8" w14:textId="6BB43683" w:rsidR="00381424" w:rsidRPr="00611EA5" w:rsidRDefault="00381424" w:rsidP="00381424">
      <w:pPr>
        <w:jc w:val="both"/>
        <w:rPr>
          <w:sz w:val="26"/>
          <w:szCs w:val="26"/>
          <w:lang w:val="lv-LV"/>
        </w:rPr>
      </w:pPr>
      <w:r w:rsidRPr="00611EA5">
        <w:rPr>
          <w:b/>
          <w:iCs/>
          <w:color w:val="000000"/>
          <w:sz w:val="26"/>
          <w:szCs w:val="26"/>
          <w:lang w:val="lv-LV"/>
        </w:rPr>
        <w:t>Ziņo:</w:t>
      </w:r>
      <w:r w:rsidRPr="00611EA5">
        <w:rPr>
          <w:sz w:val="26"/>
          <w:szCs w:val="26"/>
          <w:lang w:val="lv-LV"/>
        </w:rPr>
        <w:t xml:space="preserve"> </w:t>
      </w:r>
      <w:proofErr w:type="spellStart"/>
      <w:r w:rsidR="00900F4A">
        <w:rPr>
          <w:sz w:val="28"/>
          <w:szCs w:val="28"/>
        </w:rPr>
        <w:t>D.Ģēģers</w:t>
      </w:r>
      <w:proofErr w:type="spellEnd"/>
      <w:r w:rsidR="00900F4A">
        <w:rPr>
          <w:sz w:val="28"/>
          <w:szCs w:val="28"/>
        </w:rPr>
        <w:t xml:space="preserve"> </w:t>
      </w:r>
    </w:p>
    <w:p w14:paraId="0E02A26B" w14:textId="6FB33C7C" w:rsidR="001E2D23" w:rsidRDefault="001E2D23" w:rsidP="00381424">
      <w:pPr>
        <w:jc w:val="both"/>
        <w:rPr>
          <w:sz w:val="26"/>
          <w:szCs w:val="26"/>
          <w:lang w:val="lv-LV"/>
        </w:rPr>
      </w:pPr>
    </w:p>
    <w:p w14:paraId="4A244B38" w14:textId="77865DBD" w:rsidR="000942FC" w:rsidRPr="009E4116" w:rsidRDefault="006B3E21" w:rsidP="00381424">
      <w:pPr>
        <w:jc w:val="both"/>
        <w:rPr>
          <w:sz w:val="26"/>
          <w:szCs w:val="26"/>
          <w:lang w:val="lv-LV"/>
        </w:rPr>
      </w:pPr>
      <w:proofErr w:type="spellStart"/>
      <w:r w:rsidRPr="009E4116">
        <w:rPr>
          <w:bCs/>
          <w:sz w:val="26"/>
          <w:szCs w:val="26"/>
          <w:lang w:val="lv-LV"/>
        </w:rPr>
        <w:t>D.Ģēģers</w:t>
      </w:r>
      <w:proofErr w:type="spellEnd"/>
      <w:r w:rsidRPr="009E4116">
        <w:rPr>
          <w:bCs/>
          <w:sz w:val="26"/>
          <w:szCs w:val="26"/>
          <w:lang w:val="lv-LV"/>
        </w:rPr>
        <w:t xml:space="preserve"> prezentē informāciju par </w:t>
      </w:r>
      <w:r w:rsidR="000942FC" w:rsidRPr="009E4116">
        <w:rPr>
          <w:bCs/>
          <w:sz w:val="26"/>
          <w:szCs w:val="26"/>
          <w:lang w:val="lv-LV"/>
        </w:rPr>
        <w:t>Standartu nacionālo pielikumu izstrād</w:t>
      </w:r>
      <w:r w:rsidRPr="009E4116">
        <w:rPr>
          <w:bCs/>
          <w:sz w:val="26"/>
          <w:szCs w:val="26"/>
          <w:lang w:val="lv-LV"/>
        </w:rPr>
        <w:t>i</w:t>
      </w:r>
      <w:r w:rsidR="000942FC" w:rsidRPr="009E4116">
        <w:rPr>
          <w:bCs/>
          <w:sz w:val="26"/>
          <w:szCs w:val="26"/>
          <w:lang w:val="lv-LV"/>
        </w:rPr>
        <w:t xml:space="preserve"> ēku energoefektivitātes aprēķinu metodoloģijas aprakstam</w:t>
      </w:r>
      <w:r w:rsidRPr="009E4116">
        <w:rPr>
          <w:bCs/>
          <w:sz w:val="26"/>
          <w:szCs w:val="26"/>
          <w:lang w:val="lv-LV"/>
        </w:rPr>
        <w:t xml:space="preserve"> (prezentācija pielikumā).</w:t>
      </w:r>
    </w:p>
    <w:p w14:paraId="07B8D3BA" w14:textId="77777777" w:rsidR="006B3E21" w:rsidRPr="006B3E21" w:rsidRDefault="006B3E21" w:rsidP="006B3E21">
      <w:pPr>
        <w:jc w:val="both"/>
        <w:rPr>
          <w:sz w:val="26"/>
          <w:szCs w:val="26"/>
          <w:lang w:val="lv-LV"/>
        </w:rPr>
      </w:pPr>
    </w:p>
    <w:p w14:paraId="0E81751F" w14:textId="16E0DA3C" w:rsidR="006B3E21" w:rsidRDefault="00490D4C" w:rsidP="006B3E21">
      <w:pPr>
        <w:jc w:val="both"/>
        <w:rPr>
          <w:sz w:val="26"/>
          <w:szCs w:val="26"/>
          <w:lang w:val="lv-LV"/>
        </w:rPr>
      </w:pPr>
      <w:r w:rsidRPr="006B3E21">
        <w:rPr>
          <w:sz w:val="26"/>
          <w:szCs w:val="26"/>
          <w:lang w:val="lv-LV"/>
        </w:rPr>
        <w:t xml:space="preserve">Eiropas Komisija </w:t>
      </w:r>
      <w:r w:rsidR="006B3E21" w:rsidRPr="006B3E21">
        <w:rPr>
          <w:sz w:val="26"/>
          <w:szCs w:val="26"/>
          <w:lang w:val="lv-LV"/>
        </w:rPr>
        <w:t xml:space="preserve">Direktīvas 2018/844/ES </w:t>
      </w:r>
      <w:r w:rsidRPr="006B3E21">
        <w:rPr>
          <w:sz w:val="26"/>
          <w:szCs w:val="26"/>
          <w:lang w:val="lv-LV"/>
        </w:rPr>
        <w:t xml:space="preserve">«Par ēku energoefektivitāti» </w:t>
      </w:r>
      <w:r w:rsidR="003113E6">
        <w:rPr>
          <w:sz w:val="26"/>
          <w:szCs w:val="26"/>
          <w:lang w:val="lv-LV"/>
        </w:rPr>
        <w:t xml:space="preserve">(turpmāk – Direktīva) </w:t>
      </w:r>
      <w:r w:rsidRPr="006B3E21">
        <w:rPr>
          <w:sz w:val="26"/>
          <w:szCs w:val="26"/>
          <w:lang w:val="lv-LV"/>
        </w:rPr>
        <w:t>pēdējo versiju publicēja 2018.gadā</w:t>
      </w:r>
      <w:r w:rsidR="006B3E21" w:rsidRPr="006B3E21">
        <w:rPr>
          <w:sz w:val="26"/>
          <w:szCs w:val="26"/>
          <w:lang w:val="lv-LV"/>
        </w:rPr>
        <w:t xml:space="preserve">. </w:t>
      </w:r>
      <w:r w:rsidR="006B3E21" w:rsidRPr="006B3E21">
        <w:rPr>
          <w:bCs/>
          <w:sz w:val="26"/>
          <w:szCs w:val="26"/>
          <w:lang w:val="lv-LV"/>
        </w:rPr>
        <w:t>Direktīvas mērķis ir padarīt Eiropas Standartizācijas komitejas (CEN) standartus vairāk izmantojamus</w:t>
      </w:r>
      <w:r w:rsidR="009E4116">
        <w:rPr>
          <w:bCs/>
          <w:sz w:val="26"/>
          <w:szCs w:val="26"/>
          <w:lang w:val="lv-LV"/>
        </w:rPr>
        <w:t>,</w:t>
      </w:r>
      <w:r w:rsidR="006B3E21" w:rsidRPr="006B3E21">
        <w:rPr>
          <w:bCs/>
          <w:sz w:val="26"/>
          <w:szCs w:val="26"/>
          <w:lang w:val="lv-LV"/>
        </w:rPr>
        <w:t xml:space="preserve"> kā tiešu atsauci valsts tiesību aktos.</w:t>
      </w:r>
    </w:p>
    <w:p w14:paraId="6C927221" w14:textId="457CBAF1" w:rsidR="00490D4C" w:rsidRPr="00490D4C" w:rsidRDefault="006B3E21" w:rsidP="000942FC">
      <w:pPr>
        <w:jc w:val="both"/>
        <w:rPr>
          <w:sz w:val="26"/>
          <w:szCs w:val="26"/>
          <w:lang w:val="lv-LV"/>
        </w:rPr>
      </w:pPr>
      <w:r>
        <w:rPr>
          <w:sz w:val="26"/>
          <w:szCs w:val="26"/>
          <w:lang w:val="lv-LV"/>
        </w:rPr>
        <w:t xml:space="preserve">Dalībvalstīm jāinformē Eiropas Komisija par progresu </w:t>
      </w:r>
      <w:r w:rsidR="00490D4C" w:rsidRPr="00490D4C">
        <w:rPr>
          <w:sz w:val="26"/>
          <w:szCs w:val="26"/>
          <w:lang w:val="lv-LV"/>
        </w:rPr>
        <w:t xml:space="preserve">līdz 2020.gada 10.martam. </w:t>
      </w:r>
    </w:p>
    <w:p w14:paraId="67559EBD" w14:textId="5FB7A30B" w:rsidR="00490D4C" w:rsidRDefault="00490D4C" w:rsidP="00381424">
      <w:pPr>
        <w:jc w:val="both"/>
        <w:rPr>
          <w:sz w:val="26"/>
          <w:szCs w:val="26"/>
          <w:lang w:val="lv-LV"/>
        </w:rPr>
      </w:pPr>
    </w:p>
    <w:p w14:paraId="22F6C167" w14:textId="7CA03970" w:rsidR="000942FC" w:rsidRDefault="006B3E21" w:rsidP="00381424">
      <w:pPr>
        <w:jc w:val="both"/>
        <w:rPr>
          <w:sz w:val="26"/>
          <w:szCs w:val="26"/>
          <w:lang w:val="lv-LV"/>
        </w:rPr>
      </w:pPr>
      <w:r>
        <w:rPr>
          <w:sz w:val="26"/>
          <w:szCs w:val="26"/>
          <w:lang w:val="lv-LV"/>
        </w:rPr>
        <w:t xml:space="preserve">Līdz šim Latvijā esam </w:t>
      </w:r>
      <w:r w:rsidR="000942FC">
        <w:rPr>
          <w:sz w:val="26"/>
          <w:szCs w:val="26"/>
          <w:lang w:val="lv-LV"/>
        </w:rPr>
        <w:t>strādāj</w:t>
      </w:r>
      <w:r>
        <w:rPr>
          <w:sz w:val="26"/>
          <w:szCs w:val="26"/>
          <w:lang w:val="lv-LV"/>
        </w:rPr>
        <w:t xml:space="preserve">uši pēc </w:t>
      </w:r>
      <w:r w:rsidR="000942FC">
        <w:rPr>
          <w:sz w:val="26"/>
          <w:szCs w:val="26"/>
          <w:lang w:val="lv-LV"/>
        </w:rPr>
        <w:t>metodik</w:t>
      </w:r>
      <w:r>
        <w:rPr>
          <w:sz w:val="26"/>
          <w:szCs w:val="26"/>
          <w:lang w:val="lv-LV"/>
        </w:rPr>
        <w:t>as</w:t>
      </w:r>
      <w:r w:rsidR="000942FC">
        <w:rPr>
          <w:sz w:val="26"/>
          <w:szCs w:val="26"/>
          <w:lang w:val="lv-LV"/>
        </w:rPr>
        <w:t>, kas balstās uz neesošiem standartiem</w:t>
      </w:r>
      <w:r>
        <w:rPr>
          <w:sz w:val="26"/>
          <w:szCs w:val="26"/>
          <w:lang w:val="lv-LV"/>
        </w:rPr>
        <w:t>.</w:t>
      </w:r>
    </w:p>
    <w:p w14:paraId="29C884C9" w14:textId="0C9AD9AE" w:rsidR="006B3E21" w:rsidRDefault="006B3E21" w:rsidP="00381424">
      <w:pPr>
        <w:jc w:val="both"/>
        <w:rPr>
          <w:sz w:val="26"/>
          <w:szCs w:val="26"/>
          <w:lang w:val="lv-LV"/>
        </w:rPr>
      </w:pPr>
    </w:p>
    <w:p w14:paraId="6902A587" w14:textId="185D2296" w:rsidR="000942FC" w:rsidRPr="000942FC" w:rsidRDefault="006B3E21" w:rsidP="006B3E21">
      <w:pPr>
        <w:jc w:val="both"/>
        <w:rPr>
          <w:sz w:val="26"/>
          <w:szCs w:val="26"/>
          <w:lang w:val="lv-LV"/>
        </w:rPr>
      </w:pPr>
      <w:r>
        <w:rPr>
          <w:sz w:val="26"/>
          <w:szCs w:val="26"/>
          <w:lang w:val="lv-LV"/>
        </w:rPr>
        <w:t xml:space="preserve">Izstrādātā </w:t>
      </w:r>
      <w:r w:rsidR="000942FC" w:rsidRPr="000942FC">
        <w:rPr>
          <w:sz w:val="26"/>
          <w:szCs w:val="26"/>
          <w:lang w:val="lv-LV"/>
        </w:rPr>
        <w:t>Ēku energoefektivitātes aprēķinu metodika ir balstīta uz Ēku energoefektivitātes standartu komplektu, kurš sastāv no LVS NE ISO standartiem un pievienotajiem tehniskiem nacionālajiem pielikumiem</w:t>
      </w:r>
      <w:r>
        <w:rPr>
          <w:sz w:val="26"/>
          <w:szCs w:val="26"/>
          <w:lang w:val="lv-LV"/>
        </w:rPr>
        <w:t xml:space="preserve">. </w:t>
      </w:r>
      <w:r w:rsidR="000942FC" w:rsidRPr="000942FC">
        <w:rPr>
          <w:sz w:val="26"/>
          <w:szCs w:val="26"/>
          <w:lang w:val="lv-LV"/>
        </w:rPr>
        <w:t>Tie ir 50 standarti</w:t>
      </w:r>
      <w:r>
        <w:rPr>
          <w:sz w:val="26"/>
          <w:szCs w:val="26"/>
          <w:lang w:val="lv-LV"/>
        </w:rPr>
        <w:t>, n</w:t>
      </w:r>
      <w:r w:rsidR="000942FC" w:rsidRPr="000942FC">
        <w:rPr>
          <w:sz w:val="26"/>
          <w:szCs w:val="26"/>
          <w:lang w:val="lv-LV"/>
        </w:rPr>
        <w:t>o tiem pieci ir «visaptverošie» standarti</w:t>
      </w:r>
      <w:r>
        <w:rPr>
          <w:sz w:val="26"/>
          <w:szCs w:val="26"/>
          <w:lang w:val="lv-LV"/>
        </w:rPr>
        <w:t>. V</w:t>
      </w:r>
      <w:r w:rsidR="000942FC" w:rsidRPr="000942FC">
        <w:rPr>
          <w:sz w:val="26"/>
          <w:szCs w:val="26"/>
          <w:lang w:val="lv-LV"/>
        </w:rPr>
        <w:t xml:space="preserve">isiem šiem standartiem </w:t>
      </w:r>
      <w:r>
        <w:rPr>
          <w:sz w:val="26"/>
          <w:szCs w:val="26"/>
          <w:lang w:val="lv-LV"/>
        </w:rPr>
        <w:t>nepieciešams</w:t>
      </w:r>
      <w:r w:rsidR="000942FC" w:rsidRPr="000942FC">
        <w:rPr>
          <w:sz w:val="26"/>
          <w:szCs w:val="26"/>
          <w:lang w:val="lv-LV"/>
        </w:rPr>
        <w:t xml:space="preserve"> izstrādāt nacionālos pielikumus.</w:t>
      </w:r>
      <w:r>
        <w:rPr>
          <w:sz w:val="26"/>
          <w:szCs w:val="26"/>
          <w:lang w:val="lv-LV"/>
        </w:rPr>
        <w:t xml:space="preserve"> </w:t>
      </w:r>
      <w:r w:rsidR="000942FC" w:rsidRPr="000942FC">
        <w:rPr>
          <w:sz w:val="26"/>
          <w:szCs w:val="26"/>
          <w:lang w:val="lv-LV"/>
        </w:rPr>
        <w:t xml:space="preserve">Izstrādes laiks </w:t>
      </w:r>
      <w:r>
        <w:rPr>
          <w:sz w:val="26"/>
          <w:szCs w:val="26"/>
          <w:lang w:val="lv-LV"/>
        </w:rPr>
        <w:t>bija</w:t>
      </w:r>
      <w:r w:rsidR="000942FC" w:rsidRPr="000942FC">
        <w:rPr>
          <w:sz w:val="26"/>
          <w:szCs w:val="26"/>
          <w:lang w:val="lv-LV"/>
        </w:rPr>
        <w:t xml:space="preserve"> īss - no 2019.gada jūnija </w:t>
      </w:r>
      <w:r>
        <w:rPr>
          <w:sz w:val="26"/>
          <w:szCs w:val="26"/>
          <w:lang w:val="lv-LV"/>
        </w:rPr>
        <w:t xml:space="preserve">līdz </w:t>
      </w:r>
      <w:r w:rsidR="000942FC" w:rsidRPr="000942FC">
        <w:rPr>
          <w:sz w:val="26"/>
          <w:szCs w:val="26"/>
          <w:lang w:val="lv-LV"/>
        </w:rPr>
        <w:t>decembrim.</w:t>
      </w:r>
    </w:p>
    <w:p w14:paraId="02179E7B" w14:textId="6C3D44DF" w:rsidR="000942FC" w:rsidRDefault="000942FC" w:rsidP="00381424">
      <w:pPr>
        <w:jc w:val="both"/>
        <w:rPr>
          <w:sz w:val="26"/>
          <w:szCs w:val="26"/>
          <w:lang w:val="lv-LV"/>
        </w:rPr>
      </w:pPr>
    </w:p>
    <w:p w14:paraId="00F93A51" w14:textId="1AC9B16A" w:rsidR="000942FC" w:rsidRPr="000942FC" w:rsidRDefault="000942FC" w:rsidP="000942FC">
      <w:pPr>
        <w:jc w:val="both"/>
        <w:rPr>
          <w:sz w:val="26"/>
          <w:szCs w:val="26"/>
          <w:lang w:val="lv-LV"/>
        </w:rPr>
      </w:pPr>
      <w:r w:rsidRPr="000942FC">
        <w:rPr>
          <w:sz w:val="26"/>
          <w:szCs w:val="26"/>
          <w:lang w:val="lv-LV"/>
        </w:rPr>
        <w:t xml:space="preserve">Lai vienkāršāk varētu izprast nacionālo aprēķina metodoloģiju, tad visa metodoloģija ir </w:t>
      </w:r>
      <w:r w:rsidR="009E4116">
        <w:rPr>
          <w:sz w:val="26"/>
          <w:szCs w:val="26"/>
          <w:lang w:val="lv-LV"/>
        </w:rPr>
        <w:t>sa</w:t>
      </w:r>
      <w:r w:rsidRPr="000942FC">
        <w:rPr>
          <w:sz w:val="26"/>
          <w:szCs w:val="26"/>
          <w:lang w:val="lv-LV"/>
        </w:rPr>
        <w:t>dalīta trīs sadaļās:</w:t>
      </w:r>
    </w:p>
    <w:p w14:paraId="743ED950" w14:textId="78E25183" w:rsidR="000942FC" w:rsidRPr="000942FC" w:rsidRDefault="000942FC" w:rsidP="001110BA">
      <w:pPr>
        <w:numPr>
          <w:ilvl w:val="0"/>
          <w:numId w:val="16"/>
        </w:numPr>
        <w:jc w:val="both"/>
        <w:rPr>
          <w:sz w:val="26"/>
          <w:szCs w:val="26"/>
          <w:lang w:val="lv-LV"/>
        </w:rPr>
      </w:pPr>
      <w:r w:rsidRPr="000942FC">
        <w:rPr>
          <w:sz w:val="26"/>
          <w:szCs w:val="26"/>
          <w:u w:val="single"/>
          <w:lang w:val="lv-LV"/>
        </w:rPr>
        <w:t xml:space="preserve">Ēku vispārējās energoefektivitātes prasības un ēku </w:t>
      </w:r>
      <w:proofErr w:type="spellStart"/>
      <w:r w:rsidRPr="000942FC">
        <w:rPr>
          <w:sz w:val="26"/>
          <w:szCs w:val="26"/>
          <w:u w:val="single"/>
          <w:lang w:val="lv-LV"/>
        </w:rPr>
        <w:t>izvērtējums</w:t>
      </w:r>
      <w:proofErr w:type="spellEnd"/>
      <w:r w:rsidRPr="000942FC">
        <w:rPr>
          <w:sz w:val="26"/>
          <w:szCs w:val="26"/>
          <w:lang w:val="lv-LV"/>
        </w:rPr>
        <w:t xml:space="preserve"> (konstrukcijas, būvelementi un tml.);</w:t>
      </w:r>
    </w:p>
    <w:p w14:paraId="2A23D27E" w14:textId="3FDC1FDF" w:rsidR="000942FC" w:rsidRPr="000942FC" w:rsidRDefault="000942FC" w:rsidP="001110BA">
      <w:pPr>
        <w:numPr>
          <w:ilvl w:val="0"/>
          <w:numId w:val="16"/>
        </w:numPr>
        <w:jc w:val="both"/>
        <w:rPr>
          <w:sz w:val="26"/>
          <w:szCs w:val="26"/>
          <w:lang w:val="lv-LV"/>
        </w:rPr>
      </w:pPr>
      <w:r w:rsidRPr="000942FC">
        <w:rPr>
          <w:sz w:val="26"/>
          <w:szCs w:val="26"/>
          <w:u w:val="single"/>
          <w:lang w:val="lv-LV"/>
        </w:rPr>
        <w:t>Siltumapgādes sistēmas</w:t>
      </w:r>
      <w:r w:rsidRPr="000942FC">
        <w:rPr>
          <w:sz w:val="26"/>
          <w:szCs w:val="26"/>
          <w:lang w:val="lv-LV"/>
        </w:rPr>
        <w:t xml:space="preserve"> (apkure, karstais ūdens, dzesēšana, apgaismojums, ēkas automatizācijas un kontrole, saules un vēja sistēmas);</w:t>
      </w:r>
    </w:p>
    <w:p w14:paraId="3B4EF787" w14:textId="3A5C525A" w:rsidR="000942FC" w:rsidRPr="000942FC" w:rsidRDefault="000942FC" w:rsidP="001110BA">
      <w:pPr>
        <w:numPr>
          <w:ilvl w:val="0"/>
          <w:numId w:val="16"/>
        </w:numPr>
        <w:jc w:val="both"/>
        <w:rPr>
          <w:sz w:val="26"/>
          <w:szCs w:val="26"/>
          <w:lang w:val="lv-LV"/>
        </w:rPr>
      </w:pPr>
      <w:r w:rsidRPr="000942FC">
        <w:rPr>
          <w:sz w:val="26"/>
          <w:szCs w:val="26"/>
          <w:u w:val="single"/>
          <w:lang w:val="lv-LV"/>
        </w:rPr>
        <w:t>Ventilācijas sistēmas</w:t>
      </w:r>
      <w:r w:rsidRPr="000942FC">
        <w:rPr>
          <w:sz w:val="26"/>
          <w:szCs w:val="26"/>
          <w:lang w:val="lv-LV"/>
        </w:rPr>
        <w:t xml:space="preserve"> (ventilācija, gaisa mitrināšana, gaisa sausināšana).</w:t>
      </w:r>
    </w:p>
    <w:p w14:paraId="79D6022B" w14:textId="221E2109" w:rsidR="000942FC" w:rsidRDefault="000942FC" w:rsidP="00381424">
      <w:pPr>
        <w:jc w:val="both"/>
        <w:rPr>
          <w:sz w:val="26"/>
          <w:szCs w:val="26"/>
          <w:lang w:val="lv-LV"/>
        </w:rPr>
      </w:pPr>
    </w:p>
    <w:p w14:paraId="79BEDA60" w14:textId="77777777" w:rsidR="000942FC" w:rsidRPr="000942FC" w:rsidRDefault="000942FC" w:rsidP="000942FC">
      <w:pPr>
        <w:jc w:val="both"/>
        <w:rPr>
          <w:sz w:val="26"/>
          <w:szCs w:val="26"/>
          <w:lang w:val="lv-LV"/>
        </w:rPr>
      </w:pPr>
      <w:r w:rsidRPr="000942FC">
        <w:rPr>
          <w:sz w:val="26"/>
          <w:szCs w:val="26"/>
          <w:lang w:val="lv-LV"/>
        </w:rPr>
        <w:t>Ēkas energoefektivitātes novērtēšana paredzēta visiem ēkas veidiem četros procesos:</w:t>
      </w:r>
    </w:p>
    <w:p w14:paraId="29CC844C" w14:textId="77777777" w:rsidR="000942FC" w:rsidRPr="000942FC" w:rsidRDefault="000942FC" w:rsidP="001110BA">
      <w:pPr>
        <w:numPr>
          <w:ilvl w:val="0"/>
          <w:numId w:val="9"/>
        </w:numPr>
        <w:jc w:val="both"/>
        <w:rPr>
          <w:sz w:val="26"/>
          <w:szCs w:val="26"/>
          <w:lang w:val="lv-LV"/>
        </w:rPr>
      </w:pPr>
      <w:r w:rsidRPr="000942FC">
        <w:rPr>
          <w:sz w:val="26"/>
          <w:szCs w:val="26"/>
          <w:lang w:val="lv-LV"/>
        </w:rPr>
        <w:t xml:space="preserve">ēkas energoefektivitātes sertifikāta izstrādei, </w:t>
      </w:r>
    </w:p>
    <w:p w14:paraId="25FC0EFC" w14:textId="77777777" w:rsidR="000942FC" w:rsidRPr="000942FC" w:rsidRDefault="000942FC" w:rsidP="001110BA">
      <w:pPr>
        <w:numPr>
          <w:ilvl w:val="0"/>
          <w:numId w:val="9"/>
        </w:numPr>
        <w:jc w:val="both"/>
        <w:rPr>
          <w:sz w:val="26"/>
          <w:szCs w:val="26"/>
          <w:lang w:val="lv-LV"/>
        </w:rPr>
      </w:pPr>
      <w:r w:rsidRPr="000942FC">
        <w:rPr>
          <w:sz w:val="26"/>
          <w:szCs w:val="26"/>
          <w:lang w:val="lv-LV"/>
        </w:rPr>
        <w:lastRenderedPageBreak/>
        <w:t xml:space="preserve">būvatļaujas saņemšanai (projektēšanas procesā- </w:t>
      </w:r>
      <w:r w:rsidRPr="000942FC">
        <w:rPr>
          <w:bCs/>
          <w:sz w:val="26"/>
          <w:szCs w:val="26"/>
          <w:lang w:val="lv-LV"/>
        </w:rPr>
        <w:t>aprēķini</w:t>
      </w:r>
      <w:r w:rsidRPr="000942FC">
        <w:rPr>
          <w:sz w:val="26"/>
          <w:szCs w:val="26"/>
          <w:lang w:val="lv-LV"/>
        </w:rPr>
        <w:t xml:space="preserve">), </w:t>
      </w:r>
    </w:p>
    <w:p w14:paraId="51D795F0" w14:textId="77777777" w:rsidR="000942FC" w:rsidRPr="000942FC" w:rsidRDefault="000942FC" w:rsidP="001110BA">
      <w:pPr>
        <w:numPr>
          <w:ilvl w:val="0"/>
          <w:numId w:val="9"/>
        </w:numPr>
        <w:jc w:val="both"/>
        <w:rPr>
          <w:sz w:val="26"/>
          <w:szCs w:val="26"/>
          <w:lang w:val="lv-LV"/>
        </w:rPr>
      </w:pPr>
      <w:r w:rsidRPr="000942FC">
        <w:rPr>
          <w:sz w:val="26"/>
          <w:szCs w:val="26"/>
          <w:lang w:val="lv-LV"/>
        </w:rPr>
        <w:t xml:space="preserve">ēkas nodošanas ekspluatācijā (būvniecības pabeigšanas procesā </w:t>
      </w:r>
      <w:r w:rsidRPr="000942FC">
        <w:rPr>
          <w:bCs/>
          <w:sz w:val="26"/>
          <w:szCs w:val="26"/>
          <w:lang w:val="lv-LV"/>
        </w:rPr>
        <w:t>nodod</w:t>
      </w:r>
      <w:r w:rsidRPr="000942FC">
        <w:rPr>
          <w:sz w:val="26"/>
          <w:szCs w:val="26"/>
          <w:lang w:val="lv-LV"/>
        </w:rPr>
        <w:t xml:space="preserve"> </w:t>
      </w:r>
      <w:r w:rsidRPr="000942FC">
        <w:rPr>
          <w:bCs/>
          <w:sz w:val="26"/>
          <w:szCs w:val="26"/>
          <w:lang w:val="lv-LV"/>
        </w:rPr>
        <w:t>īpašniekam – pagaidu energoefektivitātes sertifikāts,</w:t>
      </w:r>
      <w:r w:rsidRPr="000942FC">
        <w:rPr>
          <w:sz w:val="26"/>
          <w:szCs w:val="26"/>
          <w:lang w:val="lv-LV"/>
        </w:rPr>
        <w:t>),</w:t>
      </w:r>
    </w:p>
    <w:p w14:paraId="56A00176" w14:textId="77777777" w:rsidR="000942FC" w:rsidRPr="000942FC" w:rsidRDefault="000942FC" w:rsidP="001110BA">
      <w:pPr>
        <w:numPr>
          <w:ilvl w:val="0"/>
          <w:numId w:val="9"/>
        </w:numPr>
        <w:jc w:val="both"/>
        <w:rPr>
          <w:sz w:val="26"/>
          <w:szCs w:val="26"/>
          <w:lang w:val="lv-LV"/>
        </w:rPr>
      </w:pPr>
      <w:proofErr w:type="spellStart"/>
      <w:r w:rsidRPr="000942FC">
        <w:rPr>
          <w:sz w:val="26"/>
          <w:szCs w:val="26"/>
          <w:lang w:val="lv-LV"/>
        </w:rPr>
        <w:t>energoaudita</w:t>
      </w:r>
      <w:proofErr w:type="spellEnd"/>
      <w:r w:rsidRPr="000942FC">
        <w:rPr>
          <w:sz w:val="26"/>
          <w:szCs w:val="26"/>
          <w:lang w:val="lv-LV"/>
        </w:rPr>
        <w:t xml:space="preserve"> veikšana (ēkas ekspluatācijas laikā), tas ir pie ēkas atjaunošanas vai pārbūves. </w:t>
      </w:r>
    </w:p>
    <w:p w14:paraId="748FDC58" w14:textId="77777777" w:rsidR="006B3E21" w:rsidRDefault="006B3E21" w:rsidP="000942FC">
      <w:pPr>
        <w:jc w:val="both"/>
        <w:rPr>
          <w:sz w:val="26"/>
          <w:szCs w:val="26"/>
          <w:lang w:val="lv-LV"/>
        </w:rPr>
      </w:pPr>
    </w:p>
    <w:p w14:paraId="5364ED93" w14:textId="4804A08B" w:rsidR="000942FC" w:rsidRPr="000942FC" w:rsidRDefault="000942FC" w:rsidP="000942FC">
      <w:pPr>
        <w:jc w:val="both"/>
        <w:rPr>
          <w:sz w:val="26"/>
          <w:szCs w:val="26"/>
          <w:lang w:val="lv-LV"/>
        </w:rPr>
      </w:pPr>
      <w:r w:rsidRPr="000942FC">
        <w:rPr>
          <w:sz w:val="26"/>
          <w:szCs w:val="26"/>
          <w:lang w:val="lv-LV"/>
        </w:rPr>
        <w:t>Ēkas projektēšanas procesā ir paredzēta ēkas energoefektivitātes novērtēšana - būvatļaujas saņemšanai (projektēšanas procesā-</w:t>
      </w:r>
      <w:r w:rsidRPr="000942FC">
        <w:rPr>
          <w:bCs/>
          <w:sz w:val="26"/>
          <w:szCs w:val="26"/>
          <w:lang w:val="lv-LV"/>
        </w:rPr>
        <w:t>aprēķini</w:t>
      </w:r>
      <w:r w:rsidRPr="000942FC">
        <w:rPr>
          <w:sz w:val="26"/>
          <w:szCs w:val="26"/>
          <w:lang w:val="lv-LV"/>
        </w:rPr>
        <w:t xml:space="preserve">), </w:t>
      </w:r>
      <w:r w:rsidRPr="000942FC">
        <w:rPr>
          <w:bCs/>
          <w:sz w:val="26"/>
          <w:szCs w:val="26"/>
          <w:lang w:val="lv-LV"/>
        </w:rPr>
        <w:t xml:space="preserve">novērtēšana, pamatojoties uz iebūvētiem sertificētiem materiāliem un izpildīto darbu kvalitāti – pagaidu energoefektivitātes sertifikāts - </w:t>
      </w:r>
      <w:r w:rsidRPr="000942FC">
        <w:rPr>
          <w:sz w:val="26"/>
          <w:szCs w:val="26"/>
          <w:lang w:val="lv-LV"/>
        </w:rPr>
        <w:t xml:space="preserve"> </w:t>
      </w:r>
      <w:r w:rsidRPr="000942FC">
        <w:rPr>
          <w:bCs/>
          <w:sz w:val="26"/>
          <w:szCs w:val="26"/>
          <w:lang w:val="lv-LV"/>
        </w:rPr>
        <w:t xml:space="preserve">ēkas nodošanas procesā </w:t>
      </w:r>
      <w:r w:rsidRPr="000942FC">
        <w:rPr>
          <w:sz w:val="26"/>
          <w:szCs w:val="26"/>
          <w:lang w:val="lv-LV"/>
        </w:rPr>
        <w:t xml:space="preserve">un </w:t>
      </w:r>
      <w:proofErr w:type="spellStart"/>
      <w:r w:rsidRPr="000942FC">
        <w:rPr>
          <w:sz w:val="26"/>
          <w:szCs w:val="26"/>
          <w:lang w:val="lv-LV"/>
        </w:rPr>
        <w:t>enerogaudita</w:t>
      </w:r>
      <w:proofErr w:type="spellEnd"/>
      <w:r w:rsidRPr="000942FC">
        <w:rPr>
          <w:sz w:val="26"/>
          <w:szCs w:val="26"/>
          <w:lang w:val="lv-LV"/>
        </w:rPr>
        <w:t xml:space="preserve"> veikšana (ēkas ekspluatācijas laikā).</w:t>
      </w:r>
    </w:p>
    <w:p w14:paraId="78E62205" w14:textId="1039CA3F" w:rsidR="000942FC" w:rsidRDefault="000942FC" w:rsidP="00381424">
      <w:pPr>
        <w:jc w:val="both"/>
        <w:rPr>
          <w:sz w:val="26"/>
          <w:szCs w:val="26"/>
          <w:lang w:val="lv-LV"/>
        </w:rPr>
      </w:pPr>
    </w:p>
    <w:p w14:paraId="1DE1049A" w14:textId="333C6FE7" w:rsidR="00B14ABA" w:rsidRPr="00B14ABA" w:rsidRDefault="00B14ABA" w:rsidP="00B14ABA">
      <w:pPr>
        <w:jc w:val="both"/>
        <w:rPr>
          <w:sz w:val="26"/>
          <w:szCs w:val="26"/>
          <w:lang w:val="lv-LV"/>
        </w:rPr>
      </w:pPr>
      <w:r w:rsidRPr="00B14ABA">
        <w:rPr>
          <w:sz w:val="26"/>
          <w:szCs w:val="26"/>
          <w:lang w:val="lv-LV"/>
        </w:rPr>
        <w:t>Standartu tulkošan</w:t>
      </w:r>
      <w:r>
        <w:rPr>
          <w:sz w:val="26"/>
          <w:szCs w:val="26"/>
          <w:lang w:val="lv-LV"/>
        </w:rPr>
        <w:t>ā</w:t>
      </w:r>
      <w:r w:rsidRPr="00B14ABA">
        <w:rPr>
          <w:sz w:val="26"/>
          <w:szCs w:val="26"/>
          <w:lang w:val="lv-LV"/>
        </w:rPr>
        <w:t>, ko organizēja SIA «Latvijas standarts» un nacionālo pielikumu izstrādē</w:t>
      </w:r>
      <w:r>
        <w:rPr>
          <w:sz w:val="26"/>
          <w:szCs w:val="26"/>
          <w:lang w:val="lv-LV"/>
        </w:rPr>
        <w:t>,</w:t>
      </w:r>
      <w:r w:rsidRPr="00B14ABA">
        <w:rPr>
          <w:sz w:val="26"/>
          <w:szCs w:val="26"/>
          <w:lang w:val="lv-LV"/>
        </w:rPr>
        <w:t xml:space="preserve"> </w:t>
      </w:r>
      <w:r>
        <w:rPr>
          <w:sz w:val="26"/>
          <w:szCs w:val="26"/>
          <w:lang w:val="lv-LV"/>
        </w:rPr>
        <w:t xml:space="preserve">ko izstrādājis </w:t>
      </w:r>
      <w:r w:rsidRPr="00B14ABA">
        <w:rPr>
          <w:sz w:val="26"/>
          <w:szCs w:val="26"/>
          <w:lang w:val="lv-LV"/>
        </w:rPr>
        <w:t>LSGŪTIS</w:t>
      </w:r>
      <w:r>
        <w:rPr>
          <w:sz w:val="26"/>
          <w:szCs w:val="26"/>
          <w:lang w:val="lv-LV"/>
        </w:rPr>
        <w:t xml:space="preserve">, </w:t>
      </w:r>
      <w:r w:rsidRPr="00B14ABA">
        <w:rPr>
          <w:sz w:val="26"/>
          <w:szCs w:val="26"/>
          <w:lang w:val="lv-LV"/>
        </w:rPr>
        <w:t>ir izdarīts</w:t>
      </w:r>
      <w:r>
        <w:rPr>
          <w:sz w:val="26"/>
          <w:szCs w:val="26"/>
          <w:lang w:val="lv-LV"/>
        </w:rPr>
        <w:t xml:space="preserve"> </w:t>
      </w:r>
      <w:r w:rsidRPr="00B14ABA">
        <w:rPr>
          <w:sz w:val="26"/>
          <w:szCs w:val="26"/>
          <w:lang w:val="lv-LV"/>
        </w:rPr>
        <w:t xml:space="preserve">apjomīgs darbs, bet tas nav viss, lai speciālisti varētu veiksmīgi tos izmantot un sasniegtu </w:t>
      </w:r>
      <w:r>
        <w:rPr>
          <w:sz w:val="26"/>
          <w:szCs w:val="26"/>
          <w:lang w:val="lv-LV"/>
        </w:rPr>
        <w:t>D</w:t>
      </w:r>
      <w:r w:rsidRPr="00B14ABA">
        <w:rPr>
          <w:sz w:val="26"/>
          <w:szCs w:val="26"/>
          <w:lang w:val="lv-LV"/>
        </w:rPr>
        <w:t>irektīvā noteikto mērķi</w:t>
      </w:r>
      <w:r>
        <w:rPr>
          <w:sz w:val="26"/>
          <w:szCs w:val="26"/>
          <w:lang w:val="lv-LV"/>
        </w:rPr>
        <w:t>.</w:t>
      </w:r>
    </w:p>
    <w:p w14:paraId="141079ED" w14:textId="77777777" w:rsidR="00B14ABA" w:rsidRDefault="00B14ABA" w:rsidP="00381424">
      <w:pPr>
        <w:jc w:val="both"/>
        <w:rPr>
          <w:sz w:val="26"/>
          <w:szCs w:val="26"/>
          <w:lang w:val="lv-LV"/>
        </w:rPr>
      </w:pPr>
    </w:p>
    <w:p w14:paraId="70FD6EF3" w14:textId="5944F663" w:rsidR="006B3E21" w:rsidRDefault="000942FC" w:rsidP="000942FC">
      <w:pPr>
        <w:jc w:val="both"/>
        <w:rPr>
          <w:b/>
          <w:bCs/>
          <w:sz w:val="26"/>
          <w:szCs w:val="26"/>
          <w:lang w:val="lv-LV"/>
        </w:rPr>
      </w:pPr>
      <w:r w:rsidRPr="000942FC">
        <w:rPr>
          <w:b/>
          <w:bCs/>
          <w:sz w:val="26"/>
          <w:szCs w:val="26"/>
          <w:lang w:val="lv-LV"/>
        </w:rPr>
        <w:t>Darbības plāns E</w:t>
      </w:r>
      <w:r w:rsidR="00BE1CB4">
        <w:rPr>
          <w:b/>
          <w:bCs/>
          <w:sz w:val="26"/>
          <w:szCs w:val="26"/>
          <w:lang w:val="lv-LV"/>
        </w:rPr>
        <w:t>S</w:t>
      </w:r>
      <w:r w:rsidRPr="000942FC">
        <w:rPr>
          <w:b/>
          <w:bCs/>
          <w:sz w:val="26"/>
          <w:szCs w:val="26"/>
          <w:lang w:val="lv-LV"/>
        </w:rPr>
        <w:t xml:space="preserve"> Ēku energoefektivitātes Direktīvas ieviešanai</w:t>
      </w:r>
      <w:r w:rsidR="006B3E21">
        <w:rPr>
          <w:b/>
          <w:bCs/>
          <w:sz w:val="26"/>
          <w:szCs w:val="26"/>
          <w:lang w:val="lv-LV"/>
        </w:rPr>
        <w:t>:</w:t>
      </w:r>
    </w:p>
    <w:p w14:paraId="05678AFC" w14:textId="4B7860D1" w:rsidR="000942FC" w:rsidRPr="006B3E21" w:rsidRDefault="006B3E21" w:rsidP="001110BA">
      <w:pPr>
        <w:numPr>
          <w:ilvl w:val="0"/>
          <w:numId w:val="10"/>
        </w:numPr>
        <w:tabs>
          <w:tab w:val="clear" w:pos="720"/>
          <w:tab w:val="num" w:pos="567"/>
        </w:tabs>
        <w:ind w:left="567" w:hanging="567"/>
        <w:jc w:val="both"/>
        <w:rPr>
          <w:sz w:val="26"/>
          <w:szCs w:val="26"/>
          <w:lang w:val="lv-LV"/>
        </w:rPr>
      </w:pPr>
      <w:r w:rsidRPr="006B3E21">
        <w:rPr>
          <w:sz w:val="26"/>
          <w:szCs w:val="26"/>
          <w:lang w:val="lv-LV"/>
        </w:rPr>
        <w:t xml:space="preserve">Ir </w:t>
      </w:r>
      <w:r>
        <w:rPr>
          <w:sz w:val="26"/>
          <w:szCs w:val="26"/>
          <w:lang w:val="lv-LV"/>
        </w:rPr>
        <w:t>i</w:t>
      </w:r>
      <w:r w:rsidR="000942FC" w:rsidRPr="006B3E21">
        <w:rPr>
          <w:sz w:val="26"/>
          <w:szCs w:val="26"/>
          <w:lang w:val="lv-LV"/>
        </w:rPr>
        <w:t>zstrādāt</w:t>
      </w:r>
      <w:r>
        <w:rPr>
          <w:sz w:val="26"/>
          <w:szCs w:val="26"/>
          <w:lang w:val="lv-LV"/>
        </w:rPr>
        <w:t>i</w:t>
      </w:r>
      <w:r w:rsidR="000942FC" w:rsidRPr="006B3E21">
        <w:rPr>
          <w:sz w:val="26"/>
          <w:szCs w:val="26"/>
          <w:lang w:val="lv-LV"/>
        </w:rPr>
        <w:t xml:space="preserve"> LVS ar standartu nacionālajiem pielikumiem un norādītajām tehniskajām vērtībām. </w:t>
      </w:r>
    </w:p>
    <w:p w14:paraId="11E76C44" w14:textId="2F0B994F" w:rsidR="000942FC" w:rsidRDefault="000942FC" w:rsidP="00381424">
      <w:pPr>
        <w:jc w:val="both"/>
        <w:rPr>
          <w:sz w:val="26"/>
          <w:szCs w:val="26"/>
          <w:lang w:val="lv-LV"/>
        </w:rPr>
      </w:pPr>
    </w:p>
    <w:p w14:paraId="68C6E7F8" w14:textId="028A6809" w:rsidR="000942FC" w:rsidRPr="000942FC" w:rsidRDefault="000942FC" w:rsidP="000942FC">
      <w:pPr>
        <w:jc w:val="both"/>
        <w:rPr>
          <w:sz w:val="26"/>
          <w:szCs w:val="26"/>
          <w:lang w:val="lv-LV"/>
        </w:rPr>
      </w:pPr>
      <w:r w:rsidRPr="000942FC">
        <w:rPr>
          <w:b/>
          <w:bCs/>
          <w:sz w:val="26"/>
          <w:szCs w:val="26"/>
          <w:lang w:val="lv-LV"/>
        </w:rPr>
        <w:t xml:space="preserve">2. </w:t>
      </w:r>
      <w:r w:rsidR="006B3E21">
        <w:rPr>
          <w:b/>
          <w:bCs/>
          <w:sz w:val="26"/>
          <w:szCs w:val="26"/>
          <w:lang w:val="lv-LV"/>
        </w:rPr>
        <w:t xml:space="preserve">  </w:t>
      </w:r>
      <w:r w:rsidR="006B3E21" w:rsidRPr="006B3E21">
        <w:rPr>
          <w:bCs/>
          <w:sz w:val="26"/>
          <w:szCs w:val="26"/>
          <w:lang w:val="lv-LV"/>
        </w:rPr>
        <w:t>Nepieciešama j</w:t>
      </w:r>
      <w:r w:rsidRPr="006B3E21">
        <w:rPr>
          <w:bCs/>
          <w:sz w:val="26"/>
          <w:szCs w:val="26"/>
          <w:lang w:val="lv-LV"/>
        </w:rPr>
        <w:t>aunas aprēķina metodoloģijas un modeļa izstrāde</w:t>
      </w:r>
      <w:r w:rsidRPr="006B3E21">
        <w:rPr>
          <w:sz w:val="26"/>
          <w:szCs w:val="26"/>
          <w:lang w:val="lv-LV"/>
        </w:rPr>
        <w:t>,</w:t>
      </w:r>
      <w:r w:rsidRPr="000942FC">
        <w:rPr>
          <w:sz w:val="26"/>
          <w:szCs w:val="26"/>
          <w:lang w:val="lv-LV"/>
        </w:rPr>
        <w:t xml:space="preserve"> saskaņā ar Eiropas standartu noteiktajām prasībām</w:t>
      </w:r>
      <w:r w:rsidR="006B3E21" w:rsidRPr="006B3E21">
        <w:rPr>
          <w:b/>
          <w:bCs/>
          <w:sz w:val="26"/>
          <w:szCs w:val="26"/>
          <w:lang w:val="lv-LV"/>
        </w:rPr>
        <w:t xml:space="preserve"> </w:t>
      </w:r>
      <w:r w:rsidR="006B3E21" w:rsidRPr="006B3E21">
        <w:rPr>
          <w:bCs/>
          <w:sz w:val="26"/>
          <w:szCs w:val="26"/>
          <w:lang w:val="lv-LV"/>
        </w:rPr>
        <w:t>pēc iespējas īsākā laika periodā</w:t>
      </w:r>
      <w:r w:rsidRPr="006B3E21">
        <w:rPr>
          <w:sz w:val="26"/>
          <w:szCs w:val="26"/>
          <w:lang w:val="lv-LV"/>
        </w:rPr>
        <w:t>.</w:t>
      </w:r>
      <w:r w:rsidRPr="000942FC">
        <w:rPr>
          <w:sz w:val="26"/>
          <w:szCs w:val="26"/>
          <w:lang w:val="lv-LV"/>
        </w:rPr>
        <w:t xml:space="preserve"> Aprēķina modeļa izstrādei ir iespējami vairāki varianti:</w:t>
      </w:r>
    </w:p>
    <w:p w14:paraId="31BDFF32" w14:textId="77777777" w:rsidR="000942FC" w:rsidRPr="000942FC" w:rsidRDefault="000942FC" w:rsidP="001110BA">
      <w:pPr>
        <w:numPr>
          <w:ilvl w:val="1"/>
          <w:numId w:val="15"/>
        </w:numPr>
        <w:jc w:val="both"/>
        <w:rPr>
          <w:sz w:val="26"/>
          <w:szCs w:val="26"/>
          <w:lang w:val="lv-LV"/>
        </w:rPr>
      </w:pPr>
      <w:r w:rsidRPr="000942FC">
        <w:rPr>
          <w:sz w:val="26"/>
          <w:szCs w:val="26"/>
          <w:lang w:val="lv-LV"/>
        </w:rPr>
        <w:t>Izstrādāt jaunu aprēķina modeli nacionālajā līmenī un aprēķina metodoloģijas pilnveidošana;</w:t>
      </w:r>
    </w:p>
    <w:p w14:paraId="60F3DC6E" w14:textId="77777777" w:rsidR="000942FC" w:rsidRPr="000942FC" w:rsidRDefault="000942FC" w:rsidP="001110BA">
      <w:pPr>
        <w:numPr>
          <w:ilvl w:val="1"/>
          <w:numId w:val="15"/>
        </w:numPr>
        <w:jc w:val="both"/>
        <w:rPr>
          <w:sz w:val="26"/>
          <w:szCs w:val="26"/>
          <w:lang w:val="lv-LV"/>
        </w:rPr>
      </w:pPr>
      <w:r w:rsidRPr="000942FC">
        <w:rPr>
          <w:sz w:val="26"/>
          <w:szCs w:val="26"/>
          <w:lang w:val="lv-LV"/>
        </w:rPr>
        <w:t>Iegādāties aprēķina modeli no citas valsts, ņemot vērā citu valstu pieredzi un aprēķina procesus;</w:t>
      </w:r>
    </w:p>
    <w:p w14:paraId="065C5BCE" w14:textId="77777777" w:rsidR="000942FC" w:rsidRPr="000942FC" w:rsidRDefault="000942FC" w:rsidP="001110BA">
      <w:pPr>
        <w:numPr>
          <w:ilvl w:val="1"/>
          <w:numId w:val="15"/>
        </w:numPr>
        <w:jc w:val="both"/>
        <w:rPr>
          <w:sz w:val="26"/>
          <w:szCs w:val="26"/>
          <w:lang w:val="lv-LV"/>
        </w:rPr>
      </w:pPr>
      <w:r w:rsidRPr="000942FC">
        <w:rPr>
          <w:sz w:val="26"/>
          <w:szCs w:val="26"/>
          <w:lang w:val="lv-LV"/>
        </w:rPr>
        <w:t>Iestrādāt aprēķina algoritmus BIS (Būvniecības informācijas sistēma), nodrošinot energoefektivitātes novērtēšanas un sertificēšanas procesu;</w:t>
      </w:r>
    </w:p>
    <w:p w14:paraId="203A9A45" w14:textId="77777777" w:rsidR="000942FC" w:rsidRPr="000942FC" w:rsidRDefault="000942FC" w:rsidP="001110BA">
      <w:pPr>
        <w:numPr>
          <w:ilvl w:val="1"/>
          <w:numId w:val="15"/>
        </w:numPr>
        <w:jc w:val="both"/>
        <w:rPr>
          <w:sz w:val="26"/>
          <w:szCs w:val="26"/>
          <w:lang w:val="lv-LV"/>
        </w:rPr>
      </w:pPr>
      <w:r w:rsidRPr="000942FC">
        <w:rPr>
          <w:sz w:val="26"/>
          <w:szCs w:val="26"/>
          <w:lang w:val="lv-LV"/>
        </w:rPr>
        <w:t>Finansējuma nepieciešamība – organizē Ekonomikas ministrija.</w:t>
      </w:r>
    </w:p>
    <w:p w14:paraId="101D716E" w14:textId="77777777" w:rsidR="006B3E21" w:rsidRDefault="006B3E21" w:rsidP="000942FC">
      <w:pPr>
        <w:jc w:val="both"/>
        <w:rPr>
          <w:b/>
          <w:bCs/>
          <w:sz w:val="26"/>
          <w:szCs w:val="26"/>
          <w:lang w:val="lv-LV"/>
        </w:rPr>
      </w:pPr>
    </w:p>
    <w:p w14:paraId="033D17E5" w14:textId="539D4D5C" w:rsidR="000942FC" w:rsidRPr="002B739D" w:rsidRDefault="006B3E21" w:rsidP="000942FC">
      <w:pPr>
        <w:jc w:val="both"/>
        <w:rPr>
          <w:sz w:val="26"/>
          <w:szCs w:val="26"/>
          <w:u w:val="single"/>
          <w:lang w:val="lv-LV"/>
        </w:rPr>
      </w:pPr>
      <w:r w:rsidRPr="002B739D">
        <w:rPr>
          <w:bCs/>
          <w:sz w:val="26"/>
          <w:szCs w:val="26"/>
          <w:u w:val="single"/>
          <w:lang w:val="lv-LV"/>
        </w:rPr>
        <w:t xml:space="preserve">Šobrīd nav </w:t>
      </w:r>
      <w:r w:rsidR="002B739D" w:rsidRPr="002B739D">
        <w:rPr>
          <w:bCs/>
          <w:sz w:val="26"/>
          <w:szCs w:val="26"/>
          <w:u w:val="single"/>
          <w:lang w:val="lv-LV"/>
        </w:rPr>
        <w:t>zināms ne i</w:t>
      </w:r>
      <w:r w:rsidR="000942FC" w:rsidRPr="002B739D">
        <w:rPr>
          <w:bCs/>
          <w:sz w:val="26"/>
          <w:szCs w:val="26"/>
          <w:u w:val="single"/>
          <w:lang w:val="lv-LV"/>
        </w:rPr>
        <w:t>zpildītājs</w:t>
      </w:r>
      <w:r w:rsidR="002B739D" w:rsidRPr="002B739D">
        <w:rPr>
          <w:bCs/>
          <w:sz w:val="26"/>
          <w:szCs w:val="26"/>
          <w:u w:val="single"/>
          <w:lang w:val="lv-LV"/>
        </w:rPr>
        <w:t xml:space="preserve"> un ne f</w:t>
      </w:r>
      <w:r w:rsidR="000942FC" w:rsidRPr="002B739D">
        <w:rPr>
          <w:bCs/>
          <w:sz w:val="26"/>
          <w:szCs w:val="26"/>
          <w:u w:val="single"/>
          <w:lang w:val="lv-LV"/>
        </w:rPr>
        <w:t>inansējum</w:t>
      </w:r>
      <w:r w:rsidR="002B739D" w:rsidRPr="002B739D">
        <w:rPr>
          <w:bCs/>
          <w:sz w:val="26"/>
          <w:szCs w:val="26"/>
          <w:u w:val="single"/>
          <w:lang w:val="lv-LV"/>
        </w:rPr>
        <w:t>a avoti.</w:t>
      </w:r>
    </w:p>
    <w:p w14:paraId="6B052D09" w14:textId="68562590" w:rsidR="000942FC" w:rsidRDefault="000942FC" w:rsidP="00381424">
      <w:pPr>
        <w:jc w:val="both"/>
        <w:rPr>
          <w:sz w:val="26"/>
          <w:szCs w:val="26"/>
          <w:lang w:val="lv-LV"/>
        </w:rPr>
      </w:pPr>
    </w:p>
    <w:p w14:paraId="5D20391F" w14:textId="325E9BB3" w:rsidR="000942FC" w:rsidRPr="000942FC" w:rsidRDefault="000942FC" w:rsidP="000942FC">
      <w:pPr>
        <w:jc w:val="both"/>
        <w:rPr>
          <w:sz w:val="26"/>
          <w:szCs w:val="26"/>
          <w:lang w:val="lv-LV"/>
        </w:rPr>
      </w:pPr>
      <w:r w:rsidRPr="000942FC">
        <w:rPr>
          <w:sz w:val="26"/>
          <w:szCs w:val="26"/>
          <w:lang w:val="lv-LV"/>
        </w:rPr>
        <w:t xml:space="preserve">3. </w:t>
      </w:r>
      <w:r w:rsidR="002B739D">
        <w:rPr>
          <w:sz w:val="26"/>
          <w:szCs w:val="26"/>
          <w:lang w:val="lv-LV"/>
        </w:rPr>
        <w:t xml:space="preserve">Jāveic </w:t>
      </w:r>
      <w:r w:rsidRPr="000942FC">
        <w:rPr>
          <w:sz w:val="26"/>
          <w:szCs w:val="26"/>
          <w:lang w:val="lv-LV"/>
        </w:rPr>
        <w:t xml:space="preserve">izvēlētā aprēķina modeļa adaptāciju un pārbaudes, kā arī </w:t>
      </w:r>
      <w:r w:rsidR="002B739D">
        <w:rPr>
          <w:sz w:val="26"/>
          <w:szCs w:val="26"/>
          <w:lang w:val="lv-LV"/>
        </w:rPr>
        <w:t>jā</w:t>
      </w:r>
      <w:r w:rsidRPr="000942FC">
        <w:rPr>
          <w:sz w:val="26"/>
          <w:szCs w:val="26"/>
          <w:lang w:val="lv-LV"/>
        </w:rPr>
        <w:t>pilnveido aprēķina metodoloģij</w:t>
      </w:r>
      <w:r w:rsidR="002B739D">
        <w:rPr>
          <w:sz w:val="26"/>
          <w:szCs w:val="26"/>
          <w:lang w:val="lv-LV"/>
        </w:rPr>
        <w:t>a</w:t>
      </w:r>
      <w:r w:rsidRPr="000942FC">
        <w:rPr>
          <w:sz w:val="26"/>
          <w:szCs w:val="26"/>
          <w:lang w:val="lv-LV"/>
        </w:rPr>
        <w:t xml:space="preserve"> </w:t>
      </w:r>
      <w:r w:rsidRPr="000942FC">
        <w:rPr>
          <w:i/>
          <w:iCs/>
          <w:sz w:val="26"/>
          <w:szCs w:val="26"/>
          <w:lang w:val="lv-LV"/>
        </w:rPr>
        <w:t>(E</w:t>
      </w:r>
      <w:r w:rsidR="002B739D">
        <w:rPr>
          <w:i/>
          <w:iCs/>
          <w:sz w:val="26"/>
          <w:szCs w:val="26"/>
          <w:lang w:val="lv-LV"/>
        </w:rPr>
        <w:t>M</w:t>
      </w:r>
      <w:r w:rsidRPr="000942FC">
        <w:rPr>
          <w:i/>
          <w:iCs/>
          <w:sz w:val="26"/>
          <w:szCs w:val="26"/>
          <w:lang w:val="lv-LV"/>
        </w:rPr>
        <w:t xml:space="preserve"> un LSGŪTIS)</w:t>
      </w:r>
    </w:p>
    <w:p w14:paraId="51080FCA" w14:textId="77777777" w:rsidR="002B739D" w:rsidRDefault="002B739D" w:rsidP="000942FC">
      <w:pPr>
        <w:jc w:val="both"/>
        <w:rPr>
          <w:sz w:val="26"/>
          <w:szCs w:val="26"/>
          <w:lang w:val="lv-LV"/>
        </w:rPr>
      </w:pPr>
    </w:p>
    <w:p w14:paraId="383C4184" w14:textId="548CDCEB" w:rsidR="000942FC" w:rsidRPr="000942FC" w:rsidRDefault="000942FC" w:rsidP="000942FC">
      <w:pPr>
        <w:jc w:val="both"/>
        <w:rPr>
          <w:sz w:val="26"/>
          <w:szCs w:val="26"/>
          <w:lang w:val="lv-LV"/>
        </w:rPr>
      </w:pPr>
      <w:r w:rsidRPr="000942FC">
        <w:rPr>
          <w:sz w:val="26"/>
          <w:szCs w:val="26"/>
          <w:lang w:val="lv-LV"/>
        </w:rPr>
        <w:t>4.  LR likumdošanas izmaiņas</w:t>
      </w:r>
      <w:r w:rsidR="002B739D" w:rsidRPr="002B739D">
        <w:rPr>
          <w:sz w:val="26"/>
          <w:szCs w:val="26"/>
          <w:lang w:val="lv-LV"/>
        </w:rPr>
        <w:t xml:space="preserve"> </w:t>
      </w:r>
      <w:r w:rsidR="002B739D" w:rsidRPr="000942FC">
        <w:rPr>
          <w:sz w:val="26"/>
          <w:szCs w:val="26"/>
          <w:lang w:val="lv-LV"/>
        </w:rPr>
        <w:t>ēku energoefektivitātes jomā, ņemot vērā standartu nacionālos pielikumus</w:t>
      </w:r>
      <w:r w:rsidRPr="000942FC">
        <w:rPr>
          <w:sz w:val="26"/>
          <w:szCs w:val="26"/>
          <w:lang w:val="lv-LV"/>
        </w:rPr>
        <w:t>:</w:t>
      </w:r>
    </w:p>
    <w:p w14:paraId="64299638" w14:textId="77777777" w:rsidR="002B739D" w:rsidRDefault="000942FC" w:rsidP="001110BA">
      <w:pPr>
        <w:numPr>
          <w:ilvl w:val="1"/>
          <w:numId w:val="11"/>
        </w:numPr>
        <w:jc w:val="both"/>
        <w:rPr>
          <w:sz w:val="26"/>
          <w:szCs w:val="26"/>
          <w:lang w:val="lv-LV"/>
        </w:rPr>
      </w:pPr>
      <w:r w:rsidRPr="002B739D">
        <w:rPr>
          <w:i/>
          <w:sz w:val="26"/>
          <w:szCs w:val="26"/>
          <w:lang w:val="lv-LV"/>
        </w:rPr>
        <w:t>Ēku energoefektivitātes likums</w:t>
      </w:r>
      <w:r w:rsidRPr="000942FC">
        <w:rPr>
          <w:sz w:val="26"/>
          <w:szCs w:val="26"/>
          <w:lang w:val="lv-LV"/>
        </w:rPr>
        <w:t>,</w:t>
      </w:r>
    </w:p>
    <w:p w14:paraId="01A05478" w14:textId="77777777" w:rsidR="002B739D" w:rsidRDefault="000942FC" w:rsidP="001110BA">
      <w:pPr>
        <w:numPr>
          <w:ilvl w:val="1"/>
          <w:numId w:val="11"/>
        </w:numPr>
        <w:jc w:val="both"/>
        <w:rPr>
          <w:sz w:val="26"/>
          <w:szCs w:val="26"/>
          <w:lang w:val="lv-LV"/>
        </w:rPr>
      </w:pPr>
      <w:r w:rsidRPr="000942FC">
        <w:rPr>
          <w:sz w:val="26"/>
          <w:szCs w:val="26"/>
          <w:lang w:val="lv-LV"/>
        </w:rPr>
        <w:t xml:space="preserve">MK noteikumi </w:t>
      </w:r>
      <w:r w:rsidR="002B739D">
        <w:rPr>
          <w:sz w:val="26"/>
          <w:szCs w:val="26"/>
          <w:lang w:val="lv-LV"/>
        </w:rPr>
        <w:t>:</w:t>
      </w:r>
    </w:p>
    <w:p w14:paraId="51F2FAC7" w14:textId="77777777" w:rsidR="002B739D" w:rsidRDefault="000942FC" w:rsidP="00BE1CB4">
      <w:pPr>
        <w:numPr>
          <w:ilvl w:val="1"/>
          <w:numId w:val="12"/>
        </w:numPr>
        <w:ind w:firstLine="261"/>
        <w:jc w:val="both"/>
        <w:rPr>
          <w:sz w:val="26"/>
          <w:szCs w:val="26"/>
          <w:lang w:val="lv-LV"/>
        </w:rPr>
      </w:pPr>
      <w:r w:rsidRPr="000942FC">
        <w:rPr>
          <w:sz w:val="26"/>
          <w:szCs w:val="26"/>
          <w:lang w:val="lv-LV"/>
        </w:rPr>
        <w:t>Nr. 348 ,,Ēkas energoefektivitātes aprēķina metode”,</w:t>
      </w:r>
    </w:p>
    <w:p w14:paraId="335C528C" w14:textId="63D3CD3D" w:rsidR="002B739D" w:rsidRDefault="000942FC" w:rsidP="00BE1CB4">
      <w:pPr>
        <w:numPr>
          <w:ilvl w:val="1"/>
          <w:numId w:val="12"/>
        </w:numPr>
        <w:ind w:firstLine="261"/>
        <w:jc w:val="both"/>
        <w:rPr>
          <w:sz w:val="26"/>
          <w:szCs w:val="26"/>
          <w:lang w:val="lv-LV"/>
        </w:rPr>
      </w:pPr>
      <w:r w:rsidRPr="000942FC">
        <w:rPr>
          <w:sz w:val="26"/>
          <w:szCs w:val="26"/>
          <w:lang w:val="lv-LV"/>
        </w:rPr>
        <w:t xml:space="preserve">Nr. 383 ,,Noteikumi par ēku </w:t>
      </w:r>
      <w:proofErr w:type="spellStart"/>
      <w:r w:rsidRPr="000942FC">
        <w:rPr>
          <w:sz w:val="26"/>
          <w:szCs w:val="26"/>
          <w:lang w:val="lv-LV"/>
        </w:rPr>
        <w:t>energosertifikāciju</w:t>
      </w:r>
      <w:proofErr w:type="spellEnd"/>
      <w:r w:rsidRPr="000942FC">
        <w:rPr>
          <w:sz w:val="26"/>
          <w:szCs w:val="26"/>
          <w:lang w:val="lv-LV"/>
        </w:rPr>
        <w:t>”</w:t>
      </w:r>
      <w:r w:rsidR="002B739D">
        <w:rPr>
          <w:sz w:val="26"/>
          <w:szCs w:val="26"/>
          <w:lang w:val="lv-LV"/>
        </w:rPr>
        <w:t>;</w:t>
      </w:r>
    </w:p>
    <w:p w14:paraId="7AAA23F7" w14:textId="45AD0EC7" w:rsidR="000942FC" w:rsidRPr="000942FC" w:rsidRDefault="000942FC" w:rsidP="00BE1CB4">
      <w:pPr>
        <w:numPr>
          <w:ilvl w:val="1"/>
          <w:numId w:val="12"/>
        </w:numPr>
        <w:ind w:firstLine="261"/>
        <w:jc w:val="both"/>
        <w:rPr>
          <w:sz w:val="26"/>
          <w:szCs w:val="26"/>
          <w:lang w:val="lv-LV"/>
        </w:rPr>
      </w:pPr>
      <w:r w:rsidRPr="000942FC">
        <w:rPr>
          <w:sz w:val="26"/>
          <w:szCs w:val="26"/>
          <w:lang w:val="lv-LV"/>
        </w:rPr>
        <w:t>Nr.382 ,,Noteikumi par neatkarīgiem ekspertiem ēku energoefektivitātes jomā”.</w:t>
      </w:r>
    </w:p>
    <w:p w14:paraId="50E0DBDD" w14:textId="77777777" w:rsidR="002B739D" w:rsidRDefault="000942FC" w:rsidP="001110BA">
      <w:pPr>
        <w:numPr>
          <w:ilvl w:val="1"/>
          <w:numId w:val="11"/>
        </w:numPr>
        <w:jc w:val="both"/>
        <w:rPr>
          <w:sz w:val="26"/>
          <w:szCs w:val="26"/>
          <w:lang w:val="lv-LV"/>
        </w:rPr>
      </w:pPr>
      <w:r w:rsidRPr="000942FC">
        <w:rPr>
          <w:sz w:val="26"/>
          <w:szCs w:val="26"/>
          <w:lang w:val="lv-LV"/>
        </w:rPr>
        <w:t>Latvijas būvnormatīvos</w:t>
      </w:r>
      <w:r w:rsidR="002B739D">
        <w:rPr>
          <w:sz w:val="26"/>
          <w:szCs w:val="26"/>
          <w:lang w:val="lv-LV"/>
        </w:rPr>
        <w:t>:</w:t>
      </w:r>
    </w:p>
    <w:p w14:paraId="1DB67F37" w14:textId="77777777" w:rsidR="002B739D" w:rsidRDefault="000942FC" w:rsidP="00BE1CB4">
      <w:pPr>
        <w:numPr>
          <w:ilvl w:val="1"/>
          <w:numId w:val="13"/>
        </w:numPr>
        <w:ind w:firstLine="261"/>
        <w:jc w:val="both"/>
        <w:rPr>
          <w:sz w:val="26"/>
          <w:szCs w:val="26"/>
          <w:lang w:val="lv-LV"/>
        </w:rPr>
      </w:pPr>
      <w:r w:rsidRPr="000942FC">
        <w:rPr>
          <w:sz w:val="26"/>
          <w:szCs w:val="26"/>
          <w:lang w:val="lv-LV"/>
        </w:rPr>
        <w:t xml:space="preserve"> LBN 003 - 15 ,,Būvklimatoloģija”,</w:t>
      </w:r>
    </w:p>
    <w:p w14:paraId="610221DA" w14:textId="77777777" w:rsidR="002B739D" w:rsidRDefault="000942FC" w:rsidP="00BE1CB4">
      <w:pPr>
        <w:numPr>
          <w:ilvl w:val="1"/>
          <w:numId w:val="13"/>
        </w:numPr>
        <w:ind w:firstLine="261"/>
        <w:jc w:val="both"/>
        <w:rPr>
          <w:sz w:val="26"/>
          <w:szCs w:val="26"/>
          <w:lang w:val="lv-LV"/>
        </w:rPr>
      </w:pPr>
      <w:r w:rsidRPr="000942FC">
        <w:rPr>
          <w:sz w:val="26"/>
          <w:szCs w:val="26"/>
          <w:lang w:val="lv-LV"/>
        </w:rPr>
        <w:lastRenderedPageBreak/>
        <w:t xml:space="preserve"> LBN 002 – 19 ,,Ēku norobežojošo konstrukciju siltumtehnika”,</w:t>
      </w:r>
    </w:p>
    <w:p w14:paraId="6C32B1B7" w14:textId="27E2A3BD" w:rsidR="000942FC" w:rsidRPr="000942FC" w:rsidRDefault="000942FC" w:rsidP="00BE1CB4">
      <w:pPr>
        <w:numPr>
          <w:ilvl w:val="1"/>
          <w:numId w:val="13"/>
        </w:numPr>
        <w:ind w:firstLine="261"/>
        <w:jc w:val="both"/>
        <w:rPr>
          <w:sz w:val="26"/>
          <w:szCs w:val="26"/>
          <w:lang w:val="lv-LV"/>
        </w:rPr>
      </w:pPr>
      <w:r w:rsidRPr="000942FC">
        <w:rPr>
          <w:sz w:val="26"/>
          <w:szCs w:val="26"/>
          <w:lang w:val="lv-LV"/>
        </w:rPr>
        <w:t xml:space="preserve"> LBN 231-15 ,, Dzīvojamo un publisko ēku apkure un ventilācija” un citus normatīvos aktus, ja nepieciešams</w:t>
      </w:r>
      <w:r w:rsidR="00BE1CB4">
        <w:rPr>
          <w:sz w:val="26"/>
          <w:szCs w:val="26"/>
          <w:lang w:val="lv-LV"/>
        </w:rPr>
        <w:t>.</w:t>
      </w:r>
    </w:p>
    <w:p w14:paraId="6527E50C" w14:textId="00471D1E" w:rsidR="000942FC" w:rsidRPr="000942FC" w:rsidRDefault="000942FC" w:rsidP="000942FC">
      <w:pPr>
        <w:jc w:val="both"/>
        <w:rPr>
          <w:sz w:val="26"/>
          <w:szCs w:val="26"/>
          <w:lang w:val="lv-LV"/>
        </w:rPr>
      </w:pPr>
      <w:r w:rsidRPr="002B739D">
        <w:rPr>
          <w:bCs/>
          <w:sz w:val="26"/>
          <w:szCs w:val="26"/>
          <w:lang w:val="lv-LV"/>
        </w:rPr>
        <w:t xml:space="preserve">LBN </w:t>
      </w:r>
      <w:r w:rsidR="00BE1CB4">
        <w:rPr>
          <w:bCs/>
          <w:sz w:val="26"/>
          <w:szCs w:val="26"/>
          <w:lang w:val="lv-LV"/>
        </w:rPr>
        <w:t>netiek at</w:t>
      </w:r>
      <w:r w:rsidRPr="002B739D">
        <w:rPr>
          <w:bCs/>
          <w:sz w:val="26"/>
          <w:szCs w:val="26"/>
          <w:lang w:val="lv-LV"/>
        </w:rPr>
        <w:t>kārto</w:t>
      </w:r>
      <w:r w:rsidR="00BE1CB4">
        <w:rPr>
          <w:bCs/>
          <w:sz w:val="26"/>
          <w:szCs w:val="26"/>
          <w:lang w:val="lv-LV"/>
        </w:rPr>
        <w:t>ti</w:t>
      </w:r>
      <w:r w:rsidRPr="002B739D">
        <w:rPr>
          <w:bCs/>
          <w:sz w:val="26"/>
          <w:szCs w:val="26"/>
          <w:lang w:val="lv-LV"/>
        </w:rPr>
        <w:t xml:space="preserve"> Standartos noteikt</w:t>
      </w:r>
      <w:r w:rsidR="00BE1CB4">
        <w:rPr>
          <w:bCs/>
          <w:sz w:val="26"/>
          <w:szCs w:val="26"/>
          <w:lang w:val="lv-LV"/>
        </w:rPr>
        <w:t>ie</w:t>
      </w:r>
      <w:r w:rsidRPr="002B739D">
        <w:rPr>
          <w:bCs/>
          <w:sz w:val="26"/>
          <w:szCs w:val="26"/>
          <w:lang w:val="lv-LV"/>
        </w:rPr>
        <w:t xml:space="preserve"> kritērij</w:t>
      </w:r>
      <w:r w:rsidR="00BE1CB4">
        <w:rPr>
          <w:bCs/>
          <w:sz w:val="26"/>
          <w:szCs w:val="26"/>
          <w:lang w:val="lv-LV"/>
        </w:rPr>
        <w:t>i</w:t>
      </w:r>
      <w:r w:rsidR="002B739D">
        <w:rPr>
          <w:bCs/>
          <w:sz w:val="26"/>
          <w:szCs w:val="26"/>
          <w:lang w:val="lv-LV"/>
        </w:rPr>
        <w:t>, par izmaiņām tiesiskajā regulējumā atbildīga EM.</w:t>
      </w:r>
    </w:p>
    <w:p w14:paraId="4BEBF75A" w14:textId="103ED559" w:rsidR="000942FC" w:rsidRDefault="000942FC" w:rsidP="00381424">
      <w:pPr>
        <w:jc w:val="both"/>
        <w:rPr>
          <w:sz w:val="26"/>
          <w:szCs w:val="26"/>
          <w:lang w:val="lv-LV"/>
        </w:rPr>
      </w:pPr>
    </w:p>
    <w:p w14:paraId="2A055651" w14:textId="0919E639" w:rsidR="000942FC" w:rsidRDefault="000942FC" w:rsidP="000942FC">
      <w:pPr>
        <w:jc w:val="both"/>
        <w:rPr>
          <w:sz w:val="26"/>
          <w:szCs w:val="26"/>
          <w:lang w:val="lv-LV"/>
        </w:rPr>
      </w:pPr>
      <w:r w:rsidRPr="000942FC">
        <w:rPr>
          <w:sz w:val="26"/>
          <w:szCs w:val="26"/>
          <w:lang w:val="lv-LV"/>
        </w:rPr>
        <w:t xml:space="preserve">5. Likumdošanas ieviešana, speciālistu sertificēšanas un neatkarīgo </w:t>
      </w:r>
      <w:proofErr w:type="spellStart"/>
      <w:r w:rsidRPr="000942FC">
        <w:rPr>
          <w:sz w:val="26"/>
          <w:szCs w:val="26"/>
          <w:lang w:val="lv-LV"/>
        </w:rPr>
        <w:t>energoauditoru</w:t>
      </w:r>
      <w:proofErr w:type="spellEnd"/>
      <w:r w:rsidRPr="000942FC">
        <w:rPr>
          <w:sz w:val="26"/>
          <w:szCs w:val="26"/>
          <w:lang w:val="lv-LV"/>
        </w:rPr>
        <w:t xml:space="preserve"> un </w:t>
      </w:r>
      <w:proofErr w:type="spellStart"/>
      <w:r w:rsidRPr="000942FC">
        <w:rPr>
          <w:sz w:val="26"/>
          <w:szCs w:val="26"/>
          <w:lang w:val="lv-LV"/>
        </w:rPr>
        <w:t>būvspeciālistu</w:t>
      </w:r>
      <w:proofErr w:type="spellEnd"/>
      <w:r w:rsidRPr="000942FC">
        <w:rPr>
          <w:sz w:val="26"/>
          <w:szCs w:val="26"/>
          <w:lang w:val="lv-LV"/>
        </w:rPr>
        <w:t xml:space="preserve"> apmācību procesa nodrošināšana</w:t>
      </w:r>
      <w:r w:rsidR="002B739D">
        <w:rPr>
          <w:sz w:val="26"/>
          <w:szCs w:val="26"/>
          <w:lang w:val="lv-LV"/>
        </w:rPr>
        <w:t>.</w:t>
      </w:r>
    </w:p>
    <w:p w14:paraId="41A1CD88" w14:textId="77777777" w:rsidR="003113E6" w:rsidRPr="000942FC" w:rsidRDefault="003113E6" w:rsidP="000942FC">
      <w:pPr>
        <w:jc w:val="both"/>
        <w:rPr>
          <w:sz w:val="26"/>
          <w:szCs w:val="26"/>
          <w:lang w:val="lv-LV"/>
        </w:rPr>
      </w:pPr>
    </w:p>
    <w:p w14:paraId="29CD3679" w14:textId="16736E40" w:rsidR="000942FC" w:rsidRPr="000942FC" w:rsidRDefault="000942FC" w:rsidP="000942FC">
      <w:pPr>
        <w:jc w:val="both"/>
        <w:rPr>
          <w:sz w:val="26"/>
          <w:szCs w:val="26"/>
          <w:lang w:val="lv-LV"/>
        </w:rPr>
      </w:pPr>
      <w:r w:rsidRPr="000942FC">
        <w:rPr>
          <w:sz w:val="26"/>
          <w:szCs w:val="26"/>
          <w:lang w:val="lv-LV"/>
        </w:rPr>
        <w:t xml:space="preserve">6. </w:t>
      </w:r>
      <w:r w:rsidR="003113E6">
        <w:rPr>
          <w:sz w:val="26"/>
          <w:szCs w:val="26"/>
          <w:lang w:val="lv-LV"/>
        </w:rPr>
        <w:t>Jāp</w:t>
      </w:r>
      <w:r w:rsidRPr="000942FC">
        <w:rPr>
          <w:sz w:val="26"/>
          <w:szCs w:val="26"/>
          <w:lang w:val="lv-LV"/>
        </w:rPr>
        <w:t>ilnveido mācību programmas augstskolās, jauno speciālistu apmācībai</w:t>
      </w:r>
      <w:r w:rsidR="003113E6">
        <w:rPr>
          <w:sz w:val="26"/>
          <w:szCs w:val="26"/>
          <w:lang w:val="lv-LV"/>
        </w:rPr>
        <w:t>.</w:t>
      </w:r>
      <w:r w:rsidRPr="000942FC">
        <w:rPr>
          <w:sz w:val="26"/>
          <w:szCs w:val="26"/>
          <w:lang w:val="lv-LV"/>
        </w:rPr>
        <w:t xml:space="preserve"> </w:t>
      </w:r>
      <w:r w:rsidRPr="000942FC">
        <w:rPr>
          <w:sz w:val="26"/>
          <w:szCs w:val="26"/>
          <w:lang w:val="lv-LV"/>
        </w:rPr>
        <w:tab/>
      </w:r>
    </w:p>
    <w:p w14:paraId="558B7D64" w14:textId="4065581A" w:rsidR="000942FC" w:rsidRDefault="000942FC" w:rsidP="00381424">
      <w:pPr>
        <w:jc w:val="both"/>
        <w:rPr>
          <w:sz w:val="26"/>
          <w:szCs w:val="26"/>
          <w:lang w:val="lv-LV"/>
        </w:rPr>
      </w:pPr>
    </w:p>
    <w:p w14:paraId="61D47544" w14:textId="50C92AA0" w:rsidR="00CA0096" w:rsidRDefault="00CA0096" w:rsidP="00381424">
      <w:pPr>
        <w:jc w:val="both"/>
        <w:rPr>
          <w:sz w:val="26"/>
          <w:szCs w:val="26"/>
          <w:lang w:val="lv-LV"/>
        </w:rPr>
      </w:pPr>
      <w:proofErr w:type="spellStart"/>
      <w:r w:rsidRPr="003113E6">
        <w:rPr>
          <w:b/>
          <w:sz w:val="26"/>
          <w:szCs w:val="26"/>
          <w:lang w:val="lv-LV"/>
        </w:rPr>
        <w:t>G.Miķ</w:t>
      </w:r>
      <w:r w:rsidR="003113E6" w:rsidRPr="003113E6">
        <w:rPr>
          <w:b/>
          <w:sz w:val="26"/>
          <w:szCs w:val="26"/>
          <w:lang w:val="lv-LV"/>
        </w:rPr>
        <w:t>elsons</w:t>
      </w:r>
      <w:proofErr w:type="spellEnd"/>
      <w:r w:rsidR="003113E6">
        <w:rPr>
          <w:sz w:val="26"/>
          <w:szCs w:val="26"/>
          <w:lang w:val="lv-LV"/>
        </w:rPr>
        <w:t xml:space="preserve"> vēlas zināt, </w:t>
      </w:r>
      <w:r>
        <w:rPr>
          <w:sz w:val="26"/>
          <w:szCs w:val="26"/>
          <w:lang w:val="lv-LV"/>
        </w:rPr>
        <w:t>vai ir veikts novērtējums par to cik varētu s</w:t>
      </w:r>
      <w:r w:rsidR="003113E6">
        <w:rPr>
          <w:sz w:val="26"/>
          <w:szCs w:val="26"/>
          <w:lang w:val="lv-LV"/>
        </w:rPr>
        <w:t>a</w:t>
      </w:r>
      <w:r>
        <w:rPr>
          <w:sz w:val="26"/>
          <w:szCs w:val="26"/>
          <w:lang w:val="lv-LV"/>
        </w:rPr>
        <w:t>dārdzināties pasīvā</w:t>
      </w:r>
      <w:r w:rsidR="003113E6">
        <w:rPr>
          <w:sz w:val="26"/>
          <w:szCs w:val="26"/>
          <w:lang w:val="lv-LV"/>
        </w:rPr>
        <w:t>s</w:t>
      </w:r>
      <w:r>
        <w:rPr>
          <w:sz w:val="26"/>
          <w:szCs w:val="26"/>
          <w:lang w:val="lv-LV"/>
        </w:rPr>
        <w:t xml:space="preserve"> ēka</w:t>
      </w:r>
      <w:r w:rsidR="003113E6">
        <w:rPr>
          <w:sz w:val="26"/>
          <w:szCs w:val="26"/>
          <w:lang w:val="lv-LV"/>
        </w:rPr>
        <w:t>s būvniecība, kad tiks ieviesta Direktīva</w:t>
      </w:r>
      <w:r>
        <w:rPr>
          <w:sz w:val="26"/>
          <w:szCs w:val="26"/>
          <w:lang w:val="lv-LV"/>
        </w:rPr>
        <w:t>.</w:t>
      </w:r>
    </w:p>
    <w:p w14:paraId="1765DE7A" w14:textId="3A14A997" w:rsidR="00CA0096" w:rsidRDefault="00CA0096" w:rsidP="00381424">
      <w:pPr>
        <w:jc w:val="both"/>
        <w:rPr>
          <w:sz w:val="26"/>
          <w:szCs w:val="26"/>
          <w:lang w:val="lv-LV"/>
        </w:rPr>
      </w:pPr>
    </w:p>
    <w:p w14:paraId="45BAD355" w14:textId="304850EA" w:rsidR="00CA0096" w:rsidRDefault="00CA0096" w:rsidP="00381424">
      <w:pPr>
        <w:jc w:val="both"/>
        <w:rPr>
          <w:sz w:val="26"/>
          <w:szCs w:val="26"/>
          <w:lang w:val="lv-LV"/>
        </w:rPr>
      </w:pPr>
      <w:proofErr w:type="spellStart"/>
      <w:r w:rsidRPr="003113E6">
        <w:rPr>
          <w:b/>
          <w:sz w:val="26"/>
          <w:szCs w:val="26"/>
          <w:lang w:val="lv-LV"/>
        </w:rPr>
        <w:t>D.Ģ</w:t>
      </w:r>
      <w:r w:rsidR="003113E6" w:rsidRPr="003113E6">
        <w:rPr>
          <w:b/>
          <w:sz w:val="26"/>
          <w:szCs w:val="26"/>
          <w:lang w:val="lv-LV"/>
        </w:rPr>
        <w:t>ēģers</w:t>
      </w:r>
      <w:proofErr w:type="spellEnd"/>
      <w:r>
        <w:rPr>
          <w:sz w:val="26"/>
          <w:szCs w:val="26"/>
          <w:lang w:val="lv-LV"/>
        </w:rPr>
        <w:t xml:space="preserve"> – </w:t>
      </w:r>
      <w:r w:rsidR="003113E6">
        <w:rPr>
          <w:sz w:val="26"/>
          <w:szCs w:val="26"/>
          <w:lang w:val="lv-LV"/>
        </w:rPr>
        <w:t xml:space="preserve">Aprēķini nav veikti, </w:t>
      </w:r>
      <w:r>
        <w:rPr>
          <w:sz w:val="26"/>
          <w:szCs w:val="26"/>
          <w:lang w:val="lv-LV"/>
        </w:rPr>
        <w:t>ir noteikti kritēriji, kas jāsasniedz</w:t>
      </w:r>
      <w:r w:rsidR="003113E6">
        <w:rPr>
          <w:sz w:val="26"/>
          <w:szCs w:val="26"/>
          <w:lang w:val="lv-LV"/>
        </w:rPr>
        <w:t xml:space="preserve"> un</w:t>
      </w:r>
      <w:r>
        <w:rPr>
          <w:sz w:val="26"/>
          <w:szCs w:val="26"/>
          <w:lang w:val="lv-LV"/>
        </w:rPr>
        <w:t xml:space="preserve"> kas jāievēro projektējot</w:t>
      </w:r>
      <w:r w:rsidR="003113E6">
        <w:rPr>
          <w:sz w:val="26"/>
          <w:szCs w:val="26"/>
          <w:lang w:val="lv-LV"/>
        </w:rPr>
        <w:t xml:space="preserve">. </w:t>
      </w:r>
    </w:p>
    <w:p w14:paraId="09A47982" w14:textId="05D61A6A" w:rsidR="00CA0096" w:rsidRDefault="00CA0096" w:rsidP="00381424">
      <w:pPr>
        <w:jc w:val="both"/>
        <w:rPr>
          <w:sz w:val="26"/>
          <w:szCs w:val="26"/>
          <w:lang w:val="lv-LV"/>
        </w:rPr>
      </w:pPr>
    </w:p>
    <w:p w14:paraId="01C0121A" w14:textId="7A8DEDEB" w:rsidR="00CA0096" w:rsidRDefault="003113E6" w:rsidP="00381424">
      <w:pPr>
        <w:jc w:val="both"/>
        <w:rPr>
          <w:sz w:val="26"/>
          <w:szCs w:val="26"/>
          <w:lang w:val="lv-LV"/>
        </w:rPr>
      </w:pPr>
      <w:proofErr w:type="spellStart"/>
      <w:r w:rsidRPr="004438D2">
        <w:rPr>
          <w:b/>
          <w:sz w:val="26"/>
          <w:szCs w:val="26"/>
          <w:shd w:val="clear" w:color="auto" w:fill="FFFFFF"/>
          <w:lang w:val="lv-LV"/>
        </w:rPr>
        <w:t>A</w:t>
      </w:r>
      <w:r>
        <w:rPr>
          <w:b/>
          <w:sz w:val="26"/>
          <w:szCs w:val="26"/>
          <w:shd w:val="clear" w:color="auto" w:fill="FFFFFF"/>
          <w:lang w:val="lv-LV"/>
        </w:rPr>
        <w:t>.</w:t>
      </w:r>
      <w:r w:rsidRPr="004438D2">
        <w:rPr>
          <w:b/>
          <w:sz w:val="26"/>
          <w:szCs w:val="26"/>
          <w:shd w:val="clear" w:color="auto" w:fill="FFFFFF"/>
          <w:lang w:val="lv-LV"/>
        </w:rPr>
        <w:t>Greķis</w:t>
      </w:r>
      <w:proofErr w:type="spellEnd"/>
      <w:r w:rsidR="00CA0096">
        <w:rPr>
          <w:sz w:val="26"/>
          <w:szCs w:val="26"/>
          <w:lang w:val="lv-LV"/>
        </w:rPr>
        <w:t xml:space="preserve"> </w:t>
      </w:r>
      <w:r>
        <w:rPr>
          <w:sz w:val="26"/>
          <w:szCs w:val="26"/>
          <w:lang w:val="lv-LV"/>
        </w:rPr>
        <w:t>- z</w:t>
      </w:r>
      <w:r w:rsidR="00CA0096">
        <w:rPr>
          <w:sz w:val="26"/>
          <w:szCs w:val="26"/>
          <w:lang w:val="lv-LV"/>
        </w:rPr>
        <w:t>ema patēriņa ēku nevar uzbūvēt ievietojot tajā</w:t>
      </w:r>
      <w:r>
        <w:rPr>
          <w:sz w:val="26"/>
          <w:szCs w:val="26"/>
          <w:lang w:val="lv-LV"/>
        </w:rPr>
        <w:t>s</w:t>
      </w:r>
      <w:r w:rsidR="00CA0096">
        <w:rPr>
          <w:sz w:val="26"/>
          <w:szCs w:val="26"/>
          <w:lang w:val="lv-LV"/>
        </w:rPr>
        <w:t xml:space="preserve"> </w:t>
      </w:r>
      <w:r>
        <w:rPr>
          <w:sz w:val="26"/>
          <w:szCs w:val="26"/>
          <w:lang w:val="lv-LV"/>
        </w:rPr>
        <w:t>ne</w:t>
      </w:r>
      <w:r w:rsidR="00CA0096">
        <w:rPr>
          <w:sz w:val="26"/>
          <w:szCs w:val="26"/>
          <w:lang w:val="lv-LV"/>
        </w:rPr>
        <w:t>kvalitatīvas sistēmas</w:t>
      </w:r>
      <w:r>
        <w:rPr>
          <w:sz w:val="26"/>
          <w:szCs w:val="26"/>
          <w:lang w:val="lv-LV"/>
        </w:rPr>
        <w:t>.</w:t>
      </w:r>
    </w:p>
    <w:p w14:paraId="76497A03" w14:textId="7BDAAE83" w:rsidR="00CA0096" w:rsidRDefault="00CA0096" w:rsidP="00381424">
      <w:pPr>
        <w:jc w:val="both"/>
        <w:rPr>
          <w:sz w:val="26"/>
          <w:szCs w:val="26"/>
          <w:lang w:val="lv-LV"/>
        </w:rPr>
      </w:pPr>
    </w:p>
    <w:p w14:paraId="0F65C750" w14:textId="64B5159B" w:rsidR="00CA0096" w:rsidRDefault="00CA0096" w:rsidP="00381424">
      <w:pPr>
        <w:jc w:val="both"/>
        <w:rPr>
          <w:sz w:val="26"/>
          <w:szCs w:val="26"/>
          <w:lang w:val="lv-LV"/>
        </w:rPr>
      </w:pPr>
      <w:proofErr w:type="spellStart"/>
      <w:r w:rsidRPr="003113E6">
        <w:rPr>
          <w:b/>
          <w:sz w:val="26"/>
          <w:szCs w:val="26"/>
          <w:lang w:val="lv-LV"/>
        </w:rPr>
        <w:t>K.Bond</w:t>
      </w:r>
      <w:r w:rsidR="003113E6" w:rsidRPr="003113E6">
        <w:rPr>
          <w:b/>
          <w:sz w:val="26"/>
          <w:szCs w:val="26"/>
          <w:lang w:val="lv-LV"/>
        </w:rPr>
        <w:t>ars</w:t>
      </w:r>
      <w:proofErr w:type="spellEnd"/>
      <w:r>
        <w:rPr>
          <w:sz w:val="26"/>
          <w:szCs w:val="26"/>
          <w:lang w:val="lv-LV"/>
        </w:rPr>
        <w:t xml:space="preserve"> </w:t>
      </w:r>
      <w:r w:rsidR="003113E6">
        <w:rPr>
          <w:sz w:val="26"/>
          <w:szCs w:val="26"/>
          <w:lang w:val="lv-LV"/>
        </w:rPr>
        <w:t>uzskata, ka</w:t>
      </w:r>
      <w:r>
        <w:rPr>
          <w:sz w:val="26"/>
          <w:szCs w:val="26"/>
          <w:lang w:val="lv-LV"/>
        </w:rPr>
        <w:t xml:space="preserve"> ir jāparedz finansējums </w:t>
      </w:r>
      <w:r w:rsidR="003113E6">
        <w:rPr>
          <w:sz w:val="26"/>
          <w:szCs w:val="26"/>
          <w:lang w:val="lv-LV"/>
        </w:rPr>
        <w:t xml:space="preserve">esošo </w:t>
      </w:r>
      <w:proofErr w:type="spellStart"/>
      <w:r>
        <w:rPr>
          <w:sz w:val="26"/>
          <w:szCs w:val="26"/>
          <w:lang w:val="lv-LV"/>
        </w:rPr>
        <w:t>energoauditoru</w:t>
      </w:r>
      <w:proofErr w:type="spellEnd"/>
      <w:r>
        <w:rPr>
          <w:sz w:val="26"/>
          <w:szCs w:val="26"/>
          <w:lang w:val="lv-LV"/>
        </w:rPr>
        <w:t xml:space="preserve">  apmācībai, </w:t>
      </w:r>
      <w:r w:rsidR="003113E6">
        <w:rPr>
          <w:sz w:val="26"/>
          <w:szCs w:val="26"/>
          <w:lang w:val="lv-LV"/>
        </w:rPr>
        <w:t xml:space="preserve">nepietiek </w:t>
      </w:r>
      <w:r>
        <w:rPr>
          <w:sz w:val="26"/>
          <w:szCs w:val="26"/>
          <w:lang w:val="lv-LV"/>
        </w:rPr>
        <w:t>pilnveidot apmācību programmas augstskolām.</w:t>
      </w:r>
    </w:p>
    <w:p w14:paraId="69889461" w14:textId="37B13EFB" w:rsidR="00CA0096" w:rsidRDefault="00CA0096" w:rsidP="00381424">
      <w:pPr>
        <w:jc w:val="both"/>
        <w:rPr>
          <w:sz w:val="26"/>
          <w:szCs w:val="26"/>
          <w:lang w:val="lv-LV"/>
        </w:rPr>
      </w:pPr>
    </w:p>
    <w:p w14:paraId="7DEA5652" w14:textId="6F4BB195" w:rsidR="00B54E34" w:rsidRDefault="003113E6" w:rsidP="00381424">
      <w:pPr>
        <w:jc w:val="both"/>
        <w:rPr>
          <w:sz w:val="26"/>
          <w:szCs w:val="26"/>
          <w:lang w:val="lv-LV"/>
        </w:rPr>
      </w:pPr>
      <w:proofErr w:type="spellStart"/>
      <w:r w:rsidRPr="004438D2">
        <w:rPr>
          <w:b/>
          <w:sz w:val="26"/>
          <w:szCs w:val="26"/>
          <w:shd w:val="clear" w:color="auto" w:fill="FFFFFF"/>
          <w:lang w:val="lv-LV"/>
        </w:rPr>
        <w:t>A</w:t>
      </w:r>
      <w:r>
        <w:rPr>
          <w:b/>
          <w:sz w:val="26"/>
          <w:szCs w:val="26"/>
          <w:shd w:val="clear" w:color="auto" w:fill="FFFFFF"/>
          <w:lang w:val="lv-LV"/>
        </w:rPr>
        <w:t>.</w:t>
      </w:r>
      <w:r w:rsidRPr="004438D2">
        <w:rPr>
          <w:b/>
          <w:sz w:val="26"/>
          <w:szCs w:val="26"/>
          <w:shd w:val="clear" w:color="auto" w:fill="FFFFFF"/>
          <w:lang w:val="lv-LV"/>
        </w:rPr>
        <w:t>Greķis</w:t>
      </w:r>
      <w:proofErr w:type="spellEnd"/>
      <w:r w:rsidR="00CA0096">
        <w:rPr>
          <w:sz w:val="26"/>
          <w:szCs w:val="26"/>
          <w:lang w:val="lv-LV"/>
        </w:rPr>
        <w:t xml:space="preserve"> –</w:t>
      </w:r>
      <w:r>
        <w:rPr>
          <w:sz w:val="26"/>
          <w:szCs w:val="26"/>
          <w:lang w:val="lv-LV"/>
        </w:rPr>
        <w:t xml:space="preserve"> paredzēts, ka</w:t>
      </w:r>
      <w:r w:rsidR="00CA0096">
        <w:rPr>
          <w:sz w:val="26"/>
          <w:szCs w:val="26"/>
          <w:lang w:val="lv-LV"/>
        </w:rPr>
        <w:t xml:space="preserve"> nākotnē </w:t>
      </w:r>
      <w:proofErr w:type="spellStart"/>
      <w:r w:rsidR="00BE1CB4">
        <w:rPr>
          <w:sz w:val="26"/>
          <w:szCs w:val="26"/>
          <w:lang w:val="lv-LV"/>
        </w:rPr>
        <w:t>energoauditu</w:t>
      </w:r>
      <w:proofErr w:type="spellEnd"/>
      <w:r w:rsidR="00BE1CB4">
        <w:rPr>
          <w:sz w:val="26"/>
          <w:szCs w:val="26"/>
          <w:lang w:val="lv-LV"/>
        </w:rPr>
        <w:t xml:space="preserve"> veiks</w:t>
      </w:r>
      <w:r w:rsidR="00CA0096">
        <w:rPr>
          <w:sz w:val="26"/>
          <w:szCs w:val="26"/>
          <w:lang w:val="lv-LV"/>
        </w:rPr>
        <w:t xml:space="preserve"> arhit</w:t>
      </w:r>
      <w:r>
        <w:rPr>
          <w:sz w:val="26"/>
          <w:szCs w:val="26"/>
          <w:lang w:val="lv-LV"/>
        </w:rPr>
        <w:t>e</w:t>
      </w:r>
      <w:r w:rsidR="00CA0096">
        <w:rPr>
          <w:sz w:val="26"/>
          <w:szCs w:val="26"/>
          <w:lang w:val="lv-LV"/>
        </w:rPr>
        <w:t xml:space="preserve">kts vai </w:t>
      </w:r>
      <w:proofErr w:type="spellStart"/>
      <w:r w:rsidR="00CA0096">
        <w:rPr>
          <w:sz w:val="26"/>
          <w:szCs w:val="26"/>
          <w:lang w:val="lv-LV"/>
        </w:rPr>
        <w:t>būvkonstruktors</w:t>
      </w:r>
      <w:proofErr w:type="spellEnd"/>
      <w:r>
        <w:rPr>
          <w:sz w:val="26"/>
          <w:szCs w:val="26"/>
          <w:lang w:val="lv-LV"/>
        </w:rPr>
        <w:t xml:space="preserve"> vai apkures un ventilācijas speciālists</w:t>
      </w:r>
      <w:r w:rsidR="00CA0096">
        <w:rPr>
          <w:sz w:val="26"/>
          <w:szCs w:val="26"/>
          <w:lang w:val="lv-LV"/>
        </w:rPr>
        <w:t>, tāpēc tas jāapgūst jau augstskolā, no 20</w:t>
      </w:r>
      <w:r w:rsidR="00B54E34">
        <w:rPr>
          <w:sz w:val="26"/>
          <w:szCs w:val="26"/>
          <w:lang w:val="lv-LV"/>
        </w:rPr>
        <w:t>21.gada tas jau būs jādara</w:t>
      </w:r>
      <w:r>
        <w:rPr>
          <w:sz w:val="26"/>
          <w:szCs w:val="26"/>
          <w:lang w:val="lv-LV"/>
        </w:rPr>
        <w:t>.</w:t>
      </w:r>
    </w:p>
    <w:p w14:paraId="3A5E07EC" w14:textId="77777777" w:rsidR="00B54E34" w:rsidRDefault="00B54E34" w:rsidP="00381424">
      <w:pPr>
        <w:jc w:val="both"/>
        <w:rPr>
          <w:sz w:val="26"/>
          <w:szCs w:val="26"/>
          <w:lang w:val="lv-LV"/>
        </w:rPr>
      </w:pPr>
    </w:p>
    <w:p w14:paraId="2F174A06" w14:textId="561AE50F" w:rsidR="00381424" w:rsidRDefault="00381424" w:rsidP="00381424">
      <w:pPr>
        <w:jc w:val="both"/>
        <w:rPr>
          <w:sz w:val="26"/>
          <w:szCs w:val="26"/>
          <w:lang w:val="lv-LV"/>
        </w:rPr>
      </w:pPr>
      <w:r w:rsidRPr="00611EA5">
        <w:rPr>
          <w:b/>
          <w:sz w:val="26"/>
          <w:szCs w:val="26"/>
          <w:lang w:val="lv-LV"/>
        </w:rPr>
        <w:t>Nolemj</w:t>
      </w:r>
      <w:r w:rsidRPr="00611EA5">
        <w:rPr>
          <w:sz w:val="26"/>
          <w:szCs w:val="26"/>
          <w:lang w:val="lv-LV"/>
        </w:rPr>
        <w:t xml:space="preserve">: </w:t>
      </w:r>
      <w:r w:rsidR="00B14ABA">
        <w:rPr>
          <w:sz w:val="26"/>
          <w:szCs w:val="26"/>
          <w:lang w:val="lv-LV"/>
        </w:rPr>
        <w:t>Pieņemt informāciju zināšanai.</w:t>
      </w:r>
    </w:p>
    <w:p w14:paraId="71D9AB53" w14:textId="77777777" w:rsidR="00142DA9" w:rsidRPr="00611EA5" w:rsidRDefault="00142DA9" w:rsidP="00381424">
      <w:pPr>
        <w:jc w:val="both"/>
        <w:rPr>
          <w:sz w:val="26"/>
          <w:szCs w:val="26"/>
          <w:lang w:val="lv-LV"/>
        </w:rPr>
      </w:pPr>
    </w:p>
    <w:p w14:paraId="10BA0DB3" w14:textId="41B7F5DD" w:rsidR="002F3323" w:rsidRDefault="002F3323" w:rsidP="00381424">
      <w:pPr>
        <w:jc w:val="both"/>
        <w:rPr>
          <w:sz w:val="26"/>
          <w:szCs w:val="26"/>
          <w:lang w:val="lv-LV"/>
        </w:rPr>
      </w:pPr>
    </w:p>
    <w:p w14:paraId="495FE57E" w14:textId="77777777" w:rsidR="0093379B" w:rsidRPr="00611EA5" w:rsidRDefault="0093379B" w:rsidP="00381424">
      <w:pPr>
        <w:jc w:val="both"/>
        <w:rPr>
          <w:sz w:val="26"/>
          <w:szCs w:val="26"/>
          <w:lang w:val="lv-LV"/>
        </w:rPr>
      </w:pPr>
    </w:p>
    <w:p w14:paraId="0F804F12" w14:textId="66D9146A" w:rsidR="00E121B1" w:rsidRPr="00611EA5" w:rsidRDefault="00381424" w:rsidP="004E3980">
      <w:pPr>
        <w:ind w:hanging="3"/>
        <w:jc w:val="center"/>
        <w:rPr>
          <w:b/>
          <w:bCs/>
          <w:color w:val="000000"/>
          <w:sz w:val="26"/>
          <w:szCs w:val="26"/>
          <w:lang w:val="lv-LV"/>
        </w:rPr>
      </w:pPr>
      <w:r w:rsidRPr="00611EA5">
        <w:rPr>
          <w:b/>
          <w:bCs/>
          <w:color w:val="000000"/>
          <w:sz w:val="26"/>
          <w:szCs w:val="26"/>
          <w:lang w:val="lv-LV"/>
        </w:rPr>
        <w:t>3</w:t>
      </w:r>
      <w:r w:rsidR="00E121B1" w:rsidRPr="00611EA5">
        <w:rPr>
          <w:b/>
          <w:bCs/>
          <w:color w:val="000000"/>
          <w:sz w:val="26"/>
          <w:szCs w:val="26"/>
          <w:lang w:val="lv-LV"/>
        </w:rPr>
        <w:t>.§</w:t>
      </w:r>
    </w:p>
    <w:p w14:paraId="49F668D9" w14:textId="77777777" w:rsidR="00900F4A" w:rsidRPr="00900F4A" w:rsidRDefault="00900F4A" w:rsidP="004E3980">
      <w:pPr>
        <w:pStyle w:val="ListParagraph"/>
        <w:ind w:left="360" w:right="-58"/>
        <w:jc w:val="center"/>
        <w:rPr>
          <w:b/>
          <w:sz w:val="28"/>
          <w:szCs w:val="28"/>
        </w:rPr>
      </w:pPr>
      <w:r w:rsidRPr="00900F4A">
        <w:rPr>
          <w:b/>
          <w:sz w:val="28"/>
          <w:szCs w:val="28"/>
        </w:rPr>
        <w:t>P</w:t>
      </w:r>
      <w:r w:rsidRPr="00900F4A">
        <w:rPr>
          <w:b/>
          <w:bCs/>
          <w:sz w:val="28"/>
          <w:szCs w:val="28"/>
        </w:rPr>
        <w:t xml:space="preserve">ar </w:t>
      </w:r>
      <w:proofErr w:type="spellStart"/>
      <w:r w:rsidRPr="00900F4A">
        <w:rPr>
          <w:b/>
          <w:bCs/>
          <w:sz w:val="28"/>
          <w:szCs w:val="28"/>
        </w:rPr>
        <w:t>iespējām</w:t>
      </w:r>
      <w:proofErr w:type="spellEnd"/>
      <w:r w:rsidRPr="00900F4A">
        <w:rPr>
          <w:b/>
          <w:bCs/>
          <w:sz w:val="28"/>
          <w:szCs w:val="28"/>
        </w:rPr>
        <w:t xml:space="preserve"> </w:t>
      </w:r>
      <w:proofErr w:type="spellStart"/>
      <w:r w:rsidRPr="00900F4A">
        <w:rPr>
          <w:b/>
          <w:bCs/>
          <w:sz w:val="28"/>
          <w:szCs w:val="28"/>
        </w:rPr>
        <w:t>saņemt</w:t>
      </w:r>
      <w:proofErr w:type="spellEnd"/>
      <w:r w:rsidRPr="00900F4A">
        <w:rPr>
          <w:b/>
          <w:bCs/>
          <w:sz w:val="28"/>
          <w:szCs w:val="28"/>
        </w:rPr>
        <w:t xml:space="preserve"> </w:t>
      </w:r>
      <w:proofErr w:type="spellStart"/>
      <w:r w:rsidRPr="00900F4A">
        <w:rPr>
          <w:b/>
          <w:bCs/>
          <w:sz w:val="28"/>
          <w:szCs w:val="28"/>
        </w:rPr>
        <w:t>finanšu</w:t>
      </w:r>
      <w:proofErr w:type="spellEnd"/>
      <w:r w:rsidRPr="00900F4A">
        <w:rPr>
          <w:b/>
          <w:bCs/>
          <w:sz w:val="28"/>
          <w:szCs w:val="28"/>
        </w:rPr>
        <w:t xml:space="preserve"> </w:t>
      </w:r>
      <w:proofErr w:type="spellStart"/>
      <w:r w:rsidRPr="00900F4A">
        <w:rPr>
          <w:b/>
          <w:bCs/>
          <w:sz w:val="28"/>
          <w:szCs w:val="28"/>
        </w:rPr>
        <w:t>atbalstu</w:t>
      </w:r>
      <w:proofErr w:type="spellEnd"/>
      <w:r w:rsidRPr="00900F4A">
        <w:rPr>
          <w:b/>
          <w:bCs/>
          <w:sz w:val="28"/>
          <w:szCs w:val="28"/>
        </w:rPr>
        <w:t xml:space="preserve"> </w:t>
      </w:r>
      <w:proofErr w:type="spellStart"/>
      <w:r w:rsidRPr="00900F4A">
        <w:rPr>
          <w:b/>
          <w:bCs/>
          <w:sz w:val="28"/>
          <w:szCs w:val="28"/>
        </w:rPr>
        <w:t>garantiju</w:t>
      </w:r>
      <w:proofErr w:type="spellEnd"/>
      <w:r w:rsidRPr="00900F4A">
        <w:rPr>
          <w:b/>
          <w:bCs/>
          <w:sz w:val="28"/>
          <w:szCs w:val="28"/>
        </w:rPr>
        <w:t xml:space="preserve"> </w:t>
      </w:r>
      <w:proofErr w:type="spellStart"/>
      <w:r w:rsidRPr="00900F4A">
        <w:rPr>
          <w:b/>
          <w:bCs/>
          <w:sz w:val="28"/>
          <w:szCs w:val="28"/>
        </w:rPr>
        <w:t>veidā</w:t>
      </w:r>
      <w:proofErr w:type="spellEnd"/>
      <w:r w:rsidRPr="00900F4A">
        <w:rPr>
          <w:b/>
          <w:sz w:val="28"/>
          <w:szCs w:val="28"/>
        </w:rPr>
        <w:t xml:space="preserve"> un </w:t>
      </w:r>
      <w:proofErr w:type="spellStart"/>
      <w:proofErr w:type="gramStart"/>
      <w:r w:rsidRPr="00900F4A">
        <w:rPr>
          <w:b/>
          <w:sz w:val="28"/>
          <w:szCs w:val="28"/>
        </w:rPr>
        <w:t>kritērijiem</w:t>
      </w:r>
      <w:proofErr w:type="spellEnd"/>
      <w:r w:rsidRPr="00900F4A">
        <w:rPr>
          <w:b/>
          <w:sz w:val="28"/>
          <w:szCs w:val="28"/>
        </w:rPr>
        <w:t xml:space="preserve">  </w:t>
      </w:r>
      <w:proofErr w:type="spellStart"/>
      <w:r w:rsidRPr="00900F4A">
        <w:rPr>
          <w:b/>
          <w:sz w:val="28"/>
          <w:szCs w:val="28"/>
        </w:rPr>
        <w:t>garantiju</w:t>
      </w:r>
      <w:proofErr w:type="spellEnd"/>
      <w:proofErr w:type="gramEnd"/>
      <w:r w:rsidRPr="00900F4A">
        <w:rPr>
          <w:b/>
          <w:sz w:val="28"/>
          <w:szCs w:val="28"/>
        </w:rPr>
        <w:t xml:space="preserve"> </w:t>
      </w:r>
      <w:proofErr w:type="spellStart"/>
      <w:r w:rsidRPr="00900F4A">
        <w:rPr>
          <w:b/>
          <w:sz w:val="28"/>
          <w:szCs w:val="28"/>
        </w:rPr>
        <w:t>saņemšanai</w:t>
      </w:r>
      <w:proofErr w:type="spellEnd"/>
    </w:p>
    <w:p w14:paraId="0E145490" w14:textId="0DE94B32" w:rsidR="00E121B1" w:rsidRPr="00611EA5" w:rsidRDefault="00900F4A" w:rsidP="004E3980">
      <w:pPr>
        <w:pStyle w:val="ListParagraph"/>
        <w:ind w:left="360" w:right="-58"/>
        <w:jc w:val="center"/>
        <w:rPr>
          <w:color w:val="000000"/>
          <w:sz w:val="26"/>
          <w:szCs w:val="26"/>
          <w:lang w:val="lv-LV"/>
        </w:rPr>
      </w:pPr>
      <w:r w:rsidRPr="00AF7F66">
        <w:rPr>
          <w:sz w:val="28"/>
          <w:szCs w:val="28"/>
        </w:rPr>
        <w:t xml:space="preserve"> </w:t>
      </w:r>
      <w:r w:rsidR="00E121B1" w:rsidRPr="00611EA5">
        <w:rPr>
          <w:color w:val="000000"/>
          <w:sz w:val="26"/>
          <w:szCs w:val="26"/>
          <w:lang w:val="lv-LV"/>
        </w:rPr>
        <w:t>----------------------------------------------------------------------------------------------</w:t>
      </w:r>
    </w:p>
    <w:p w14:paraId="3CFCCA4A" w14:textId="15A2DDD9" w:rsidR="00043902" w:rsidRPr="00611EA5" w:rsidRDefault="00E121B1" w:rsidP="004E3980">
      <w:pPr>
        <w:jc w:val="both"/>
        <w:rPr>
          <w:sz w:val="26"/>
          <w:szCs w:val="26"/>
          <w:lang w:val="lv-LV"/>
        </w:rPr>
      </w:pPr>
      <w:r w:rsidRPr="00611EA5">
        <w:rPr>
          <w:b/>
          <w:iCs/>
          <w:color w:val="000000"/>
          <w:sz w:val="26"/>
          <w:szCs w:val="26"/>
          <w:lang w:val="lv-LV"/>
        </w:rPr>
        <w:t>Ziņo:</w:t>
      </w:r>
      <w:r w:rsidRPr="00611EA5">
        <w:rPr>
          <w:sz w:val="26"/>
          <w:szCs w:val="26"/>
          <w:lang w:val="lv-LV"/>
        </w:rPr>
        <w:t xml:space="preserve"> </w:t>
      </w:r>
      <w:proofErr w:type="spellStart"/>
      <w:r w:rsidR="00900F4A" w:rsidRPr="00900F4A">
        <w:rPr>
          <w:sz w:val="26"/>
          <w:szCs w:val="26"/>
        </w:rPr>
        <w:t>E</w:t>
      </w:r>
      <w:r w:rsidR="00900F4A">
        <w:rPr>
          <w:sz w:val="26"/>
          <w:szCs w:val="26"/>
        </w:rPr>
        <w:t>.</w:t>
      </w:r>
      <w:r w:rsidR="00900F4A" w:rsidRPr="00900F4A">
        <w:rPr>
          <w:sz w:val="26"/>
          <w:szCs w:val="26"/>
        </w:rPr>
        <w:t>Kalēja</w:t>
      </w:r>
      <w:proofErr w:type="spellEnd"/>
      <w:r w:rsidR="00900F4A">
        <w:rPr>
          <w:sz w:val="26"/>
          <w:szCs w:val="26"/>
        </w:rPr>
        <w:t xml:space="preserve">, </w:t>
      </w:r>
      <w:r w:rsidR="00900F4A" w:rsidRPr="00900F4A">
        <w:rPr>
          <w:sz w:val="26"/>
          <w:szCs w:val="26"/>
        </w:rPr>
        <w:t>A</w:t>
      </w:r>
      <w:r w:rsidR="00900F4A">
        <w:rPr>
          <w:sz w:val="26"/>
          <w:szCs w:val="26"/>
        </w:rPr>
        <w:t xml:space="preserve">. </w:t>
      </w:r>
      <w:proofErr w:type="spellStart"/>
      <w:r w:rsidR="00900F4A" w:rsidRPr="00900F4A">
        <w:rPr>
          <w:sz w:val="26"/>
          <w:szCs w:val="26"/>
        </w:rPr>
        <w:t>Bimbirulis</w:t>
      </w:r>
      <w:proofErr w:type="spellEnd"/>
    </w:p>
    <w:p w14:paraId="4D70CFAA" w14:textId="47FC61B9" w:rsidR="0099613F" w:rsidRPr="00611EA5" w:rsidRDefault="0099613F" w:rsidP="004E3980">
      <w:pPr>
        <w:jc w:val="both"/>
        <w:rPr>
          <w:sz w:val="26"/>
          <w:szCs w:val="26"/>
          <w:lang w:val="lv-LV"/>
        </w:rPr>
      </w:pPr>
    </w:p>
    <w:p w14:paraId="71A28592" w14:textId="464026C9" w:rsidR="00427B40" w:rsidRDefault="00427B40" w:rsidP="004E3980">
      <w:pPr>
        <w:jc w:val="both"/>
        <w:rPr>
          <w:sz w:val="26"/>
          <w:szCs w:val="26"/>
        </w:rPr>
      </w:pPr>
      <w:proofErr w:type="spellStart"/>
      <w:r>
        <w:rPr>
          <w:sz w:val="26"/>
          <w:szCs w:val="26"/>
        </w:rPr>
        <w:t>Informē</w:t>
      </w:r>
      <w:proofErr w:type="spellEnd"/>
      <w:r>
        <w:rPr>
          <w:sz w:val="26"/>
          <w:szCs w:val="26"/>
        </w:rPr>
        <w:t xml:space="preserve"> par ALTUM </w:t>
      </w:r>
      <w:proofErr w:type="spellStart"/>
      <w:r>
        <w:rPr>
          <w:sz w:val="26"/>
          <w:szCs w:val="26"/>
        </w:rPr>
        <w:t>kredītu</w:t>
      </w:r>
      <w:proofErr w:type="spellEnd"/>
      <w:r>
        <w:rPr>
          <w:sz w:val="26"/>
          <w:szCs w:val="26"/>
        </w:rPr>
        <w:t xml:space="preserve"> </w:t>
      </w:r>
      <w:proofErr w:type="spellStart"/>
      <w:r>
        <w:rPr>
          <w:sz w:val="26"/>
          <w:szCs w:val="26"/>
        </w:rPr>
        <w:t>garantiju</w:t>
      </w:r>
      <w:proofErr w:type="spellEnd"/>
      <w:r>
        <w:rPr>
          <w:sz w:val="26"/>
          <w:szCs w:val="26"/>
        </w:rPr>
        <w:t xml:space="preserve"> </w:t>
      </w:r>
      <w:proofErr w:type="spellStart"/>
      <w:r>
        <w:rPr>
          <w:sz w:val="26"/>
          <w:szCs w:val="26"/>
        </w:rPr>
        <w:t>iespējām</w:t>
      </w:r>
      <w:proofErr w:type="spellEnd"/>
      <w:r>
        <w:rPr>
          <w:sz w:val="26"/>
          <w:szCs w:val="26"/>
        </w:rPr>
        <w:t xml:space="preserve">. </w:t>
      </w:r>
    </w:p>
    <w:p w14:paraId="12807708" w14:textId="77777777" w:rsidR="00427B40" w:rsidRDefault="00427B40" w:rsidP="004E3980">
      <w:pPr>
        <w:jc w:val="both"/>
        <w:rPr>
          <w:sz w:val="26"/>
          <w:szCs w:val="26"/>
        </w:rPr>
      </w:pPr>
    </w:p>
    <w:p w14:paraId="0DE68940" w14:textId="09D5FDD7" w:rsidR="00CA39B4" w:rsidRDefault="00427B40" w:rsidP="004E3980">
      <w:pPr>
        <w:jc w:val="both"/>
        <w:rPr>
          <w:sz w:val="26"/>
          <w:szCs w:val="26"/>
        </w:rPr>
      </w:pPr>
      <w:r>
        <w:rPr>
          <w:sz w:val="26"/>
          <w:szCs w:val="26"/>
        </w:rPr>
        <w:t xml:space="preserve">ALTUM </w:t>
      </w:r>
      <w:proofErr w:type="spellStart"/>
      <w:r>
        <w:rPr>
          <w:sz w:val="26"/>
          <w:szCs w:val="26"/>
        </w:rPr>
        <w:t>produkta</w:t>
      </w:r>
      <w:proofErr w:type="spellEnd"/>
      <w:r>
        <w:rPr>
          <w:sz w:val="26"/>
          <w:szCs w:val="26"/>
        </w:rPr>
        <w:t xml:space="preserve"> </w:t>
      </w:r>
      <w:proofErr w:type="spellStart"/>
      <w:r>
        <w:rPr>
          <w:sz w:val="26"/>
          <w:szCs w:val="26"/>
        </w:rPr>
        <w:t>būtība</w:t>
      </w:r>
      <w:proofErr w:type="spellEnd"/>
      <w:r>
        <w:rPr>
          <w:sz w:val="26"/>
          <w:szCs w:val="26"/>
        </w:rPr>
        <w:t xml:space="preserve"> </w:t>
      </w:r>
      <w:proofErr w:type="spellStart"/>
      <w:r>
        <w:rPr>
          <w:sz w:val="26"/>
          <w:szCs w:val="26"/>
        </w:rPr>
        <w:t>ir</w:t>
      </w:r>
      <w:proofErr w:type="spellEnd"/>
      <w:r>
        <w:rPr>
          <w:sz w:val="26"/>
          <w:szCs w:val="26"/>
        </w:rPr>
        <w:t xml:space="preserve"> </w:t>
      </w:r>
      <w:proofErr w:type="spellStart"/>
      <w:r>
        <w:rPr>
          <w:sz w:val="26"/>
          <w:szCs w:val="26"/>
        </w:rPr>
        <w:t>valsts</w:t>
      </w:r>
      <w:proofErr w:type="spellEnd"/>
      <w:r>
        <w:rPr>
          <w:sz w:val="26"/>
          <w:szCs w:val="26"/>
        </w:rPr>
        <w:t xml:space="preserve"> atbalsts </w:t>
      </w:r>
      <w:proofErr w:type="spellStart"/>
      <w:r>
        <w:rPr>
          <w:sz w:val="26"/>
          <w:szCs w:val="26"/>
        </w:rPr>
        <w:t>uzņēmumiem</w:t>
      </w:r>
      <w:proofErr w:type="spellEnd"/>
      <w:r>
        <w:rPr>
          <w:sz w:val="26"/>
          <w:szCs w:val="26"/>
        </w:rPr>
        <w:t xml:space="preserve">, kuru </w:t>
      </w:r>
      <w:proofErr w:type="spellStart"/>
      <w:r>
        <w:rPr>
          <w:sz w:val="26"/>
          <w:szCs w:val="26"/>
        </w:rPr>
        <w:t>izmanto</w:t>
      </w:r>
      <w:proofErr w:type="spellEnd"/>
      <w:r w:rsidR="00CA39B4">
        <w:rPr>
          <w:sz w:val="26"/>
          <w:szCs w:val="26"/>
        </w:rPr>
        <w:t xml:space="preserve"> </w:t>
      </w:r>
      <w:proofErr w:type="spellStart"/>
      <w:r>
        <w:rPr>
          <w:sz w:val="26"/>
          <w:szCs w:val="26"/>
        </w:rPr>
        <w:t>bankas</w:t>
      </w:r>
      <w:proofErr w:type="spellEnd"/>
      <w:r>
        <w:rPr>
          <w:sz w:val="26"/>
          <w:szCs w:val="26"/>
        </w:rPr>
        <w:t xml:space="preserve">, </w:t>
      </w:r>
      <w:proofErr w:type="spellStart"/>
      <w:r>
        <w:rPr>
          <w:sz w:val="26"/>
          <w:szCs w:val="26"/>
        </w:rPr>
        <w:t>kā</w:t>
      </w:r>
      <w:proofErr w:type="spellEnd"/>
      <w:r>
        <w:rPr>
          <w:sz w:val="26"/>
          <w:szCs w:val="26"/>
        </w:rPr>
        <w:t xml:space="preserve"> </w:t>
      </w:r>
      <w:proofErr w:type="spellStart"/>
      <w:r>
        <w:rPr>
          <w:sz w:val="26"/>
          <w:szCs w:val="26"/>
        </w:rPr>
        <w:t>papildu</w:t>
      </w:r>
      <w:proofErr w:type="spellEnd"/>
      <w:r>
        <w:rPr>
          <w:sz w:val="26"/>
          <w:szCs w:val="26"/>
        </w:rPr>
        <w:t xml:space="preserve"> </w:t>
      </w:r>
      <w:proofErr w:type="spellStart"/>
      <w:r>
        <w:rPr>
          <w:sz w:val="26"/>
          <w:szCs w:val="26"/>
        </w:rPr>
        <w:t>nodrošinājumu</w:t>
      </w:r>
      <w:proofErr w:type="spellEnd"/>
      <w:r>
        <w:rPr>
          <w:sz w:val="26"/>
          <w:szCs w:val="26"/>
        </w:rPr>
        <w:t xml:space="preserve"> </w:t>
      </w:r>
      <w:proofErr w:type="spellStart"/>
      <w:r w:rsidR="00CA39B4">
        <w:rPr>
          <w:sz w:val="26"/>
          <w:szCs w:val="26"/>
        </w:rPr>
        <w:t>finanšu</w:t>
      </w:r>
      <w:proofErr w:type="spellEnd"/>
      <w:r w:rsidR="00CA39B4">
        <w:rPr>
          <w:sz w:val="26"/>
          <w:szCs w:val="26"/>
        </w:rPr>
        <w:t xml:space="preserve"> </w:t>
      </w:r>
      <w:proofErr w:type="spellStart"/>
      <w:r w:rsidR="00CA39B4">
        <w:rPr>
          <w:sz w:val="26"/>
          <w:szCs w:val="26"/>
        </w:rPr>
        <w:t>pakalpojumiem</w:t>
      </w:r>
      <w:proofErr w:type="spellEnd"/>
      <w:r w:rsidR="00CA39B4">
        <w:rPr>
          <w:sz w:val="26"/>
          <w:szCs w:val="26"/>
        </w:rPr>
        <w:t>.</w:t>
      </w:r>
    </w:p>
    <w:p w14:paraId="17470E85" w14:textId="77777777" w:rsidR="00CA39B4" w:rsidRDefault="00CA39B4" w:rsidP="004E3980">
      <w:pPr>
        <w:jc w:val="both"/>
        <w:rPr>
          <w:sz w:val="26"/>
          <w:szCs w:val="26"/>
        </w:rPr>
      </w:pPr>
    </w:p>
    <w:p w14:paraId="7BB57C4B" w14:textId="567DAE6F" w:rsidR="00CA39B4" w:rsidRDefault="00CA39B4" w:rsidP="003459B4">
      <w:pPr>
        <w:pStyle w:val="Default"/>
        <w:jc w:val="both"/>
        <w:rPr>
          <w:sz w:val="26"/>
          <w:szCs w:val="26"/>
        </w:rPr>
      </w:pPr>
      <w:r w:rsidRPr="005A0105">
        <w:rPr>
          <w:rFonts w:ascii="Times New Roman" w:hAnsi="Times New Roman" w:cs="Times New Roman"/>
          <w:sz w:val="26"/>
          <w:szCs w:val="26"/>
        </w:rPr>
        <w:t xml:space="preserve">Pamatpakalpojumi </w:t>
      </w:r>
      <w:r w:rsidR="005A0105" w:rsidRPr="005A0105">
        <w:rPr>
          <w:rFonts w:ascii="Times New Roman" w:hAnsi="Times New Roman" w:cs="Times New Roman"/>
          <w:sz w:val="26"/>
          <w:szCs w:val="26"/>
        </w:rPr>
        <w:t>ir</w:t>
      </w:r>
      <w:r w:rsidR="005A0105">
        <w:rPr>
          <w:sz w:val="26"/>
          <w:szCs w:val="26"/>
        </w:rPr>
        <w:t xml:space="preserve"> i</w:t>
      </w:r>
      <w:r w:rsidR="005A0105" w:rsidRPr="005A0105">
        <w:rPr>
          <w:rFonts w:ascii="Times New Roman" w:hAnsi="Times New Roman" w:cs="Times New Roman"/>
          <w:sz w:val="26"/>
          <w:szCs w:val="26"/>
        </w:rPr>
        <w:t>nvestīciju aizdevumi</w:t>
      </w:r>
      <w:r w:rsidR="005A0105">
        <w:rPr>
          <w:rFonts w:ascii="Times New Roman" w:hAnsi="Times New Roman" w:cs="Times New Roman"/>
          <w:sz w:val="26"/>
          <w:szCs w:val="26"/>
        </w:rPr>
        <w:t>, a</w:t>
      </w:r>
      <w:r w:rsidR="005A0105" w:rsidRPr="005A0105">
        <w:rPr>
          <w:rFonts w:ascii="Times New Roman" w:hAnsi="Times New Roman" w:cs="Times New Roman"/>
          <w:sz w:val="26"/>
          <w:szCs w:val="26"/>
        </w:rPr>
        <w:t xml:space="preserve">pgrozāmo līdzekļu aizdevumi, </w:t>
      </w:r>
      <w:r w:rsidR="005A0105">
        <w:rPr>
          <w:rFonts w:ascii="Times New Roman" w:hAnsi="Times New Roman" w:cs="Times New Roman"/>
          <w:sz w:val="26"/>
          <w:szCs w:val="26"/>
        </w:rPr>
        <w:t>f</w:t>
      </w:r>
      <w:r w:rsidR="005A0105" w:rsidRPr="005A0105">
        <w:rPr>
          <w:rFonts w:ascii="Times New Roman" w:hAnsi="Times New Roman" w:cs="Times New Roman"/>
          <w:sz w:val="26"/>
          <w:szCs w:val="26"/>
        </w:rPr>
        <w:t>inanšu līzings</w:t>
      </w:r>
      <w:r w:rsidR="005A0105">
        <w:rPr>
          <w:rFonts w:ascii="Times New Roman" w:hAnsi="Times New Roman" w:cs="Times New Roman"/>
          <w:sz w:val="26"/>
          <w:szCs w:val="26"/>
        </w:rPr>
        <w:t>, f</w:t>
      </w:r>
      <w:r w:rsidR="005A0105" w:rsidRPr="005A0105">
        <w:rPr>
          <w:rFonts w:ascii="Times New Roman" w:hAnsi="Times New Roman" w:cs="Times New Roman"/>
          <w:sz w:val="26"/>
          <w:szCs w:val="26"/>
        </w:rPr>
        <w:t>aktorings</w:t>
      </w:r>
      <w:r w:rsidR="005A0105">
        <w:rPr>
          <w:rFonts w:ascii="Times New Roman" w:hAnsi="Times New Roman" w:cs="Times New Roman"/>
          <w:sz w:val="26"/>
          <w:szCs w:val="26"/>
        </w:rPr>
        <w:t xml:space="preserve"> un b</w:t>
      </w:r>
      <w:r w:rsidR="005A0105" w:rsidRPr="005A0105">
        <w:rPr>
          <w:rFonts w:ascii="Times New Roman" w:hAnsi="Times New Roman" w:cs="Times New Roman"/>
          <w:sz w:val="26"/>
          <w:szCs w:val="26"/>
        </w:rPr>
        <w:t>anku garantijas</w:t>
      </w:r>
      <w:r w:rsidR="005A0105">
        <w:rPr>
          <w:rFonts w:ascii="Times New Roman" w:hAnsi="Times New Roman" w:cs="Times New Roman"/>
          <w:sz w:val="26"/>
          <w:szCs w:val="26"/>
        </w:rPr>
        <w:t xml:space="preserve">, kas ir aktuālas </w:t>
      </w:r>
      <w:r w:rsidRPr="005A0105">
        <w:rPr>
          <w:rFonts w:ascii="Times New Roman" w:hAnsi="Times New Roman" w:cs="Times New Roman"/>
          <w:sz w:val="26"/>
          <w:szCs w:val="26"/>
        </w:rPr>
        <w:t>būvniekiem</w:t>
      </w:r>
      <w:r w:rsidR="005A0105">
        <w:rPr>
          <w:sz w:val="26"/>
          <w:szCs w:val="26"/>
        </w:rPr>
        <w:t>.</w:t>
      </w:r>
      <w:r>
        <w:rPr>
          <w:sz w:val="26"/>
          <w:szCs w:val="26"/>
        </w:rPr>
        <w:t xml:space="preserve"> </w:t>
      </w:r>
    </w:p>
    <w:p w14:paraId="2E99C74B" w14:textId="5C7F6275" w:rsidR="005A0105" w:rsidRDefault="005A0105" w:rsidP="005A0105">
      <w:pPr>
        <w:pStyle w:val="Default"/>
        <w:rPr>
          <w:sz w:val="26"/>
          <w:szCs w:val="26"/>
        </w:rPr>
      </w:pPr>
    </w:p>
    <w:p w14:paraId="5C06B86D" w14:textId="479259D6" w:rsidR="00CA39B4" w:rsidRPr="003459B4" w:rsidRDefault="005A0105" w:rsidP="003459B4">
      <w:pPr>
        <w:pStyle w:val="Default"/>
        <w:jc w:val="both"/>
        <w:rPr>
          <w:rFonts w:ascii="Times New Roman" w:hAnsi="Times New Roman" w:cs="Times New Roman"/>
          <w:sz w:val="26"/>
          <w:szCs w:val="26"/>
        </w:rPr>
      </w:pPr>
      <w:r w:rsidRPr="003459B4">
        <w:rPr>
          <w:rFonts w:ascii="Times New Roman" w:hAnsi="Times New Roman" w:cs="Times New Roman"/>
          <w:sz w:val="26"/>
          <w:szCs w:val="26"/>
        </w:rPr>
        <w:lastRenderedPageBreak/>
        <w:t>ALTUM galvenais klients ir bankas, uzņēmums garantiju var saņemt ar bankas starpniecību.</w:t>
      </w:r>
      <w:r w:rsidR="003459B4" w:rsidRPr="003459B4">
        <w:rPr>
          <w:rFonts w:ascii="Times New Roman" w:hAnsi="Times New Roman" w:cs="Times New Roman"/>
          <w:sz w:val="26"/>
          <w:szCs w:val="26"/>
        </w:rPr>
        <w:t xml:space="preserve"> </w:t>
      </w:r>
      <w:r w:rsidR="00CA39B4" w:rsidRPr="003459B4">
        <w:rPr>
          <w:rFonts w:ascii="Times New Roman" w:hAnsi="Times New Roman" w:cs="Times New Roman"/>
          <w:sz w:val="26"/>
          <w:szCs w:val="26"/>
        </w:rPr>
        <w:t>ALTUM garantija ir papildu nodrošinājums, tas nav vienīgais nodrošinājums bankai.</w:t>
      </w:r>
    </w:p>
    <w:p w14:paraId="1FA87F6B" w14:textId="46396ED1" w:rsidR="002E2036" w:rsidRPr="003459B4" w:rsidRDefault="002E2036" w:rsidP="004E3980">
      <w:pPr>
        <w:jc w:val="both"/>
        <w:rPr>
          <w:sz w:val="26"/>
          <w:szCs w:val="26"/>
          <w:lang w:val="lv-LV"/>
        </w:rPr>
      </w:pPr>
    </w:p>
    <w:p w14:paraId="3F2A6C54" w14:textId="6ED8C47D" w:rsidR="00B14ABA" w:rsidRPr="003459B4" w:rsidRDefault="003459B4" w:rsidP="004E3980">
      <w:pPr>
        <w:jc w:val="both"/>
        <w:rPr>
          <w:b/>
          <w:bCs/>
          <w:sz w:val="26"/>
          <w:szCs w:val="26"/>
        </w:rPr>
      </w:pPr>
      <w:proofErr w:type="spellStart"/>
      <w:r>
        <w:rPr>
          <w:b/>
          <w:bCs/>
          <w:sz w:val="26"/>
          <w:szCs w:val="26"/>
        </w:rPr>
        <w:t>Kredītu</w:t>
      </w:r>
      <w:proofErr w:type="spellEnd"/>
      <w:r>
        <w:rPr>
          <w:b/>
          <w:bCs/>
          <w:sz w:val="26"/>
          <w:szCs w:val="26"/>
        </w:rPr>
        <w:t xml:space="preserve"> </w:t>
      </w:r>
      <w:proofErr w:type="spellStart"/>
      <w:r>
        <w:rPr>
          <w:b/>
          <w:bCs/>
          <w:sz w:val="26"/>
          <w:szCs w:val="26"/>
        </w:rPr>
        <w:t>garantiju</w:t>
      </w:r>
      <w:proofErr w:type="spellEnd"/>
      <w:r>
        <w:rPr>
          <w:b/>
          <w:bCs/>
          <w:sz w:val="26"/>
          <w:szCs w:val="26"/>
        </w:rPr>
        <w:t xml:space="preserve"> </w:t>
      </w:r>
      <w:proofErr w:type="spellStart"/>
      <w:r>
        <w:rPr>
          <w:b/>
          <w:bCs/>
          <w:sz w:val="26"/>
          <w:szCs w:val="26"/>
        </w:rPr>
        <w:t>saņemšanas</w:t>
      </w:r>
      <w:proofErr w:type="spellEnd"/>
      <w:r>
        <w:rPr>
          <w:b/>
          <w:bCs/>
          <w:sz w:val="26"/>
          <w:szCs w:val="26"/>
        </w:rPr>
        <w:t xml:space="preserve"> </w:t>
      </w:r>
      <w:proofErr w:type="spellStart"/>
      <w:r>
        <w:rPr>
          <w:b/>
          <w:bCs/>
          <w:sz w:val="26"/>
          <w:szCs w:val="26"/>
        </w:rPr>
        <w:t>nosacījumi</w:t>
      </w:r>
      <w:proofErr w:type="spellEnd"/>
      <w:r>
        <w:rPr>
          <w:b/>
          <w:bCs/>
          <w:sz w:val="26"/>
          <w:szCs w:val="26"/>
        </w:rPr>
        <w:t xml:space="preserve">: </w:t>
      </w:r>
    </w:p>
    <w:p w14:paraId="2C6CBBCC" w14:textId="77777777" w:rsidR="003459B4" w:rsidRPr="003459B4" w:rsidRDefault="00CA39B4" w:rsidP="001110BA">
      <w:pPr>
        <w:pStyle w:val="ListParagraph"/>
        <w:numPr>
          <w:ilvl w:val="0"/>
          <w:numId w:val="17"/>
        </w:numPr>
        <w:autoSpaceDE w:val="0"/>
        <w:autoSpaceDN w:val="0"/>
        <w:adjustRightInd w:val="0"/>
        <w:rPr>
          <w:rFonts w:eastAsia="Calibri"/>
          <w:color w:val="000000"/>
          <w:sz w:val="26"/>
          <w:szCs w:val="26"/>
          <w:lang w:val="lv-LV" w:eastAsia="lv-LV"/>
        </w:rPr>
      </w:pPr>
      <w:r w:rsidRPr="003459B4">
        <w:rPr>
          <w:rFonts w:eastAsia="Calibri"/>
          <w:color w:val="000000"/>
          <w:sz w:val="26"/>
          <w:szCs w:val="26"/>
          <w:lang w:val="lv-LV" w:eastAsia="lv-LV"/>
        </w:rPr>
        <w:t>Izsniedz</w:t>
      </w:r>
      <w:r w:rsidR="003459B4" w:rsidRPr="003459B4">
        <w:rPr>
          <w:rFonts w:eastAsia="Calibri"/>
          <w:color w:val="000000"/>
          <w:sz w:val="26"/>
          <w:szCs w:val="26"/>
          <w:lang w:val="lv-LV" w:eastAsia="lv-LV"/>
        </w:rPr>
        <w:t>amās</w:t>
      </w:r>
      <w:r w:rsidRPr="003459B4">
        <w:rPr>
          <w:rFonts w:eastAsia="Calibri"/>
          <w:color w:val="000000"/>
          <w:sz w:val="26"/>
          <w:szCs w:val="26"/>
          <w:lang w:val="lv-LV" w:eastAsia="lv-LV"/>
        </w:rPr>
        <w:t xml:space="preserve"> garantijas </w:t>
      </w:r>
      <w:r w:rsidR="003459B4" w:rsidRPr="003459B4">
        <w:rPr>
          <w:rFonts w:eastAsia="Calibri"/>
          <w:color w:val="000000"/>
          <w:sz w:val="26"/>
          <w:szCs w:val="26"/>
          <w:lang w:val="lv-LV" w:eastAsia="lv-LV"/>
        </w:rPr>
        <w:t>a</w:t>
      </w:r>
      <w:r w:rsidR="00B14ABA" w:rsidRPr="003459B4">
        <w:rPr>
          <w:rFonts w:eastAsia="Calibri"/>
          <w:color w:val="000000"/>
          <w:sz w:val="26"/>
          <w:szCs w:val="26"/>
          <w:lang w:val="lv-LV" w:eastAsia="lv-LV"/>
        </w:rPr>
        <w:t>pmērs</w:t>
      </w:r>
      <w:r w:rsidR="003459B4" w:rsidRPr="003459B4">
        <w:rPr>
          <w:rFonts w:eastAsia="Calibri"/>
          <w:color w:val="000000"/>
          <w:sz w:val="26"/>
          <w:szCs w:val="26"/>
          <w:lang w:val="lv-LV" w:eastAsia="lv-LV"/>
        </w:rPr>
        <w:t xml:space="preserve"> </w:t>
      </w:r>
      <w:r w:rsidR="00B14ABA" w:rsidRPr="003459B4">
        <w:rPr>
          <w:rFonts w:eastAsia="Calibri"/>
          <w:color w:val="000000"/>
          <w:sz w:val="26"/>
          <w:szCs w:val="26"/>
          <w:lang w:val="lv-LV" w:eastAsia="lv-LV"/>
        </w:rPr>
        <w:t>līdz</w:t>
      </w:r>
      <w:r w:rsidR="003459B4" w:rsidRPr="003459B4">
        <w:rPr>
          <w:rFonts w:eastAsia="Calibri"/>
          <w:color w:val="000000"/>
          <w:sz w:val="26"/>
          <w:szCs w:val="26"/>
          <w:lang w:val="lv-LV" w:eastAsia="lv-LV"/>
        </w:rPr>
        <w:t xml:space="preserve"> </w:t>
      </w:r>
      <w:r w:rsidR="00B14ABA" w:rsidRPr="003459B4">
        <w:rPr>
          <w:rFonts w:eastAsia="Calibri"/>
          <w:b/>
          <w:bCs/>
          <w:color w:val="000000"/>
          <w:sz w:val="26"/>
          <w:szCs w:val="26"/>
          <w:lang w:val="lv-LV" w:eastAsia="lv-LV"/>
        </w:rPr>
        <w:t>80%</w:t>
      </w:r>
      <w:r w:rsidR="003459B4" w:rsidRPr="003459B4">
        <w:rPr>
          <w:rFonts w:eastAsia="Calibri"/>
          <w:b/>
          <w:bCs/>
          <w:color w:val="000000"/>
          <w:sz w:val="26"/>
          <w:szCs w:val="26"/>
          <w:lang w:val="lv-LV" w:eastAsia="lv-LV"/>
        </w:rPr>
        <w:t xml:space="preserve"> </w:t>
      </w:r>
      <w:r w:rsidR="00B14ABA" w:rsidRPr="003459B4">
        <w:rPr>
          <w:rFonts w:eastAsia="Calibri"/>
          <w:color w:val="000000"/>
          <w:sz w:val="26"/>
          <w:szCs w:val="26"/>
          <w:lang w:val="lv-LV" w:eastAsia="lv-LV"/>
        </w:rPr>
        <w:t>no</w:t>
      </w:r>
      <w:r w:rsidR="003459B4" w:rsidRPr="003459B4">
        <w:rPr>
          <w:rFonts w:eastAsia="Calibri"/>
          <w:color w:val="000000"/>
          <w:sz w:val="26"/>
          <w:szCs w:val="26"/>
          <w:lang w:val="lv-LV" w:eastAsia="lv-LV"/>
        </w:rPr>
        <w:t xml:space="preserve"> </w:t>
      </w:r>
      <w:r w:rsidR="00B14ABA" w:rsidRPr="003459B4">
        <w:rPr>
          <w:rFonts w:eastAsia="Calibri"/>
          <w:color w:val="000000"/>
          <w:sz w:val="26"/>
          <w:szCs w:val="26"/>
          <w:lang w:val="lv-LV" w:eastAsia="lv-LV"/>
        </w:rPr>
        <w:t>finanšu</w:t>
      </w:r>
      <w:r w:rsidR="003459B4" w:rsidRPr="003459B4">
        <w:rPr>
          <w:rFonts w:eastAsia="Calibri"/>
          <w:color w:val="000000"/>
          <w:sz w:val="26"/>
          <w:szCs w:val="26"/>
          <w:lang w:val="lv-LV" w:eastAsia="lv-LV"/>
        </w:rPr>
        <w:t xml:space="preserve"> </w:t>
      </w:r>
      <w:r w:rsidR="00B14ABA" w:rsidRPr="003459B4">
        <w:rPr>
          <w:rFonts w:eastAsia="Calibri"/>
          <w:color w:val="000000"/>
          <w:sz w:val="26"/>
          <w:szCs w:val="26"/>
          <w:lang w:val="lv-LV" w:eastAsia="lv-LV"/>
        </w:rPr>
        <w:t>pakalpojuma</w:t>
      </w:r>
      <w:r w:rsidR="003459B4" w:rsidRPr="003459B4">
        <w:rPr>
          <w:rFonts w:eastAsia="Calibri"/>
          <w:color w:val="000000"/>
          <w:sz w:val="26"/>
          <w:szCs w:val="26"/>
          <w:lang w:val="lv-LV" w:eastAsia="lv-LV"/>
        </w:rPr>
        <w:t xml:space="preserve"> </w:t>
      </w:r>
      <w:r w:rsidR="00B14ABA" w:rsidRPr="003459B4">
        <w:rPr>
          <w:rFonts w:eastAsia="Calibri"/>
          <w:color w:val="000000"/>
          <w:sz w:val="26"/>
          <w:szCs w:val="26"/>
          <w:lang w:val="lv-LV" w:eastAsia="lv-LV"/>
        </w:rPr>
        <w:t>summas</w:t>
      </w:r>
      <w:r w:rsidR="003459B4" w:rsidRPr="003459B4">
        <w:rPr>
          <w:rFonts w:eastAsia="Calibri"/>
          <w:color w:val="000000"/>
          <w:sz w:val="26"/>
          <w:szCs w:val="26"/>
          <w:lang w:val="lv-LV" w:eastAsia="lv-LV"/>
        </w:rPr>
        <w:t xml:space="preserve">. </w:t>
      </w:r>
    </w:p>
    <w:p w14:paraId="4E157E21" w14:textId="35B3F344" w:rsidR="003459B4" w:rsidRDefault="003459B4" w:rsidP="00BE1CB4">
      <w:pPr>
        <w:pStyle w:val="ListParagraph"/>
        <w:numPr>
          <w:ilvl w:val="0"/>
          <w:numId w:val="17"/>
        </w:numPr>
        <w:autoSpaceDE w:val="0"/>
        <w:autoSpaceDN w:val="0"/>
        <w:adjustRightInd w:val="0"/>
        <w:jc w:val="both"/>
        <w:rPr>
          <w:rFonts w:eastAsia="Calibri"/>
          <w:color w:val="000000"/>
          <w:sz w:val="26"/>
          <w:szCs w:val="26"/>
          <w:lang w:val="lv-LV" w:eastAsia="lv-LV"/>
        </w:rPr>
      </w:pPr>
      <w:r w:rsidRPr="003459B4">
        <w:rPr>
          <w:rFonts w:eastAsia="Calibri"/>
          <w:color w:val="000000"/>
          <w:sz w:val="26"/>
          <w:szCs w:val="26"/>
          <w:lang w:val="lv-LV" w:eastAsia="lv-LV"/>
        </w:rPr>
        <w:t>Tiek g</w:t>
      </w:r>
      <w:r w:rsidR="00B14ABA" w:rsidRPr="003459B4">
        <w:rPr>
          <w:rFonts w:eastAsia="Calibri"/>
          <w:color w:val="000000"/>
          <w:sz w:val="26"/>
          <w:szCs w:val="26"/>
          <w:lang w:val="lv-LV" w:eastAsia="lv-LV"/>
        </w:rPr>
        <w:t>arantēt</w:t>
      </w:r>
      <w:r w:rsidRPr="003459B4">
        <w:rPr>
          <w:rFonts w:eastAsia="Calibri"/>
          <w:color w:val="000000"/>
          <w:sz w:val="26"/>
          <w:szCs w:val="26"/>
          <w:lang w:val="lv-LV" w:eastAsia="lv-LV"/>
        </w:rPr>
        <w:t xml:space="preserve">a </w:t>
      </w:r>
      <w:r w:rsidR="00B14ABA" w:rsidRPr="003459B4">
        <w:rPr>
          <w:rFonts w:eastAsia="Calibri"/>
          <w:color w:val="000000"/>
          <w:sz w:val="26"/>
          <w:szCs w:val="26"/>
          <w:lang w:val="lv-LV" w:eastAsia="lv-LV"/>
        </w:rPr>
        <w:t>summa</w:t>
      </w:r>
      <w:r w:rsidRPr="003459B4">
        <w:rPr>
          <w:rFonts w:eastAsia="Calibri"/>
          <w:color w:val="000000"/>
          <w:sz w:val="26"/>
          <w:szCs w:val="26"/>
          <w:lang w:val="lv-LV" w:eastAsia="lv-LV"/>
        </w:rPr>
        <w:t xml:space="preserve"> </w:t>
      </w:r>
      <w:r w:rsidR="00B14ABA" w:rsidRPr="003459B4">
        <w:rPr>
          <w:rFonts w:eastAsia="Calibri"/>
          <w:color w:val="000000"/>
          <w:sz w:val="26"/>
          <w:szCs w:val="26"/>
          <w:lang w:val="lv-LV" w:eastAsia="lv-LV"/>
        </w:rPr>
        <w:t>līdz</w:t>
      </w:r>
      <w:r w:rsidRPr="003459B4">
        <w:rPr>
          <w:rFonts w:eastAsia="Calibri"/>
          <w:color w:val="000000"/>
          <w:sz w:val="26"/>
          <w:szCs w:val="26"/>
          <w:lang w:val="lv-LV" w:eastAsia="lv-LV"/>
        </w:rPr>
        <w:t xml:space="preserve"> </w:t>
      </w:r>
      <w:r w:rsidR="00B14ABA" w:rsidRPr="003459B4">
        <w:rPr>
          <w:rFonts w:eastAsia="Calibri"/>
          <w:b/>
          <w:bCs/>
          <w:color w:val="000000"/>
          <w:sz w:val="26"/>
          <w:szCs w:val="26"/>
          <w:lang w:val="lv-LV" w:eastAsia="lv-LV"/>
        </w:rPr>
        <w:t>5</w:t>
      </w:r>
      <w:r w:rsidR="00BE1CB4">
        <w:rPr>
          <w:rFonts w:eastAsia="Calibri"/>
          <w:b/>
          <w:bCs/>
          <w:color w:val="000000"/>
          <w:sz w:val="26"/>
          <w:szCs w:val="26"/>
          <w:lang w:val="lv-LV" w:eastAsia="lv-LV"/>
        </w:rPr>
        <w:t> </w:t>
      </w:r>
      <w:proofErr w:type="spellStart"/>
      <w:r w:rsidR="00B14ABA" w:rsidRPr="003459B4">
        <w:rPr>
          <w:rFonts w:eastAsia="Calibri"/>
          <w:b/>
          <w:bCs/>
          <w:color w:val="000000"/>
          <w:sz w:val="26"/>
          <w:szCs w:val="26"/>
          <w:lang w:val="lv-LV" w:eastAsia="lv-LV"/>
        </w:rPr>
        <w:t>milj.</w:t>
      </w:r>
      <w:r w:rsidRPr="003459B4">
        <w:rPr>
          <w:rFonts w:eastAsia="Calibri"/>
          <w:b/>
          <w:bCs/>
          <w:color w:val="000000"/>
          <w:sz w:val="26"/>
          <w:szCs w:val="26"/>
          <w:lang w:val="lv-LV" w:eastAsia="lv-LV"/>
        </w:rPr>
        <w:t>euro</w:t>
      </w:r>
      <w:proofErr w:type="spellEnd"/>
      <w:r w:rsidRPr="003459B4">
        <w:rPr>
          <w:rFonts w:eastAsia="Calibri"/>
          <w:b/>
          <w:bCs/>
          <w:color w:val="000000"/>
          <w:sz w:val="26"/>
          <w:szCs w:val="26"/>
          <w:lang w:val="lv-LV" w:eastAsia="lv-LV"/>
        </w:rPr>
        <w:t xml:space="preserve"> </w:t>
      </w:r>
      <w:r w:rsidR="00B14ABA" w:rsidRPr="003459B4">
        <w:rPr>
          <w:rFonts w:eastAsia="Calibri"/>
          <w:color w:val="000000"/>
          <w:sz w:val="26"/>
          <w:szCs w:val="26"/>
          <w:lang w:val="lv-LV" w:eastAsia="lv-LV"/>
        </w:rPr>
        <w:t>(lielajiem</w:t>
      </w:r>
      <w:r w:rsidRPr="003459B4">
        <w:rPr>
          <w:rFonts w:eastAsia="Calibri"/>
          <w:color w:val="000000"/>
          <w:sz w:val="26"/>
          <w:szCs w:val="26"/>
          <w:lang w:val="lv-LV" w:eastAsia="lv-LV"/>
        </w:rPr>
        <w:t xml:space="preserve"> </w:t>
      </w:r>
      <w:r w:rsidR="00B14ABA" w:rsidRPr="003459B4">
        <w:rPr>
          <w:rFonts w:eastAsia="Calibri"/>
          <w:color w:val="000000"/>
          <w:sz w:val="26"/>
          <w:szCs w:val="26"/>
          <w:lang w:val="lv-LV" w:eastAsia="lv-LV"/>
        </w:rPr>
        <w:t>uzņēmumiem</w:t>
      </w:r>
      <w:r w:rsidRPr="003459B4">
        <w:rPr>
          <w:rFonts w:eastAsia="Calibri"/>
          <w:color w:val="000000"/>
          <w:sz w:val="26"/>
          <w:szCs w:val="26"/>
          <w:lang w:val="lv-LV" w:eastAsia="lv-LV"/>
        </w:rPr>
        <w:t xml:space="preserve"> </w:t>
      </w:r>
      <w:r w:rsidR="00B14ABA" w:rsidRPr="003459B4">
        <w:rPr>
          <w:rFonts w:eastAsia="Calibri"/>
          <w:color w:val="000000"/>
          <w:sz w:val="26"/>
          <w:szCs w:val="26"/>
          <w:lang w:val="lv-LV" w:eastAsia="lv-LV"/>
        </w:rPr>
        <w:t>līdz</w:t>
      </w:r>
      <w:r w:rsidRPr="003459B4">
        <w:rPr>
          <w:rFonts w:eastAsia="Calibri"/>
          <w:color w:val="000000"/>
          <w:sz w:val="26"/>
          <w:szCs w:val="26"/>
          <w:lang w:val="lv-LV" w:eastAsia="lv-LV"/>
        </w:rPr>
        <w:t xml:space="preserve"> </w:t>
      </w:r>
      <w:r w:rsidR="00B14ABA" w:rsidRPr="003459B4">
        <w:rPr>
          <w:rFonts w:eastAsia="Calibri"/>
          <w:b/>
          <w:bCs/>
          <w:color w:val="000000"/>
          <w:sz w:val="26"/>
          <w:szCs w:val="26"/>
          <w:lang w:val="lv-LV" w:eastAsia="lv-LV"/>
        </w:rPr>
        <w:t>1.5</w:t>
      </w:r>
      <w:r w:rsidR="00BE1CB4">
        <w:rPr>
          <w:rFonts w:eastAsia="Calibri"/>
          <w:b/>
          <w:bCs/>
          <w:color w:val="000000"/>
          <w:sz w:val="26"/>
          <w:szCs w:val="26"/>
          <w:lang w:val="lv-LV" w:eastAsia="lv-LV"/>
        </w:rPr>
        <w:t> </w:t>
      </w:r>
      <w:proofErr w:type="spellStart"/>
      <w:r w:rsidR="00B14ABA" w:rsidRPr="003459B4">
        <w:rPr>
          <w:rFonts w:eastAsia="Calibri"/>
          <w:b/>
          <w:bCs/>
          <w:color w:val="000000"/>
          <w:sz w:val="26"/>
          <w:szCs w:val="26"/>
          <w:lang w:val="lv-LV" w:eastAsia="lv-LV"/>
        </w:rPr>
        <w:t>milj.</w:t>
      </w:r>
      <w:r w:rsidRPr="003459B4">
        <w:rPr>
          <w:rFonts w:eastAsia="Calibri"/>
          <w:b/>
          <w:bCs/>
          <w:color w:val="000000"/>
          <w:sz w:val="26"/>
          <w:szCs w:val="26"/>
          <w:lang w:val="lv-LV" w:eastAsia="lv-LV"/>
        </w:rPr>
        <w:t>euro</w:t>
      </w:r>
      <w:proofErr w:type="spellEnd"/>
      <w:r w:rsidR="00B14ABA" w:rsidRPr="003459B4">
        <w:rPr>
          <w:rFonts w:eastAsia="Calibri"/>
          <w:color w:val="000000"/>
          <w:sz w:val="26"/>
          <w:szCs w:val="26"/>
          <w:lang w:val="lv-LV" w:eastAsia="lv-LV"/>
        </w:rPr>
        <w:t>)</w:t>
      </w:r>
      <w:r>
        <w:rPr>
          <w:rFonts w:eastAsia="Calibri"/>
          <w:color w:val="000000"/>
          <w:sz w:val="26"/>
          <w:szCs w:val="26"/>
          <w:lang w:val="lv-LV" w:eastAsia="lv-LV"/>
        </w:rPr>
        <w:t>:</w:t>
      </w:r>
    </w:p>
    <w:p w14:paraId="7E68334D" w14:textId="682E2A31" w:rsidR="00B14ABA" w:rsidRPr="003459B4" w:rsidRDefault="00B14ABA" w:rsidP="00BE1CB4">
      <w:pPr>
        <w:pStyle w:val="ListParagraph"/>
        <w:numPr>
          <w:ilvl w:val="0"/>
          <w:numId w:val="18"/>
        </w:numPr>
        <w:autoSpaceDE w:val="0"/>
        <w:autoSpaceDN w:val="0"/>
        <w:adjustRightInd w:val="0"/>
        <w:jc w:val="both"/>
        <w:rPr>
          <w:rFonts w:eastAsia="Calibri"/>
          <w:color w:val="000000"/>
          <w:sz w:val="26"/>
          <w:szCs w:val="26"/>
          <w:lang w:val="lv-LV" w:eastAsia="lv-LV"/>
        </w:rPr>
      </w:pPr>
      <w:r w:rsidRPr="003459B4">
        <w:rPr>
          <w:rFonts w:eastAsia="Calibri"/>
          <w:color w:val="000000"/>
          <w:sz w:val="26"/>
          <w:szCs w:val="26"/>
          <w:lang w:val="lv-LV" w:eastAsia="lv-LV"/>
        </w:rPr>
        <w:t>Garantijas prēmija</w:t>
      </w:r>
      <w:r w:rsidR="00CA39B4" w:rsidRPr="003459B4">
        <w:rPr>
          <w:rFonts w:eastAsia="Calibri"/>
          <w:color w:val="000000"/>
          <w:sz w:val="26"/>
          <w:szCs w:val="26"/>
          <w:lang w:val="lv-LV" w:eastAsia="lv-LV"/>
        </w:rPr>
        <w:t xml:space="preserve">s </w:t>
      </w:r>
      <w:r w:rsidR="003459B4" w:rsidRPr="003459B4">
        <w:rPr>
          <w:rFonts w:eastAsia="Calibri"/>
          <w:color w:val="000000"/>
          <w:sz w:val="26"/>
          <w:szCs w:val="26"/>
          <w:lang w:val="lv-LV" w:eastAsia="lv-LV"/>
        </w:rPr>
        <w:t>atšķiras</w:t>
      </w:r>
      <w:r w:rsidR="00CA39B4" w:rsidRPr="003459B4">
        <w:rPr>
          <w:rFonts w:eastAsia="Calibri"/>
          <w:color w:val="000000"/>
          <w:sz w:val="26"/>
          <w:szCs w:val="26"/>
          <w:lang w:val="lv-LV" w:eastAsia="lv-LV"/>
        </w:rPr>
        <w:t xml:space="preserve"> </w:t>
      </w:r>
      <w:r w:rsidRPr="003459B4">
        <w:rPr>
          <w:rFonts w:eastAsia="Calibri"/>
          <w:color w:val="000000"/>
          <w:sz w:val="26"/>
          <w:szCs w:val="26"/>
          <w:lang w:val="lv-LV" w:eastAsia="lv-LV"/>
        </w:rPr>
        <w:t>uzņēmumiem ar MVU status</w:t>
      </w:r>
      <w:r w:rsidR="00CA39B4" w:rsidRPr="003459B4">
        <w:rPr>
          <w:rFonts w:eastAsia="Calibri"/>
          <w:color w:val="000000"/>
          <w:sz w:val="26"/>
          <w:szCs w:val="26"/>
          <w:lang w:val="lv-LV" w:eastAsia="lv-LV"/>
        </w:rPr>
        <w:t xml:space="preserve">a un </w:t>
      </w:r>
      <w:r w:rsidRPr="003459B4">
        <w:rPr>
          <w:rFonts w:eastAsia="Calibri"/>
          <w:color w:val="000000"/>
          <w:sz w:val="26"/>
          <w:szCs w:val="26"/>
          <w:lang w:val="lv-LV" w:eastAsia="lv-LV"/>
        </w:rPr>
        <w:t xml:space="preserve"> liel</w:t>
      </w:r>
      <w:r w:rsidR="003459B4">
        <w:rPr>
          <w:rFonts w:eastAsia="Calibri"/>
          <w:color w:val="000000"/>
          <w:sz w:val="26"/>
          <w:szCs w:val="26"/>
          <w:lang w:val="lv-LV" w:eastAsia="lv-LV"/>
        </w:rPr>
        <w:t>ajiem</w:t>
      </w:r>
      <w:r w:rsidRPr="003459B4">
        <w:rPr>
          <w:rFonts w:eastAsia="Calibri"/>
          <w:color w:val="000000"/>
          <w:sz w:val="26"/>
          <w:szCs w:val="26"/>
          <w:lang w:val="lv-LV" w:eastAsia="lv-LV"/>
        </w:rPr>
        <w:t xml:space="preserve"> uzņēmum</w:t>
      </w:r>
      <w:r w:rsidR="003459B4">
        <w:rPr>
          <w:rFonts w:eastAsia="Calibri"/>
          <w:color w:val="000000"/>
          <w:sz w:val="26"/>
          <w:szCs w:val="26"/>
          <w:lang w:val="lv-LV" w:eastAsia="lv-LV"/>
        </w:rPr>
        <w:t>iem.</w:t>
      </w:r>
    </w:p>
    <w:p w14:paraId="35A18C26" w14:textId="5D89C43A" w:rsidR="00B14ABA" w:rsidRPr="003459B4" w:rsidRDefault="00B14ABA" w:rsidP="001110BA">
      <w:pPr>
        <w:pStyle w:val="ListParagraph"/>
        <w:numPr>
          <w:ilvl w:val="0"/>
          <w:numId w:val="18"/>
        </w:numPr>
        <w:autoSpaceDE w:val="0"/>
        <w:autoSpaceDN w:val="0"/>
        <w:adjustRightInd w:val="0"/>
        <w:jc w:val="both"/>
        <w:rPr>
          <w:rFonts w:eastAsia="Calibri"/>
          <w:color w:val="000000"/>
          <w:sz w:val="26"/>
          <w:szCs w:val="26"/>
          <w:lang w:val="lv-LV" w:eastAsia="lv-LV"/>
        </w:rPr>
      </w:pPr>
      <w:r w:rsidRPr="003459B4">
        <w:rPr>
          <w:rFonts w:eastAsia="Calibri"/>
          <w:color w:val="000000"/>
          <w:sz w:val="26"/>
          <w:szCs w:val="26"/>
          <w:lang w:val="lv-LV" w:eastAsia="lv-LV"/>
        </w:rPr>
        <w:t>Garantijas prēmijas apmēru ietekmē:</w:t>
      </w:r>
      <w:r w:rsidR="003459B4" w:rsidRPr="003459B4">
        <w:rPr>
          <w:rFonts w:eastAsia="Calibri"/>
          <w:color w:val="000000"/>
          <w:sz w:val="26"/>
          <w:szCs w:val="26"/>
          <w:lang w:val="lv-LV" w:eastAsia="lv-LV"/>
        </w:rPr>
        <w:t xml:space="preserve"> </w:t>
      </w:r>
      <w:r w:rsidRPr="00B14ABA">
        <w:rPr>
          <w:rFonts w:eastAsia="Calibri"/>
          <w:color w:val="000000"/>
          <w:sz w:val="26"/>
          <w:szCs w:val="26"/>
          <w:lang w:val="lv-LV" w:eastAsia="lv-LV"/>
        </w:rPr>
        <w:t>uzņēmuma</w:t>
      </w:r>
      <w:r w:rsidR="003459B4" w:rsidRPr="003459B4">
        <w:rPr>
          <w:rFonts w:eastAsia="Calibri"/>
          <w:color w:val="000000"/>
          <w:sz w:val="26"/>
          <w:szCs w:val="26"/>
          <w:lang w:val="lv-LV" w:eastAsia="lv-LV"/>
        </w:rPr>
        <w:t xml:space="preserve"> </w:t>
      </w:r>
      <w:r w:rsidRPr="00B14ABA">
        <w:rPr>
          <w:rFonts w:eastAsia="Calibri"/>
          <w:color w:val="000000"/>
          <w:sz w:val="26"/>
          <w:szCs w:val="26"/>
          <w:lang w:val="lv-LV" w:eastAsia="lv-LV"/>
        </w:rPr>
        <w:t>finansiālais</w:t>
      </w:r>
      <w:r w:rsidR="003459B4" w:rsidRPr="003459B4">
        <w:rPr>
          <w:rFonts w:eastAsia="Calibri"/>
          <w:color w:val="000000"/>
          <w:sz w:val="26"/>
          <w:szCs w:val="26"/>
          <w:lang w:val="lv-LV" w:eastAsia="lv-LV"/>
        </w:rPr>
        <w:t xml:space="preserve"> </w:t>
      </w:r>
      <w:r w:rsidRPr="00B14ABA">
        <w:rPr>
          <w:rFonts w:eastAsia="Calibri"/>
          <w:color w:val="000000"/>
          <w:sz w:val="26"/>
          <w:szCs w:val="26"/>
          <w:lang w:val="lv-LV" w:eastAsia="lv-LV"/>
        </w:rPr>
        <w:t>stāvoklis,</w:t>
      </w:r>
      <w:r w:rsidR="003459B4" w:rsidRPr="003459B4">
        <w:rPr>
          <w:rFonts w:eastAsia="Calibri"/>
          <w:color w:val="000000"/>
          <w:sz w:val="26"/>
          <w:szCs w:val="26"/>
          <w:lang w:val="lv-LV" w:eastAsia="lv-LV"/>
        </w:rPr>
        <w:t xml:space="preserve"> </w:t>
      </w:r>
      <w:r w:rsidRPr="00B14ABA">
        <w:rPr>
          <w:rFonts w:eastAsia="Calibri"/>
          <w:color w:val="000000"/>
          <w:sz w:val="26"/>
          <w:szCs w:val="26"/>
          <w:lang w:val="lv-LV" w:eastAsia="lv-LV"/>
        </w:rPr>
        <w:t>projekta</w:t>
      </w:r>
      <w:r w:rsidR="003459B4" w:rsidRPr="003459B4">
        <w:rPr>
          <w:rFonts w:eastAsia="Calibri"/>
          <w:color w:val="000000"/>
          <w:sz w:val="26"/>
          <w:szCs w:val="26"/>
          <w:lang w:val="lv-LV" w:eastAsia="lv-LV"/>
        </w:rPr>
        <w:t xml:space="preserve"> </w:t>
      </w:r>
      <w:r w:rsidRPr="00B14ABA">
        <w:rPr>
          <w:rFonts w:eastAsia="Calibri"/>
          <w:color w:val="000000"/>
          <w:sz w:val="26"/>
          <w:szCs w:val="26"/>
          <w:lang w:val="lv-LV" w:eastAsia="lv-LV"/>
        </w:rPr>
        <w:t>dzīvotspēja,</w:t>
      </w:r>
      <w:r w:rsidR="003459B4" w:rsidRPr="003459B4">
        <w:rPr>
          <w:rFonts w:eastAsia="Calibri"/>
          <w:color w:val="000000"/>
          <w:sz w:val="26"/>
          <w:szCs w:val="26"/>
          <w:lang w:val="lv-LV" w:eastAsia="lv-LV"/>
        </w:rPr>
        <w:t xml:space="preserve"> </w:t>
      </w:r>
      <w:r w:rsidRPr="003459B4">
        <w:rPr>
          <w:rFonts w:eastAsia="Calibri"/>
          <w:color w:val="000000"/>
          <w:sz w:val="26"/>
          <w:szCs w:val="26"/>
          <w:lang w:val="lv-LV" w:eastAsia="lv-LV"/>
        </w:rPr>
        <w:t>sniegtā</w:t>
      </w:r>
      <w:r w:rsidR="003459B4">
        <w:rPr>
          <w:rFonts w:eastAsia="Calibri"/>
          <w:color w:val="000000"/>
          <w:sz w:val="26"/>
          <w:szCs w:val="26"/>
          <w:lang w:val="lv-LV" w:eastAsia="lv-LV"/>
        </w:rPr>
        <w:t xml:space="preserve"> </w:t>
      </w:r>
      <w:r w:rsidRPr="003459B4">
        <w:rPr>
          <w:rFonts w:eastAsia="Calibri"/>
          <w:color w:val="000000"/>
          <w:sz w:val="26"/>
          <w:szCs w:val="26"/>
          <w:lang w:val="lv-LV" w:eastAsia="lv-LV"/>
        </w:rPr>
        <w:t>nodrošinājuma</w:t>
      </w:r>
      <w:r w:rsidR="003459B4">
        <w:rPr>
          <w:rFonts w:eastAsia="Calibri"/>
          <w:color w:val="000000"/>
          <w:sz w:val="26"/>
          <w:szCs w:val="26"/>
          <w:lang w:val="lv-LV" w:eastAsia="lv-LV"/>
        </w:rPr>
        <w:t xml:space="preserve"> </w:t>
      </w:r>
      <w:r w:rsidRPr="003459B4">
        <w:rPr>
          <w:rFonts w:eastAsia="Calibri"/>
          <w:color w:val="000000"/>
          <w:sz w:val="26"/>
          <w:szCs w:val="26"/>
          <w:lang w:val="lv-LV" w:eastAsia="lv-LV"/>
        </w:rPr>
        <w:t>struktūra</w:t>
      </w:r>
      <w:r w:rsidR="003459B4">
        <w:rPr>
          <w:rFonts w:eastAsia="Calibri"/>
          <w:color w:val="000000"/>
          <w:sz w:val="26"/>
          <w:szCs w:val="26"/>
          <w:lang w:val="lv-LV" w:eastAsia="lv-LV"/>
        </w:rPr>
        <w:t xml:space="preserve"> </w:t>
      </w:r>
      <w:r w:rsidRPr="003459B4">
        <w:rPr>
          <w:rFonts w:eastAsia="Calibri"/>
          <w:color w:val="000000"/>
          <w:sz w:val="26"/>
          <w:szCs w:val="26"/>
          <w:lang w:val="lv-LV" w:eastAsia="lv-LV"/>
        </w:rPr>
        <w:t>un</w:t>
      </w:r>
      <w:r w:rsidR="003459B4">
        <w:rPr>
          <w:rFonts w:eastAsia="Calibri"/>
          <w:color w:val="000000"/>
          <w:sz w:val="26"/>
          <w:szCs w:val="26"/>
          <w:lang w:val="lv-LV" w:eastAsia="lv-LV"/>
        </w:rPr>
        <w:t xml:space="preserve"> </w:t>
      </w:r>
      <w:r w:rsidRPr="003459B4">
        <w:rPr>
          <w:rFonts w:eastAsia="Calibri"/>
          <w:color w:val="000000"/>
          <w:sz w:val="26"/>
          <w:szCs w:val="26"/>
          <w:lang w:val="lv-LV" w:eastAsia="lv-LV"/>
        </w:rPr>
        <w:t>vērtība</w:t>
      </w:r>
      <w:r w:rsidR="003459B4">
        <w:rPr>
          <w:rFonts w:eastAsia="Calibri"/>
          <w:color w:val="000000"/>
          <w:sz w:val="26"/>
          <w:szCs w:val="26"/>
          <w:lang w:val="lv-LV" w:eastAsia="lv-LV"/>
        </w:rPr>
        <w:t>.</w:t>
      </w:r>
    </w:p>
    <w:p w14:paraId="256DB666" w14:textId="2FC6F201" w:rsidR="003459B4" w:rsidRPr="003459B4" w:rsidRDefault="003459B4" w:rsidP="00BE1CB4">
      <w:pPr>
        <w:pStyle w:val="ListParagraph"/>
        <w:numPr>
          <w:ilvl w:val="0"/>
          <w:numId w:val="19"/>
        </w:numPr>
        <w:autoSpaceDE w:val="0"/>
        <w:autoSpaceDN w:val="0"/>
        <w:adjustRightInd w:val="0"/>
        <w:jc w:val="both"/>
        <w:rPr>
          <w:rFonts w:eastAsia="Calibri"/>
          <w:color w:val="000000"/>
          <w:sz w:val="26"/>
          <w:szCs w:val="26"/>
          <w:lang w:val="lv-LV" w:eastAsia="lv-LV"/>
        </w:rPr>
      </w:pPr>
      <w:r w:rsidRPr="003459B4">
        <w:rPr>
          <w:rFonts w:eastAsia="Calibri"/>
          <w:color w:val="000000"/>
          <w:sz w:val="26"/>
          <w:szCs w:val="26"/>
          <w:lang w:val="lv-LV" w:eastAsia="lv-LV"/>
        </w:rPr>
        <w:t xml:space="preserve">Termiņš </w:t>
      </w:r>
      <w:proofErr w:type="spellStart"/>
      <w:r w:rsidRPr="003459B4">
        <w:rPr>
          <w:rFonts w:eastAsia="Calibri"/>
          <w:color w:val="000000"/>
          <w:sz w:val="26"/>
          <w:szCs w:val="26"/>
          <w:lang w:val="lv-LV" w:eastAsia="lv-LV"/>
        </w:rPr>
        <w:t>jaunizsniegtām</w:t>
      </w:r>
      <w:proofErr w:type="spellEnd"/>
      <w:r w:rsidRPr="003459B4">
        <w:rPr>
          <w:rFonts w:eastAsia="Calibri"/>
          <w:color w:val="000000"/>
          <w:sz w:val="26"/>
          <w:szCs w:val="26"/>
          <w:lang w:val="lv-LV" w:eastAsia="lv-LV"/>
        </w:rPr>
        <w:t xml:space="preserve"> garantijām līdz </w:t>
      </w:r>
      <w:r w:rsidRPr="003459B4">
        <w:rPr>
          <w:rFonts w:eastAsia="Calibri"/>
          <w:b/>
          <w:bCs/>
          <w:color w:val="000000"/>
          <w:sz w:val="26"/>
          <w:szCs w:val="26"/>
          <w:lang w:val="lv-LV" w:eastAsia="lv-LV"/>
        </w:rPr>
        <w:t>10 gadiem</w:t>
      </w:r>
      <w:r w:rsidRPr="003459B4">
        <w:rPr>
          <w:rFonts w:eastAsia="Calibri"/>
          <w:color w:val="000000"/>
          <w:sz w:val="26"/>
          <w:szCs w:val="26"/>
          <w:lang w:val="lv-LV" w:eastAsia="lv-LV"/>
        </w:rPr>
        <w:t xml:space="preserve">, ar pagarināšanu līdz </w:t>
      </w:r>
      <w:r w:rsidRPr="003459B4">
        <w:rPr>
          <w:rFonts w:eastAsia="Calibri"/>
          <w:b/>
          <w:bCs/>
          <w:color w:val="000000"/>
          <w:sz w:val="26"/>
          <w:szCs w:val="26"/>
          <w:lang w:val="lv-LV" w:eastAsia="lv-LV"/>
        </w:rPr>
        <w:t>15</w:t>
      </w:r>
      <w:r w:rsidR="00BE1CB4">
        <w:rPr>
          <w:rFonts w:eastAsia="Calibri"/>
          <w:b/>
          <w:bCs/>
          <w:color w:val="000000"/>
          <w:sz w:val="26"/>
          <w:szCs w:val="26"/>
          <w:lang w:val="lv-LV" w:eastAsia="lv-LV"/>
        </w:rPr>
        <w:t> </w:t>
      </w:r>
      <w:r w:rsidRPr="003459B4">
        <w:rPr>
          <w:rFonts w:eastAsia="Calibri"/>
          <w:b/>
          <w:bCs/>
          <w:color w:val="000000"/>
          <w:sz w:val="26"/>
          <w:szCs w:val="26"/>
          <w:lang w:val="lv-LV" w:eastAsia="lv-LV"/>
        </w:rPr>
        <w:t>gadiem.</w:t>
      </w:r>
    </w:p>
    <w:p w14:paraId="7B86DA0A" w14:textId="7F679BBA" w:rsidR="00B14ABA" w:rsidRDefault="00B14ABA" w:rsidP="00B14ABA">
      <w:pPr>
        <w:jc w:val="both"/>
        <w:rPr>
          <w:rFonts w:eastAsia="Calibri"/>
          <w:color w:val="000000"/>
          <w:sz w:val="26"/>
          <w:szCs w:val="26"/>
          <w:lang w:val="lv-LV" w:eastAsia="lv-LV"/>
        </w:rPr>
      </w:pPr>
    </w:p>
    <w:p w14:paraId="0F8D650F" w14:textId="799C1A19" w:rsidR="004A0A3D" w:rsidRDefault="00CA39B4" w:rsidP="004A0A3D">
      <w:pPr>
        <w:jc w:val="both"/>
        <w:rPr>
          <w:b/>
          <w:bCs/>
          <w:sz w:val="26"/>
          <w:szCs w:val="26"/>
        </w:rPr>
      </w:pPr>
      <w:proofErr w:type="spellStart"/>
      <w:r w:rsidRPr="00CA39B4">
        <w:rPr>
          <w:b/>
          <w:bCs/>
          <w:sz w:val="26"/>
          <w:szCs w:val="26"/>
        </w:rPr>
        <w:t>Ierobežojumi</w:t>
      </w:r>
      <w:proofErr w:type="spellEnd"/>
      <w:r w:rsidR="00BE1CB4">
        <w:rPr>
          <w:b/>
          <w:bCs/>
          <w:sz w:val="26"/>
          <w:szCs w:val="26"/>
        </w:rPr>
        <w:t xml:space="preserve">. </w:t>
      </w:r>
      <w:r w:rsidR="003459B4">
        <w:rPr>
          <w:b/>
          <w:bCs/>
          <w:sz w:val="26"/>
          <w:szCs w:val="26"/>
        </w:rPr>
        <w:t xml:space="preserve"> </w:t>
      </w:r>
      <w:r w:rsidR="00B14ABA" w:rsidRPr="00BE1CB4">
        <w:rPr>
          <w:bCs/>
          <w:sz w:val="26"/>
          <w:szCs w:val="26"/>
        </w:rPr>
        <w:t xml:space="preserve">ALTUM </w:t>
      </w:r>
      <w:proofErr w:type="spellStart"/>
      <w:r w:rsidR="004A0A3D" w:rsidRPr="00BE1CB4">
        <w:rPr>
          <w:bCs/>
          <w:sz w:val="26"/>
          <w:szCs w:val="26"/>
        </w:rPr>
        <w:t>garantiju</w:t>
      </w:r>
      <w:proofErr w:type="spellEnd"/>
      <w:r w:rsidR="004A0A3D" w:rsidRPr="00BE1CB4">
        <w:rPr>
          <w:bCs/>
          <w:sz w:val="26"/>
          <w:szCs w:val="26"/>
        </w:rPr>
        <w:t xml:space="preserve"> </w:t>
      </w:r>
      <w:proofErr w:type="spellStart"/>
      <w:r w:rsidR="004A0A3D" w:rsidRPr="00BE1CB4">
        <w:rPr>
          <w:bCs/>
          <w:sz w:val="26"/>
          <w:szCs w:val="26"/>
        </w:rPr>
        <w:t>nepiešķir</w:t>
      </w:r>
      <w:proofErr w:type="spellEnd"/>
      <w:r w:rsidR="004A0A3D" w:rsidRPr="00BE1CB4">
        <w:rPr>
          <w:bCs/>
          <w:sz w:val="26"/>
          <w:szCs w:val="26"/>
        </w:rPr>
        <w:t>:</w:t>
      </w:r>
    </w:p>
    <w:p w14:paraId="1EBD5AE4" w14:textId="3DF2B9B2" w:rsidR="00B14ABA" w:rsidRPr="004A0A3D" w:rsidRDefault="00B14ABA" w:rsidP="001110BA">
      <w:pPr>
        <w:pStyle w:val="ListParagraph"/>
        <w:numPr>
          <w:ilvl w:val="0"/>
          <w:numId w:val="20"/>
        </w:numPr>
        <w:jc w:val="both"/>
        <w:rPr>
          <w:rFonts w:eastAsia="Calibri"/>
          <w:color w:val="000000"/>
          <w:sz w:val="26"/>
          <w:szCs w:val="26"/>
          <w:lang w:val="lv-LV" w:eastAsia="lv-LV"/>
        </w:rPr>
      </w:pPr>
      <w:r w:rsidRPr="004A0A3D">
        <w:rPr>
          <w:rFonts w:eastAsia="Calibri"/>
          <w:color w:val="000000"/>
          <w:sz w:val="26"/>
          <w:szCs w:val="26"/>
          <w:lang w:val="lv-LV" w:eastAsia="lv-LV"/>
        </w:rPr>
        <w:t>Uzņēmumiem,</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kuri</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klasificējami</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kā</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grūtībās</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nonākuši</w:t>
      </w:r>
      <w:r w:rsidR="004A0A3D">
        <w:rPr>
          <w:rFonts w:eastAsia="Calibri"/>
          <w:color w:val="000000"/>
          <w:sz w:val="26"/>
          <w:szCs w:val="26"/>
          <w:lang w:val="lv-LV" w:eastAsia="lv-LV"/>
        </w:rPr>
        <w:t>;</w:t>
      </w:r>
    </w:p>
    <w:p w14:paraId="61549339" w14:textId="2AF46D5D" w:rsidR="00B14ABA" w:rsidRPr="004A0A3D" w:rsidRDefault="00B14ABA" w:rsidP="001110BA">
      <w:pPr>
        <w:pStyle w:val="ListParagraph"/>
        <w:numPr>
          <w:ilvl w:val="0"/>
          <w:numId w:val="20"/>
        </w:numPr>
        <w:autoSpaceDE w:val="0"/>
        <w:autoSpaceDN w:val="0"/>
        <w:adjustRightInd w:val="0"/>
        <w:rPr>
          <w:rFonts w:eastAsia="Calibri"/>
          <w:color w:val="000000"/>
          <w:sz w:val="26"/>
          <w:szCs w:val="26"/>
          <w:lang w:val="lv-LV" w:eastAsia="lv-LV"/>
        </w:rPr>
      </w:pPr>
      <w:r w:rsidRPr="004A0A3D">
        <w:rPr>
          <w:rFonts w:eastAsia="Calibri"/>
          <w:color w:val="000000"/>
          <w:sz w:val="26"/>
          <w:szCs w:val="26"/>
          <w:lang w:val="lv-LV" w:eastAsia="lv-LV"/>
        </w:rPr>
        <w:t>Uzņēmumiem,</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kuriem</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ir</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nodevu</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vai</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nodokļu</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parādi</w:t>
      </w:r>
    </w:p>
    <w:p w14:paraId="47A8CC8D" w14:textId="72D39029" w:rsidR="00B14ABA" w:rsidRPr="004A0A3D" w:rsidRDefault="00B14ABA" w:rsidP="001110BA">
      <w:pPr>
        <w:pStyle w:val="ListParagraph"/>
        <w:numPr>
          <w:ilvl w:val="0"/>
          <w:numId w:val="20"/>
        </w:numPr>
        <w:jc w:val="both"/>
        <w:rPr>
          <w:rFonts w:eastAsia="Calibri"/>
          <w:color w:val="000000"/>
          <w:sz w:val="26"/>
          <w:szCs w:val="26"/>
          <w:lang w:val="lv-LV" w:eastAsia="lv-LV"/>
        </w:rPr>
      </w:pPr>
      <w:r w:rsidRPr="004A0A3D">
        <w:rPr>
          <w:rFonts w:eastAsia="Calibri"/>
          <w:color w:val="000000"/>
          <w:sz w:val="26"/>
          <w:szCs w:val="26"/>
          <w:lang w:val="lv-LV" w:eastAsia="lv-LV"/>
        </w:rPr>
        <w:t>Operācijas</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ar</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nekustamo</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īpašumu</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(Izņemot</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nekustamā</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industriālā</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īpašuma</w:t>
      </w:r>
      <w:r w:rsidR="004A0A3D">
        <w:rPr>
          <w:rFonts w:eastAsia="Calibri"/>
          <w:color w:val="000000"/>
          <w:sz w:val="26"/>
          <w:szCs w:val="26"/>
          <w:lang w:val="lv-LV" w:eastAsia="lv-LV"/>
        </w:rPr>
        <w:t xml:space="preserve"> </w:t>
      </w:r>
      <w:r w:rsidRPr="004A0A3D">
        <w:rPr>
          <w:rFonts w:eastAsia="Calibri"/>
          <w:color w:val="000000"/>
          <w:sz w:val="26"/>
          <w:szCs w:val="26"/>
          <w:lang w:val="lv-LV" w:eastAsia="lv-LV"/>
        </w:rPr>
        <w:t>attīstīšana)</w:t>
      </w:r>
    </w:p>
    <w:p w14:paraId="0577E40A" w14:textId="77777777" w:rsidR="00CA39B4" w:rsidRDefault="00CA39B4" w:rsidP="00B14ABA">
      <w:pPr>
        <w:jc w:val="both"/>
        <w:rPr>
          <w:b/>
          <w:bCs/>
          <w:sz w:val="26"/>
          <w:szCs w:val="26"/>
        </w:rPr>
      </w:pPr>
    </w:p>
    <w:p w14:paraId="6A967998" w14:textId="423AEDAE" w:rsidR="006D7927" w:rsidRDefault="004A0A3D" w:rsidP="006D7927">
      <w:pPr>
        <w:jc w:val="both"/>
        <w:rPr>
          <w:sz w:val="26"/>
          <w:szCs w:val="26"/>
          <w:lang w:val="lv-LV"/>
        </w:rPr>
      </w:pPr>
      <w:proofErr w:type="spellStart"/>
      <w:r w:rsidRPr="004A0A3D">
        <w:rPr>
          <w:bCs/>
          <w:sz w:val="26"/>
          <w:szCs w:val="26"/>
        </w:rPr>
        <w:t>Ja</w:t>
      </w:r>
      <w:proofErr w:type="spellEnd"/>
      <w:r w:rsidRPr="004A0A3D">
        <w:rPr>
          <w:bCs/>
          <w:sz w:val="26"/>
          <w:szCs w:val="26"/>
        </w:rPr>
        <w:t xml:space="preserve"> </w:t>
      </w:r>
      <w:proofErr w:type="spellStart"/>
      <w:r w:rsidRPr="004A0A3D">
        <w:rPr>
          <w:bCs/>
          <w:sz w:val="26"/>
          <w:szCs w:val="26"/>
        </w:rPr>
        <w:t>banka</w:t>
      </w:r>
      <w:proofErr w:type="spellEnd"/>
      <w:r w:rsidRPr="004A0A3D">
        <w:rPr>
          <w:bCs/>
          <w:sz w:val="26"/>
          <w:szCs w:val="26"/>
        </w:rPr>
        <w:t xml:space="preserve"> </w:t>
      </w:r>
      <w:proofErr w:type="spellStart"/>
      <w:r w:rsidRPr="004A0A3D">
        <w:rPr>
          <w:bCs/>
          <w:sz w:val="26"/>
          <w:szCs w:val="26"/>
        </w:rPr>
        <w:t>nolemj</w:t>
      </w:r>
      <w:proofErr w:type="spellEnd"/>
      <w:r w:rsidRPr="004A0A3D">
        <w:rPr>
          <w:bCs/>
          <w:sz w:val="26"/>
          <w:szCs w:val="26"/>
        </w:rPr>
        <w:t xml:space="preserve"> </w:t>
      </w:r>
      <w:proofErr w:type="spellStart"/>
      <w:r w:rsidRPr="004A0A3D">
        <w:rPr>
          <w:bCs/>
          <w:sz w:val="26"/>
          <w:szCs w:val="26"/>
        </w:rPr>
        <w:t>piesaistīt</w:t>
      </w:r>
      <w:proofErr w:type="spellEnd"/>
      <w:r w:rsidRPr="004A0A3D">
        <w:rPr>
          <w:bCs/>
          <w:sz w:val="26"/>
          <w:szCs w:val="26"/>
        </w:rPr>
        <w:t xml:space="preserve"> </w:t>
      </w:r>
      <w:r w:rsidR="00B14ABA" w:rsidRPr="004A0A3D">
        <w:rPr>
          <w:bCs/>
          <w:sz w:val="26"/>
          <w:szCs w:val="26"/>
        </w:rPr>
        <w:t>ALTUM</w:t>
      </w:r>
      <w:r w:rsidRPr="004A0A3D">
        <w:rPr>
          <w:bCs/>
          <w:sz w:val="26"/>
          <w:szCs w:val="26"/>
        </w:rPr>
        <w:t xml:space="preserve"> </w:t>
      </w:r>
      <w:proofErr w:type="spellStart"/>
      <w:r w:rsidRPr="004A0A3D">
        <w:rPr>
          <w:bCs/>
          <w:sz w:val="26"/>
          <w:szCs w:val="26"/>
        </w:rPr>
        <w:t>kredīta</w:t>
      </w:r>
      <w:proofErr w:type="spellEnd"/>
      <w:r w:rsidRPr="004A0A3D">
        <w:rPr>
          <w:bCs/>
          <w:sz w:val="26"/>
          <w:szCs w:val="26"/>
        </w:rPr>
        <w:t xml:space="preserve"> </w:t>
      </w:r>
      <w:proofErr w:type="spellStart"/>
      <w:r w:rsidRPr="004A0A3D">
        <w:rPr>
          <w:bCs/>
          <w:sz w:val="26"/>
          <w:szCs w:val="26"/>
        </w:rPr>
        <w:t>garantiju</w:t>
      </w:r>
      <w:proofErr w:type="spellEnd"/>
      <w:r w:rsidRPr="004A0A3D">
        <w:rPr>
          <w:bCs/>
          <w:sz w:val="26"/>
          <w:szCs w:val="26"/>
        </w:rPr>
        <w:t xml:space="preserve">, </w:t>
      </w:r>
      <w:proofErr w:type="spellStart"/>
      <w:r w:rsidRPr="004A0A3D">
        <w:rPr>
          <w:bCs/>
          <w:sz w:val="26"/>
          <w:szCs w:val="26"/>
        </w:rPr>
        <w:t>tā</w:t>
      </w:r>
      <w:proofErr w:type="spellEnd"/>
      <w:r w:rsidRPr="004A0A3D">
        <w:rPr>
          <w:bCs/>
          <w:sz w:val="26"/>
          <w:szCs w:val="26"/>
        </w:rPr>
        <w:t xml:space="preserve"> </w:t>
      </w:r>
      <w:proofErr w:type="spellStart"/>
      <w:r w:rsidRPr="004A0A3D">
        <w:rPr>
          <w:bCs/>
          <w:sz w:val="26"/>
          <w:szCs w:val="26"/>
        </w:rPr>
        <w:t>nosūta</w:t>
      </w:r>
      <w:proofErr w:type="spellEnd"/>
      <w:r w:rsidRPr="004A0A3D">
        <w:rPr>
          <w:bCs/>
          <w:sz w:val="26"/>
          <w:szCs w:val="26"/>
        </w:rPr>
        <w:t xml:space="preserve"> </w:t>
      </w:r>
      <w:proofErr w:type="spellStart"/>
      <w:r w:rsidRPr="004A0A3D">
        <w:rPr>
          <w:bCs/>
          <w:sz w:val="26"/>
          <w:szCs w:val="26"/>
        </w:rPr>
        <w:t>nepieciešamos</w:t>
      </w:r>
      <w:proofErr w:type="spellEnd"/>
      <w:r w:rsidRPr="004A0A3D">
        <w:rPr>
          <w:bCs/>
          <w:sz w:val="26"/>
          <w:szCs w:val="26"/>
        </w:rPr>
        <w:t xml:space="preserve"> </w:t>
      </w:r>
      <w:proofErr w:type="spellStart"/>
      <w:r w:rsidRPr="004A0A3D">
        <w:rPr>
          <w:bCs/>
          <w:sz w:val="26"/>
          <w:szCs w:val="26"/>
        </w:rPr>
        <w:t>dokumentus</w:t>
      </w:r>
      <w:proofErr w:type="spellEnd"/>
      <w:r w:rsidRPr="004A0A3D">
        <w:rPr>
          <w:bCs/>
          <w:sz w:val="26"/>
          <w:szCs w:val="26"/>
        </w:rPr>
        <w:t xml:space="preserve"> uz </w:t>
      </w:r>
      <w:r w:rsidR="00B14ABA" w:rsidRPr="00B14ABA">
        <w:rPr>
          <w:rFonts w:eastAsia="Calibri"/>
          <w:bCs/>
          <w:sz w:val="26"/>
          <w:szCs w:val="26"/>
          <w:lang w:val="lv-LV" w:eastAsia="lv-LV"/>
        </w:rPr>
        <w:t>ALTUM</w:t>
      </w:r>
      <w:r w:rsidRPr="004A0A3D">
        <w:rPr>
          <w:rFonts w:eastAsia="Calibri"/>
          <w:bCs/>
          <w:sz w:val="26"/>
          <w:szCs w:val="26"/>
          <w:lang w:val="lv-LV" w:eastAsia="lv-LV"/>
        </w:rPr>
        <w:t xml:space="preserve">.  </w:t>
      </w:r>
      <w:r w:rsidRPr="00B14ABA">
        <w:rPr>
          <w:rFonts w:eastAsia="Calibri"/>
          <w:bCs/>
          <w:sz w:val="26"/>
          <w:szCs w:val="26"/>
          <w:lang w:val="lv-LV" w:eastAsia="lv-LV"/>
        </w:rPr>
        <w:t xml:space="preserve">ALTUM </w:t>
      </w:r>
      <w:r w:rsidRPr="004A0A3D">
        <w:rPr>
          <w:rFonts w:eastAsia="Calibri"/>
          <w:bCs/>
          <w:sz w:val="26"/>
          <w:szCs w:val="26"/>
          <w:lang w:val="lv-LV" w:eastAsia="lv-LV"/>
        </w:rPr>
        <w:t xml:space="preserve">izskata iesniegtos dokumentus un informē banku par savu lēmumu. </w:t>
      </w:r>
      <w:r w:rsidR="006D7927">
        <w:rPr>
          <w:rFonts w:eastAsia="Calibri"/>
          <w:bCs/>
          <w:sz w:val="26"/>
          <w:szCs w:val="26"/>
          <w:lang w:val="lv-LV" w:eastAsia="lv-LV"/>
        </w:rPr>
        <w:t xml:space="preserve">Pieteikumu noraidīšanas iemesli varbūt: </w:t>
      </w:r>
      <w:r w:rsidR="006D7927" w:rsidRPr="006D7927">
        <w:rPr>
          <w:rFonts w:eastAsia="Calibri"/>
          <w:bCs/>
          <w:sz w:val="26"/>
          <w:szCs w:val="26"/>
          <w:lang w:val="lv-LV" w:eastAsia="lv-LV"/>
        </w:rPr>
        <w:t>r</w:t>
      </w:r>
      <w:proofErr w:type="spellStart"/>
      <w:r w:rsidR="00B14ABA" w:rsidRPr="006D7927">
        <w:rPr>
          <w:bCs/>
          <w:sz w:val="26"/>
          <w:szCs w:val="26"/>
        </w:rPr>
        <w:t>eputācija</w:t>
      </w:r>
      <w:proofErr w:type="spellEnd"/>
      <w:r w:rsidR="00B14ABA" w:rsidRPr="006D7927">
        <w:rPr>
          <w:bCs/>
          <w:sz w:val="26"/>
          <w:szCs w:val="26"/>
        </w:rPr>
        <w:t xml:space="preserve">, </w:t>
      </w:r>
      <w:proofErr w:type="spellStart"/>
      <w:r w:rsidR="006D7927" w:rsidRPr="006D7927">
        <w:rPr>
          <w:bCs/>
          <w:sz w:val="26"/>
          <w:szCs w:val="26"/>
        </w:rPr>
        <w:t>v</w:t>
      </w:r>
      <w:r w:rsidR="00427B40" w:rsidRPr="006D7927">
        <w:rPr>
          <w:bCs/>
          <w:sz w:val="26"/>
          <w:szCs w:val="26"/>
        </w:rPr>
        <w:t>ājš</w:t>
      </w:r>
      <w:proofErr w:type="spellEnd"/>
      <w:r w:rsidR="00427B40" w:rsidRPr="006D7927">
        <w:rPr>
          <w:bCs/>
          <w:sz w:val="26"/>
          <w:szCs w:val="26"/>
        </w:rPr>
        <w:t xml:space="preserve"> </w:t>
      </w:r>
      <w:proofErr w:type="spellStart"/>
      <w:r w:rsidR="00427B40" w:rsidRPr="006D7927">
        <w:rPr>
          <w:bCs/>
          <w:sz w:val="26"/>
          <w:szCs w:val="26"/>
        </w:rPr>
        <w:t>finanšu</w:t>
      </w:r>
      <w:proofErr w:type="spellEnd"/>
      <w:r w:rsidR="00427B40" w:rsidRPr="006D7927">
        <w:rPr>
          <w:bCs/>
          <w:sz w:val="26"/>
          <w:szCs w:val="26"/>
        </w:rPr>
        <w:t xml:space="preserve"> </w:t>
      </w:r>
      <w:proofErr w:type="spellStart"/>
      <w:r w:rsidR="00427B40" w:rsidRPr="006D7927">
        <w:rPr>
          <w:bCs/>
          <w:sz w:val="26"/>
          <w:szCs w:val="26"/>
        </w:rPr>
        <w:t>stāvoklis</w:t>
      </w:r>
      <w:proofErr w:type="spellEnd"/>
      <w:r w:rsidR="006D7927" w:rsidRPr="006D7927">
        <w:rPr>
          <w:bCs/>
          <w:sz w:val="26"/>
          <w:szCs w:val="26"/>
        </w:rPr>
        <w:t xml:space="preserve">, </w:t>
      </w:r>
      <w:proofErr w:type="spellStart"/>
      <w:r w:rsidR="006D7927" w:rsidRPr="006D7927">
        <w:rPr>
          <w:bCs/>
          <w:sz w:val="26"/>
          <w:szCs w:val="26"/>
        </w:rPr>
        <w:t>uzņēmuma</w:t>
      </w:r>
      <w:proofErr w:type="spellEnd"/>
      <w:r w:rsidR="006D7927" w:rsidRPr="006D7927">
        <w:rPr>
          <w:bCs/>
          <w:sz w:val="26"/>
          <w:szCs w:val="26"/>
        </w:rPr>
        <w:t xml:space="preserve"> </w:t>
      </w:r>
      <w:proofErr w:type="spellStart"/>
      <w:r w:rsidR="006D7927" w:rsidRPr="006D7927">
        <w:rPr>
          <w:bCs/>
          <w:sz w:val="26"/>
          <w:szCs w:val="26"/>
        </w:rPr>
        <w:t>e</w:t>
      </w:r>
      <w:r w:rsidR="00427B40" w:rsidRPr="006D7927">
        <w:rPr>
          <w:bCs/>
          <w:sz w:val="26"/>
          <w:szCs w:val="26"/>
        </w:rPr>
        <w:t>sošā</w:t>
      </w:r>
      <w:proofErr w:type="spellEnd"/>
      <w:r w:rsidR="00427B40" w:rsidRPr="006D7927">
        <w:rPr>
          <w:bCs/>
          <w:sz w:val="26"/>
          <w:szCs w:val="26"/>
        </w:rPr>
        <w:t xml:space="preserve"> </w:t>
      </w:r>
      <w:proofErr w:type="spellStart"/>
      <w:r w:rsidR="00427B40" w:rsidRPr="006D7927">
        <w:rPr>
          <w:bCs/>
          <w:sz w:val="26"/>
          <w:szCs w:val="26"/>
        </w:rPr>
        <w:t>darbība</w:t>
      </w:r>
      <w:proofErr w:type="spellEnd"/>
      <w:r w:rsidR="00427B40" w:rsidRPr="006D7927">
        <w:rPr>
          <w:bCs/>
          <w:sz w:val="26"/>
          <w:szCs w:val="26"/>
        </w:rPr>
        <w:t xml:space="preserve"> un </w:t>
      </w:r>
      <w:proofErr w:type="spellStart"/>
      <w:r w:rsidR="00427B40" w:rsidRPr="006D7927">
        <w:rPr>
          <w:bCs/>
          <w:sz w:val="26"/>
          <w:szCs w:val="26"/>
        </w:rPr>
        <w:t>projekta</w:t>
      </w:r>
      <w:proofErr w:type="spellEnd"/>
      <w:r w:rsidR="00427B40" w:rsidRPr="006D7927">
        <w:rPr>
          <w:bCs/>
          <w:sz w:val="26"/>
          <w:szCs w:val="26"/>
        </w:rPr>
        <w:t xml:space="preserve"> </w:t>
      </w:r>
      <w:proofErr w:type="spellStart"/>
      <w:r w:rsidR="00427B40" w:rsidRPr="006D7927">
        <w:rPr>
          <w:bCs/>
          <w:sz w:val="26"/>
          <w:szCs w:val="26"/>
        </w:rPr>
        <w:t>dzīvotspēja</w:t>
      </w:r>
      <w:proofErr w:type="spellEnd"/>
      <w:r w:rsidR="006D7927" w:rsidRPr="006D7927">
        <w:rPr>
          <w:bCs/>
          <w:sz w:val="26"/>
          <w:szCs w:val="26"/>
        </w:rPr>
        <w:t>, d</w:t>
      </w:r>
      <w:proofErr w:type="spellStart"/>
      <w:r w:rsidR="00CA39B4" w:rsidRPr="00427B40">
        <w:rPr>
          <w:rFonts w:eastAsia="Calibri"/>
          <w:bCs/>
          <w:color w:val="000000"/>
          <w:sz w:val="26"/>
          <w:szCs w:val="26"/>
          <w:lang w:val="lv-LV" w:eastAsia="lv-LV"/>
        </w:rPr>
        <w:t>arījuma</w:t>
      </w:r>
      <w:proofErr w:type="spellEnd"/>
      <w:r w:rsidR="00CA39B4" w:rsidRPr="00427B40">
        <w:rPr>
          <w:rFonts w:eastAsia="Calibri"/>
          <w:bCs/>
          <w:color w:val="000000"/>
          <w:sz w:val="26"/>
          <w:szCs w:val="26"/>
          <w:lang w:val="lv-LV" w:eastAsia="lv-LV"/>
        </w:rPr>
        <w:t xml:space="preserve"> struktūra </w:t>
      </w:r>
      <w:r w:rsidR="00CA39B4" w:rsidRPr="006D7927">
        <w:rPr>
          <w:rFonts w:eastAsia="Calibri"/>
          <w:bCs/>
          <w:color w:val="000000"/>
          <w:sz w:val="26"/>
          <w:szCs w:val="26"/>
          <w:lang w:val="lv-LV" w:eastAsia="lv-LV"/>
        </w:rPr>
        <w:t>t.sk. nodrošinājuma kvalitāte vai līdzdalība</w:t>
      </w:r>
      <w:r w:rsidR="006D7927">
        <w:rPr>
          <w:rFonts w:eastAsia="Calibri"/>
          <w:bCs/>
          <w:color w:val="000000"/>
          <w:sz w:val="26"/>
          <w:szCs w:val="26"/>
          <w:lang w:val="lv-LV" w:eastAsia="lv-LV"/>
        </w:rPr>
        <w:t>. A</w:t>
      </w:r>
      <w:r w:rsidR="006D7927">
        <w:rPr>
          <w:sz w:val="26"/>
          <w:szCs w:val="26"/>
          <w:lang w:val="lv-LV"/>
        </w:rPr>
        <w:t>tteikumi bankām izsniegt garantiju ir 5-10%.</w:t>
      </w:r>
    </w:p>
    <w:p w14:paraId="7DB9564D" w14:textId="4A30B1FF" w:rsidR="00427B40" w:rsidRDefault="00427B40" w:rsidP="00427B40">
      <w:pPr>
        <w:jc w:val="both"/>
        <w:rPr>
          <w:b/>
          <w:bCs/>
          <w:sz w:val="48"/>
          <w:szCs w:val="48"/>
        </w:rPr>
      </w:pPr>
    </w:p>
    <w:p w14:paraId="49295E60" w14:textId="646228EA" w:rsidR="00427B40" w:rsidRDefault="00427B40" w:rsidP="00427B40">
      <w:pPr>
        <w:jc w:val="both"/>
        <w:rPr>
          <w:bCs/>
          <w:sz w:val="26"/>
          <w:szCs w:val="26"/>
        </w:rPr>
      </w:pPr>
      <w:r w:rsidRPr="006D7927">
        <w:rPr>
          <w:bCs/>
          <w:sz w:val="26"/>
          <w:szCs w:val="26"/>
        </w:rPr>
        <w:t xml:space="preserve">ALTUM </w:t>
      </w:r>
      <w:proofErr w:type="spellStart"/>
      <w:r w:rsidR="006D7927" w:rsidRPr="006D7927">
        <w:rPr>
          <w:bCs/>
          <w:sz w:val="26"/>
          <w:szCs w:val="26"/>
        </w:rPr>
        <w:t>komersantu</w:t>
      </w:r>
      <w:proofErr w:type="spellEnd"/>
      <w:r w:rsidR="006D7927" w:rsidRPr="006D7927">
        <w:rPr>
          <w:bCs/>
          <w:sz w:val="26"/>
          <w:szCs w:val="26"/>
        </w:rPr>
        <w:t xml:space="preserve"> </w:t>
      </w:r>
      <w:proofErr w:type="spellStart"/>
      <w:r w:rsidR="006D7927" w:rsidRPr="006D7927">
        <w:rPr>
          <w:bCs/>
          <w:sz w:val="26"/>
          <w:szCs w:val="26"/>
        </w:rPr>
        <w:t>garantiju</w:t>
      </w:r>
      <w:proofErr w:type="spellEnd"/>
      <w:r w:rsidR="006D7927" w:rsidRPr="006D7927">
        <w:rPr>
          <w:bCs/>
          <w:sz w:val="26"/>
          <w:szCs w:val="26"/>
        </w:rPr>
        <w:t xml:space="preserve"> </w:t>
      </w:r>
      <w:proofErr w:type="spellStart"/>
      <w:r w:rsidR="006D7927" w:rsidRPr="006D7927">
        <w:rPr>
          <w:bCs/>
          <w:sz w:val="26"/>
          <w:szCs w:val="26"/>
        </w:rPr>
        <w:t>portfelī</w:t>
      </w:r>
      <w:proofErr w:type="spellEnd"/>
      <w:r w:rsidR="006D7927" w:rsidRPr="006D7927">
        <w:rPr>
          <w:bCs/>
          <w:sz w:val="26"/>
          <w:szCs w:val="26"/>
        </w:rPr>
        <w:t xml:space="preserve"> </w:t>
      </w:r>
      <w:proofErr w:type="spellStart"/>
      <w:r w:rsidRPr="006D7927">
        <w:rPr>
          <w:sz w:val="26"/>
          <w:szCs w:val="26"/>
        </w:rPr>
        <w:t>būvniecības</w:t>
      </w:r>
      <w:proofErr w:type="spellEnd"/>
      <w:r w:rsidRPr="006D7927">
        <w:rPr>
          <w:sz w:val="26"/>
          <w:szCs w:val="26"/>
        </w:rPr>
        <w:t xml:space="preserve"> </w:t>
      </w:r>
      <w:proofErr w:type="spellStart"/>
      <w:r w:rsidRPr="006D7927">
        <w:rPr>
          <w:sz w:val="26"/>
          <w:szCs w:val="26"/>
        </w:rPr>
        <w:t>nozar</w:t>
      </w:r>
      <w:r w:rsidR="006D7927" w:rsidRPr="006D7927">
        <w:rPr>
          <w:sz w:val="26"/>
          <w:szCs w:val="26"/>
        </w:rPr>
        <w:t>ei</w:t>
      </w:r>
      <w:proofErr w:type="spellEnd"/>
      <w:r w:rsidR="006D7927" w:rsidRPr="006D7927">
        <w:rPr>
          <w:sz w:val="26"/>
          <w:szCs w:val="26"/>
        </w:rPr>
        <w:t xml:space="preserve"> </w:t>
      </w:r>
      <w:proofErr w:type="spellStart"/>
      <w:r w:rsidR="006D7927" w:rsidRPr="006D7927">
        <w:rPr>
          <w:sz w:val="26"/>
          <w:szCs w:val="26"/>
        </w:rPr>
        <w:t>ir</w:t>
      </w:r>
      <w:proofErr w:type="spellEnd"/>
      <w:r w:rsidR="00BE1CB4">
        <w:rPr>
          <w:sz w:val="26"/>
          <w:szCs w:val="26"/>
        </w:rPr>
        <w:t xml:space="preserve"> </w:t>
      </w:r>
      <w:proofErr w:type="spellStart"/>
      <w:r w:rsidR="00BE1CB4">
        <w:rPr>
          <w:sz w:val="26"/>
          <w:szCs w:val="26"/>
        </w:rPr>
        <w:t>piešķirti</w:t>
      </w:r>
      <w:proofErr w:type="spellEnd"/>
      <w:r w:rsidR="006D7927" w:rsidRPr="006D7927">
        <w:rPr>
          <w:sz w:val="26"/>
          <w:szCs w:val="26"/>
        </w:rPr>
        <w:t xml:space="preserve"> </w:t>
      </w:r>
      <w:r w:rsidRPr="006D7927">
        <w:rPr>
          <w:bCs/>
          <w:sz w:val="26"/>
          <w:szCs w:val="26"/>
        </w:rPr>
        <w:t>25,2% (</w:t>
      </w:r>
      <w:proofErr w:type="spellStart"/>
      <w:r w:rsidR="006D7927" w:rsidRPr="006D7927">
        <w:rPr>
          <w:bCs/>
          <w:sz w:val="26"/>
          <w:szCs w:val="26"/>
        </w:rPr>
        <w:t>tas</w:t>
      </w:r>
      <w:proofErr w:type="spellEnd"/>
      <w:r w:rsidR="006D7927" w:rsidRPr="006D7927">
        <w:rPr>
          <w:bCs/>
          <w:sz w:val="26"/>
          <w:szCs w:val="26"/>
        </w:rPr>
        <w:t xml:space="preserve"> </w:t>
      </w:r>
      <w:proofErr w:type="spellStart"/>
      <w:r w:rsidR="006D7927" w:rsidRPr="006D7927">
        <w:rPr>
          <w:bCs/>
          <w:sz w:val="26"/>
          <w:szCs w:val="26"/>
        </w:rPr>
        <w:t>ir</w:t>
      </w:r>
      <w:proofErr w:type="spellEnd"/>
      <w:r w:rsidR="006D7927" w:rsidRPr="006D7927">
        <w:rPr>
          <w:bCs/>
          <w:sz w:val="26"/>
          <w:szCs w:val="26"/>
        </w:rPr>
        <w:t xml:space="preserve"> </w:t>
      </w:r>
      <w:r w:rsidRPr="006D7927">
        <w:rPr>
          <w:bCs/>
          <w:sz w:val="26"/>
          <w:szCs w:val="26"/>
        </w:rPr>
        <w:t>32.</w:t>
      </w:r>
      <w:proofErr w:type="gramStart"/>
      <w:r w:rsidRPr="006D7927">
        <w:rPr>
          <w:bCs/>
          <w:sz w:val="26"/>
          <w:szCs w:val="26"/>
        </w:rPr>
        <w:t>6</w:t>
      </w:r>
      <w:r w:rsidR="00BE1CB4">
        <w:rPr>
          <w:bCs/>
          <w:sz w:val="26"/>
          <w:szCs w:val="26"/>
        </w:rPr>
        <w:t> </w:t>
      </w:r>
      <w:r w:rsidR="006D7927">
        <w:rPr>
          <w:bCs/>
          <w:sz w:val="26"/>
          <w:szCs w:val="26"/>
        </w:rPr>
        <w:t> </w:t>
      </w:r>
      <w:proofErr w:type="spellStart"/>
      <w:r w:rsidRPr="006D7927">
        <w:rPr>
          <w:bCs/>
          <w:sz w:val="26"/>
          <w:szCs w:val="26"/>
        </w:rPr>
        <w:t>milj</w:t>
      </w:r>
      <w:proofErr w:type="gramEnd"/>
      <w:r w:rsidRPr="006D7927">
        <w:rPr>
          <w:bCs/>
          <w:sz w:val="26"/>
          <w:szCs w:val="26"/>
        </w:rPr>
        <w:t>.euro</w:t>
      </w:r>
      <w:proofErr w:type="spellEnd"/>
      <w:r w:rsidRPr="006D7927">
        <w:rPr>
          <w:bCs/>
          <w:sz w:val="26"/>
          <w:szCs w:val="26"/>
        </w:rPr>
        <w:t>)</w:t>
      </w:r>
      <w:r w:rsidR="006D7927" w:rsidRPr="006D7927">
        <w:rPr>
          <w:bCs/>
          <w:sz w:val="26"/>
          <w:szCs w:val="26"/>
        </w:rPr>
        <w:t xml:space="preserve"> </w:t>
      </w:r>
      <w:r w:rsidR="00BE1CB4">
        <w:rPr>
          <w:bCs/>
          <w:sz w:val="26"/>
          <w:szCs w:val="26"/>
        </w:rPr>
        <w:t xml:space="preserve">no </w:t>
      </w:r>
      <w:proofErr w:type="spellStart"/>
      <w:r w:rsidR="00BE1CB4">
        <w:rPr>
          <w:bCs/>
          <w:sz w:val="26"/>
          <w:szCs w:val="26"/>
        </w:rPr>
        <w:t>visām</w:t>
      </w:r>
      <w:proofErr w:type="spellEnd"/>
      <w:r w:rsidR="00BE1CB4">
        <w:rPr>
          <w:bCs/>
          <w:sz w:val="26"/>
          <w:szCs w:val="26"/>
        </w:rPr>
        <w:t xml:space="preserve"> </w:t>
      </w:r>
      <w:proofErr w:type="spellStart"/>
      <w:r w:rsidR="00BE1CB4">
        <w:rPr>
          <w:bCs/>
          <w:sz w:val="26"/>
          <w:szCs w:val="26"/>
        </w:rPr>
        <w:t>izsniegtajām</w:t>
      </w:r>
      <w:proofErr w:type="spellEnd"/>
      <w:r w:rsidR="00BE1CB4">
        <w:rPr>
          <w:bCs/>
          <w:sz w:val="26"/>
          <w:szCs w:val="26"/>
        </w:rPr>
        <w:t xml:space="preserve"> </w:t>
      </w:r>
      <w:proofErr w:type="spellStart"/>
      <w:r w:rsidR="006D7927">
        <w:rPr>
          <w:bCs/>
          <w:sz w:val="26"/>
          <w:szCs w:val="26"/>
        </w:rPr>
        <w:t>kredīta</w:t>
      </w:r>
      <w:proofErr w:type="spellEnd"/>
      <w:r w:rsidR="006D7927">
        <w:rPr>
          <w:bCs/>
          <w:sz w:val="26"/>
          <w:szCs w:val="26"/>
        </w:rPr>
        <w:t xml:space="preserve"> </w:t>
      </w:r>
      <w:proofErr w:type="spellStart"/>
      <w:r w:rsidR="006D7927" w:rsidRPr="006D7927">
        <w:rPr>
          <w:bCs/>
          <w:sz w:val="26"/>
          <w:szCs w:val="26"/>
        </w:rPr>
        <w:t>garantij</w:t>
      </w:r>
      <w:r w:rsidR="00BE1CB4">
        <w:rPr>
          <w:bCs/>
          <w:sz w:val="26"/>
          <w:szCs w:val="26"/>
        </w:rPr>
        <w:t>ām</w:t>
      </w:r>
      <w:proofErr w:type="spellEnd"/>
      <w:r w:rsidR="006D7927" w:rsidRPr="006D7927">
        <w:rPr>
          <w:bCs/>
          <w:sz w:val="26"/>
          <w:szCs w:val="26"/>
        </w:rPr>
        <w:t>.</w:t>
      </w:r>
      <w:r w:rsidR="00CA39B4" w:rsidRPr="006D7927">
        <w:rPr>
          <w:bCs/>
          <w:sz w:val="26"/>
          <w:szCs w:val="26"/>
        </w:rPr>
        <w:t xml:space="preserve"> </w:t>
      </w:r>
      <w:proofErr w:type="spellStart"/>
      <w:r w:rsidR="00CA39B4" w:rsidRPr="006D7927">
        <w:rPr>
          <w:bCs/>
          <w:sz w:val="26"/>
          <w:szCs w:val="26"/>
        </w:rPr>
        <w:t>Būvniecība</w:t>
      </w:r>
      <w:proofErr w:type="spellEnd"/>
      <w:r w:rsidR="00CA39B4" w:rsidRPr="006D7927">
        <w:rPr>
          <w:bCs/>
          <w:sz w:val="26"/>
          <w:szCs w:val="26"/>
        </w:rPr>
        <w:t xml:space="preserve"> </w:t>
      </w:r>
      <w:proofErr w:type="spellStart"/>
      <w:r w:rsidR="00CA39B4" w:rsidRPr="006D7927">
        <w:rPr>
          <w:bCs/>
          <w:sz w:val="26"/>
          <w:szCs w:val="26"/>
        </w:rPr>
        <w:t>ir</w:t>
      </w:r>
      <w:proofErr w:type="spellEnd"/>
      <w:r w:rsidR="00CA39B4" w:rsidRPr="006D7927">
        <w:rPr>
          <w:bCs/>
          <w:sz w:val="26"/>
          <w:szCs w:val="26"/>
        </w:rPr>
        <w:t xml:space="preserve"> </w:t>
      </w:r>
      <w:proofErr w:type="spellStart"/>
      <w:r w:rsidR="00CA39B4" w:rsidRPr="006D7927">
        <w:rPr>
          <w:bCs/>
          <w:sz w:val="26"/>
          <w:szCs w:val="26"/>
        </w:rPr>
        <w:t>otra</w:t>
      </w:r>
      <w:proofErr w:type="spellEnd"/>
      <w:r w:rsidR="00CA39B4" w:rsidRPr="006D7927">
        <w:rPr>
          <w:bCs/>
          <w:sz w:val="26"/>
          <w:szCs w:val="26"/>
        </w:rPr>
        <w:t xml:space="preserve"> </w:t>
      </w:r>
      <w:proofErr w:type="spellStart"/>
      <w:r w:rsidR="00CA39B4" w:rsidRPr="006D7927">
        <w:rPr>
          <w:bCs/>
          <w:sz w:val="26"/>
          <w:szCs w:val="26"/>
        </w:rPr>
        <w:t>atbalstītākā</w:t>
      </w:r>
      <w:proofErr w:type="spellEnd"/>
      <w:r w:rsidR="00CA39B4" w:rsidRPr="006D7927">
        <w:rPr>
          <w:bCs/>
          <w:sz w:val="26"/>
          <w:szCs w:val="26"/>
        </w:rPr>
        <w:t xml:space="preserve"> </w:t>
      </w:r>
      <w:proofErr w:type="spellStart"/>
      <w:r w:rsidR="00CA39B4" w:rsidRPr="006D7927">
        <w:rPr>
          <w:bCs/>
          <w:sz w:val="26"/>
          <w:szCs w:val="26"/>
        </w:rPr>
        <w:t>nozare</w:t>
      </w:r>
      <w:proofErr w:type="spellEnd"/>
      <w:r w:rsidR="00CA39B4" w:rsidRPr="006D7927">
        <w:rPr>
          <w:bCs/>
          <w:sz w:val="26"/>
          <w:szCs w:val="26"/>
        </w:rPr>
        <w:t>.</w:t>
      </w:r>
    </w:p>
    <w:p w14:paraId="24800790" w14:textId="77777777" w:rsidR="006D7927" w:rsidRDefault="006D7927" w:rsidP="00427B40">
      <w:pPr>
        <w:jc w:val="both"/>
        <w:rPr>
          <w:bCs/>
          <w:sz w:val="26"/>
          <w:szCs w:val="26"/>
        </w:rPr>
      </w:pPr>
      <w:r>
        <w:rPr>
          <w:bCs/>
          <w:sz w:val="26"/>
          <w:szCs w:val="26"/>
        </w:rPr>
        <w:t xml:space="preserve"> </w:t>
      </w:r>
    </w:p>
    <w:p w14:paraId="3C5771C5" w14:textId="1DE5A90D" w:rsidR="006D7927" w:rsidRPr="006D7927" w:rsidRDefault="006D7927" w:rsidP="00427B40">
      <w:pPr>
        <w:jc w:val="both"/>
        <w:rPr>
          <w:bCs/>
          <w:sz w:val="26"/>
          <w:szCs w:val="26"/>
        </w:rPr>
      </w:pPr>
      <w:proofErr w:type="spellStart"/>
      <w:r>
        <w:rPr>
          <w:bCs/>
          <w:sz w:val="26"/>
          <w:szCs w:val="26"/>
        </w:rPr>
        <w:t>Garantiju</w:t>
      </w:r>
      <w:proofErr w:type="spellEnd"/>
      <w:r>
        <w:rPr>
          <w:bCs/>
          <w:sz w:val="26"/>
          <w:szCs w:val="26"/>
        </w:rPr>
        <w:t xml:space="preserve"> </w:t>
      </w:r>
      <w:proofErr w:type="spellStart"/>
      <w:r>
        <w:rPr>
          <w:bCs/>
          <w:sz w:val="26"/>
          <w:szCs w:val="26"/>
        </w:rPr>
        <w:t>portfeli</w:t>
      </w:r>
      <w:proofErr w:type="spellEnd"/>
      <w:r>
        <w:rPr>
          <w:bCs/>
          <w:sz w:val="26"/>
          <w:szCs w:val="26"/>
        </w:rPr>
        <w:t xml:space="preserve"> Būvniecības </w:t>
      </w:r>
      <w:proofErr w:type="spellStart"/>
      <w:r>
        <w:rPr>
          <w:bCs/>
          <w:sz w:val="26"/>
          <w:szCs w:val="26"/>
        </w:rPr>
        <w:t>nozarē</w:t>
      </w:r>
      <w:proofErr w:type="spellEnd"/>
      <w:r>
        <w:rPr>
          <w:bCs/>
          <w:sz w:val="26"/>
          <w:szCs w:val="26"/>
        </w:rPr>
        <w:t xml:space="preserve"> </w:t>
      </w:r>
      <w:proofErr w:type="spellStart"/>
      <w:r>
        <w:rPr>
          <w:bCs/>
          <w:sz w:val="26"/>
          <w:szCs w:val="26"/>
        </w:rPr>
        <w:t>veido</w:t>
      </w:r>
      <w:proofErr w:type="spellEnd"/>
      <w:r>
        <w:rPr>
          <w:bCs/>
          <w:sz w:val="26"/>
          <w:szCs w:val="26"/>
        </w:rPr>
        <w:t>:</w:t>
      </w:r>
    </w:p>
    <w:p w14:paraId="4D0E781D" w14:textId="3F22C475" w:rsidR="00427B40" w:rsidRDefault="00427B40" w:rsidP="00427B40">
      <w:pPr>
        <w:jc w:val="both"/>
        <w:rPr>
          <w:b/>
          <w:bCs/>
          <w:sz w:val="23"/>
          <w:szCs w:val="23"/>
        </w:rPr>
      </w:pPr>
    </w:p>
    <w:p w14:paraId="27F4BF53" w14:textId="24C87A44" w:rsidR="00427B40" w:rsidRPr="006D7927" w:rsidRDefault="00427B40" w:rsidP="001110BA">
      <w:pPr>
        <w:pStyle w:val="ListParagraph"/>
        <w:numPr>
          <w:ilvl w:val="0"/>
          <w:numId w:val="21"/>
        </w:numPr>
        <w:autoSpaceDE w:val="0"/>
        <w:autoSpaceDN w:val="0"/>
        <w:adjustRightInd w:val="0"/>
        <w:rPr>
          <w:rFonts w:eastAsia="Calibri"/>
          <w:color w:val="000000"/>
          <w:sz w:val="26"/>
          <w:szCs w:val="26"/>
          <w:lang w:val="lv-LV" w:eastAsia="lv-LV"/>
        </w:rPr>
      </w:pPr>
      <w:r w:rsidRPr="006D7927">
        <w:rPr>
          <w:rFonts w:eastAsia="Calibri"/>
          <w:color w:val="000000"/>
          <w:sz w:val="26"/>
          <w:szCs w:val="26"/>
          <w:lang w:val="lv-LV" w:eastAsia="lv-LV"/>
        </w:rPr>
        <w:t>Investīciju aizdevumi un finanšu līzings 0.7</w:t>
      </w:r>
      <w:r w:rsidR="00CA39B4" w:rsidRPr="006D7927">
        <w:rPr>
          <w:bCs/>
          <w:sz w:val="26"/>
          <w:szCs w:val="26"/>
        </w:rPr>
        <w:t xml:space="preserve"> </w:t>
      </w:r>
      <w:proofErr w:type="spellStart"/>
      <w:r w:rsidR="00CA39B4" w:rsidRPr="006D7927">
        <w:rPr>
          <w:bCs/>
          <w:sz w:val="26"/>
          <w:szCs w:val="26"/>
        </w:rPr>
        <w:t>milj.euro</w:t>
      </w:r>
      <w:proofErr w:type="spellEnd"/>
      <w:r w:rsidR="00BE1CB4">
        <w:rPr>
          <w:bCs/>
          <w:sz w:val="26"/>
          <w:szCs w:val="26"/>
        </w:rPr>
        <w:t>;</w:t>
      </w:r>
    </w:p>
    <w:p w14:paraId="735CAD4A" w14:textId="3A0753B4" w:rsidR="00427B40" w:rsidRPr="006D7927" w:rsidRDefault="00427B40" w:rsidP="001110BA">
      <w:pPr>
        <w:pStyle w:val="ListParagraph"/>
        <w:numPr>
          <w:ilvl w:val="0"/>
          <w:numId w:val="21"/>
        </w:numPr>
        <w:autoSpaceDE w:val="0"/>
        <w:autoSpaceDN w:val="0"/>
        <w:adjustRightInd w:val="0"/>
        <w:rPr>
          <w:rFonts w:eastAsia="Calibri"/>
          <w:color w:val="000000"/>
          <w:sz w:val="26"/>
          <w:szCs w:val="26"/>
          <w:lang w:val="lv-LV" w:eastAsia="lv-LV"/>
        </w:rPr>
      </w:pPr>
      <w:r w:rsidRPr="006D7927">
        <w:rPr>
          <w:rFonts w:eastAsia="Calibri"/>
          <w:color w:val="000000"/>
          <w:sz w:val="26"/>
          <w:szCs w:val="26"/>
          <w:lang w:val="lv-LV" w:eastAsia="lv-LV"/>
        </w:rPr>
        <w:t>Apgrozāmo līdzekļu aizdevumi 6.1</w:t>
      </w:r>
      <w:r w:rsidR="00CA39B4" w:rsidRPr="006D7927">
        <w:rPr>
          <w:bCs/>
          <w:sz w:val="26"/>
          <w:szCs w:val="26"/>
        </w:rPr>
        <w:t xml:space="preserve"> </w:t>
      </w:r>
      <w:proofErr w:type="spellStart"/>
      <w:r w:rsidR="00CA39B4" w:rsidRPr="006D7927">
        <w:rPr>
          <w:bCs/>
          <w:sz w:val="26"/>
          <w:szCs w:val="26"/>
        </w:rPr>
        <w:t>milj.euro</w:t>
      </w:r>
      <w:proofErr w:type="spellEnd"/>
      <w:r w:rsidR="00BE1CB4">
        <w:rPr>
          <w:bCs/>
          <w:sz w:val="26"/>
          <w:szCs w:val="26"/>
        </w:rPr>
        <w:t>;</w:t>
      </w:r>
    </w:p>
    <w:p w14:paraId="2DB45AA3" w14:textId="4622E16E" w:rsidR="00427B40" w:rsidRPr="006D7927" w:rsidRDefault="00427B40" w:rsidP="001110BA">
      <w:pPr>
        <w:pStyle w:val="ListParagraph"/>
        <w:numPr>
          <w:ilvl w:val="0"/>
          <w:numId w:val="21"/>
        </w:numPr>
        <w:jc w:val="both"/>
        <w:rPr>
          <w:rFonts w:eastAsia="Calibri"/>
          <w:color w:val="000000"/>
          <w:sz w:val="26"/>
          <w:szCs w:val="26"/>
          <w:lang w:val="lv-LV" w:eastAsia="lv-LV"/>
        </w:rPr>
      </w:pPr>
      <w:r w:rsidRPr="006D7927">
        <w:rPr>
          <w:rFonts w:eastAsia="Calibri"/>
          <w:color w:val="000000"/>
          <w:sz w:val="26"/>
          <w:szCs w:val="26"/>
          <w:lang w:val="lv-LV" w:eastAsia="lv-LV"/>
        </w:rPr>
        <w:t xml:space="preserve">Banku garantijas 25.8 </w:t>
      </w:r>
      <w:proofErr w:type="spellStart"/>
      <w:r w:rsidR="00CA39B4" w:rsidRPr="006D7927">
        <w:rPr>
          <w:bCs/>
          <w:sz w:val="26"/>
          <w:szCs w:val="26"/>
        </w:rPr>
        <w:t>milj.euro</w:t>
      </w:r>
      <w:proofErr w:type="spellEnd"/>
      <w:r w:rsidR="00BE1CB4">
        <w:rPr>
          <w:bCs/>
          <w:sz w:val="26"/>
          <w:szCs w:val="26"/>
        </w:rPr>
        <w:t>.</w:t>
      </w:r>
    </w:p>
    <w:p w14:paraId="2690F9F1" w14:textId="22D14C79" w:rsidR="00427B40" w:rsidRPr="006D7927" w:rsidRDefault="00427B40" w:rsidP="00427B40">
      <w:pPr>
        <w:jc w:val="both"/>
        <w:rPr>
          <w:rFonts w:eastAsia="Calibri"/>
          <w:color w:val="000000"/>
          <w:sz w:val="26"/>
          <w:szCs w:val="26"/>
          <w:lang w:val="lv-LV" w:eastAsia="lv-LV"/>
        </w:rPr>
      </w:pPr>
    </w:p>
    <w:p w14:paraId="008BC8E0" w14:textId="2CE37AB8" w:rsidR="00427B40" w:rsidRPr="00427B40" w:rsidRDefault="00F21856" w:rsidP="00F21856">
      <w:pPr>
        <w:jc w:val="both"/>
        <w:rPr>
          <w:rFonts w:eastAsia="Calibri"/>
          <w:color w:val="000000"/>
          <w:sz w:val="26"/>
          <w:szCs w:val="26"/>
          <w:lang w:val="lv-LV" w:eastAsia="lv-LV"/>
        </w:rPr>
      </w:pPr>
      <w:r>
        <w:rPr>
          <w:rFonts w:eastAsia="Calibri"/>
          <w:color w:val="000000"/>
          <w:sz w:val="26"/>
          <w:szCs w:val="26"/>
          <w:lang w:val="lv-LV" w:eastAsia="lv-LV"/>
        </w:rPr>
        <w:t xml:space="preserve">Aktīvākās bankas: </w:t>
      </w:r>
      <w:r w:rsidRPr="00F21856">
        <w:rPr>
          <w:rFonts w:eastAsia="Calibri"/>
          <w:color w:val="000000"/>
          <w:sz w:val="26"/>
          <w:szCs w:val="26"/>
          <w:lang w:val="lv-LV" w:eastAsia="lv-LV"/>
        </w:rPr>
        <w:t xml:space="preserve">Swedbank </w:t>
      </w:r>
      <w:r w:rsidRPr="00F21856">
        <w:rPr>
          <w:bCs/>
          <w:sz w:val="26"/>
          <w:szCs w:val="26"/>
        </w:rPr>
        <w:t xml:space="preserve">11.5 </w:t>
      </w:r>
      <w:proofErr w:type="spellStart"/>
      <w:r w:rsidRPr="00F21856">
        <w:rPr>
          <w:bCs/>
          <w:sz w:val="26"/>
          <w:szCs w:val="26"/>
        </w:rPr>
        <w:t>milj.euro</w:t>
      </w:r>
      <w:proofErr w:type="spellEnd"/>
      <w:r w:rsidRPr="00F21856">
        <w:rPr>
          <w:bCs/>
          <w:sz w:val="26"/>
          <w:szCs w:val="26"/>
        </w:rPr>
        <w:t xml:space="preserve">, </w:t>
      </w:r>
      <w:r w:rsidRPr="00427B40">
        <w:rPr>
          <w:rFonts w:eastAsia="Calibri"/>
          <w:color w:val="000000"/>
          <w:sz w:val="26"/>
          <w:szCs w:val="26"/>
          <w:lang w:val="lv-LV" w:eastAsia="lv-LV"/>
        </w:rPr>
        <w:t>SEB banka</w:t>
      </w:r>
      <w:r w:rsidRPr="00F21856">
        <w:rPr>
          <w:rFonts w:eastAsia="Calibri"/>
          <w:color w:val="000000"/>
          <w:sz w:val="26"/>
          <w:szCs w:val="26"/>
          <w:lang w:val="lv-LV" w:eastAsia="lv-LV"/>
        </w:rPr>
        <w:t xml:space="preserve"> </w:t>
      </w:r>
      <w:r w:rsidRPr="00F21856">
        <w:rPr>
          <w:bCs/>
          <w:sz w:val="26"/>
          <w:szCs w:val="26"/>
        </w:rPr>
        <w:t xml:space="preserve">8.4 </w:t>
      </w:r>
      <w:proofErr w:type="spellStart"/>
      <w:r w:rsidRPr="00F21856">
        <w:rPr>
          <w:bCs/>
          <w:sz w:val="26"/>
          <w:szCs w:val="26"/>
        </w:rPr>
        <w:t>milj.euro</w:t>
      </w:r>
      <w:proofErr w:type="spellEnd"/>
      <w:r w:rsidRPr="00F21856">
        <w:rPr>
          <w:bCs/>
          <w:sz w:val="26"/>
          <w:szCs w:val="26"/>
        </w:rPr>
        <w:t>,</w:t>
      </w:r>
      <w:r w:rsidRPr="00F21856">
        <w:rPr>
          <w:rFonts w:eastAsia="Calibri"/>
          <w:color w:val="000000"/>
          <w:sz w:val="26"/>
          <w:szCs w:val="26"/>
          <w:lang w:val="lv-LV" w:eastAsia="lv-LV"/>
        </w:rPr>
        <w:t xml:space="preserve"> </w:t>
      </w:r>
      <w:proofErr w:type="spellStart"/>
      <w:r w:rsidR="00427B40" w:rsidRPr="00427B40">
        <w:rPr>
          <w:rFonts w:eastAsia="Calibri"/>
          <w:color w:val="000000"/>
          <w:sz w:val="26"/>
          <w:szCs w:val="26"/>
          <w:lang w:val="lv-LV" w:eastAsia="lv-LV"/>
        </w:rPr>
        <w:t>Luminor</w:t>
      </w:r>
      <w:proofErr w:type="spellEnd"/>
      <w:r w:rsidR="00427B40" w:rsidRPr="00427B40">
        <w:rPr>
          <w:rFonts w:eastAsia="Calibri"/>
          <w:color w:val="000000"/>
          <w:sz w:val="26"/>
          <w:szCs w:val="26"/>
          <w:lang w:val="lv-LV" w:eastAsia="lv-LV"/>
        </w:rPr>
        <w:t xml:space="preserve"> </w:t>
      </w:r>
      <w:proofErr w:type="spellStart"/>
      <w:r w:rsidR="00427B40" w:rsidRPr="00427B40">
        <w:rPr>
          <w:rFonts w:eastAsia="Calibri"/>
          <w:color w:val="000000"/>
          <w:sz w:val="26"/>
          <w:szCs w:val="26"/>
          <w:lang w:val="lv-LV" w:eastAsia="lv-LV"/>
        </w:rPr>
        <w:t>bank</w:t>
      </w:r>
      <w:proofErr w:type="spellEnd"/>
      <w:r w:rsidR="00427B40" w:rsidRPr="00F21856">
        <w:rPr>
          <w:rFonts w:eastAsia="Calibri"/>
          <w:color w:val="000000"/>
          <w:sz w:val="26"/>
          <w:szCs w:val="26"/>
          <w:lang w:val="lv-LV" w:eastAsia="lv-LV"/>
        </w:rPr>
        <w:t xml:space="preserve"> </w:t>
      </w:r>
      <w:r w:rsidR="00427B40" w:rsidRPr="00F21856">
        <w:rPr>
          <w:bCs/>
          <w:sz w:val="26"/>
          <w:szCs w:val="26"/>
        </w:rPr>
        <w:t>7.6</w:t>
      </w:r>
      <w:r w:rsidR="00CA39B4" w:rsidRPr="00F21856">
        <w:rPr>
          <w:bCs/>
          <w:sz w:val="26"/>
          <w:szCs w:val="26"/>
        </w:rPr>
        <w:t xml:space="preserve"> </w:t>
      </w:r>
      <w:proofErr w:type="spellStart"/>
      <w:r w:rsidR="00CA39B4" w:rsidRPr="00F21856">
        <w:rPr>
          <w:bCs/>
          <w:sz w:val="26"/>
          <w:szCs w:val="26"/>
        </w:rPr>
        <w:t>milj.euro</w:t>
      </w:r>
      <w:proofErr w:type="spellEnd"/>
    </w:p>
    <w:p w14:paraId="657AF115" w14:textId="4E0F4138" w:rsidR="00B14ABA" w:rsidRDefault="00B14ABA" w:rsidP="004E3980">
      <w:pPr>
        <w:jc w:val="both"/>
        <w:rPr>
          <w:b/>
          <w:bCs/>
          <w:sz w:val="26"/>
          <w:szCs w:val="26"/>
        </w:rPr>
      </w:pPr>
    </w:p>
    <w:p w14:paraId="3A45CDEC" w14:textId="5F901985" w:rsidR="003F686B" w:rsidRPr="005A0105" w:rsidRDefault="003F686B" w:rsidP="004E3980">
      <w:pPr>
        <w:jc w:val="both"/>
        <w:rPr>
          <w:bCs/>
          <w:sz w:val="26"/>
          <w:szCs w:val="26"/>
        </w:rPr>
      </w:pPr>
      <w:proofErr w:type="spellStart"/>
      <w:r w:rsidRPr="005A0105">
        <w:rPr>
          <w:bCs/>
          <w:sz w:val="26"/>
          <w:szCs w:val="26"/>
        </w:rPr>
        <w:t>Padome</w:t>
      </w:r>
      <w:proofErr w:type="spellEnd"/>
      <w:r w:rsidRPr="005A0105">
        <w:rPr>
          <w:bCs/>
          <w:sz w:val="26"/>
          <w:szCs w:val="26"/>
        </w:rPr>
        <w:t xml:space="preserve"> </w:t>
      </w:r>
      <w:proofErr w:type="spellStart"/>
      <w:r w:rsidRPr="005A0105">
        <w:rPr>
          <w:bCs/>
          <w:sz w:val="26"/>
          <w:szCs w:val="26"/>
        </w:rPr>
        <w:t>vēlas</w:t>
      </w:r>
      <w:proofErr w:type="spellEnd"/>
      <w:r w:rsidRPr="005A0105">
        <w:rPr>
          <w:bCs/>
          <w:sz w:val="26"/>
          <w:szCs w:val="26"/>
        </w:rPr>
        <w:t xml:space="preserve"> </w:t>
      </w:r>
      <w:proofErr w:type="spellStart"/>
      <w:r w:rsidRPr="005A0105">
        <w:rPr>
          <w:bCs/>
          <w:sz w:val="26"/>
          <w:szCs w:val="26"/>
        </w:rPr>
        <w:t>zināt</w:t>
      </w:r>
      <w:proofErr w:type="spellEnd"/>
      <w:r w:rsidRPr="005A0105">
        <w:rPr>
          <w:bCs/>
          <w:sz w:val="26"/>
          <w:szCs w:val="26"/>
        </w:rPr>
        <w:t xml:space="preserve"> </w:t>
      </w:r>
      <w:proofErr w:type="spellStart"/>
      <w:r w:rsidRPr="005A0105">
        <w:rPr>
          <w:bCs/>
          <w:sz w:val="26"/>
          <w:szCs w:val="26"/>
        </w:rPr>
        <w:t>kā</w:t>
      </w:r>
      <w:proofErr w:type="spellEnd"/>
      <w:r w:rsidRPr="005A0105">
        <w:rPr>
          <w:bCs/>
          <w:sz w:val="26"/>
          <w:szCs w:val="26"/>
        </w:rPr>
        <w:t xml:space="preserve"> var </w:t>
      </w:r>
      <w:proofErr w:type="spellStart"/>
      <w:r w:rsidRPr="005A0105">
        <w:rPr>
          <w:bCs/>
          <w:sz w:val="26"/>
          <w:szCs w:val="26"/>
        </w:rPr>
        <w:t>saņemt</w:t>
      </w:r>
      <w:proofErr w:type="spellEnd"/>
      <w:r w:rsidRPr="005A0105">
        <w:rPr>
          <w:bCs/>
          <w:sz w:val="26"/>
          <w:szCs w:val="26"/>
        </w:rPr>
        <w:t xml:space="preserve"> </w:t>
      </w:r>
      <w:proofErr w:type="spellStart"/>
      <w:r w:rsidRPr="005A0105">
        <w:rPr>
          <w:bCs/>
          <w:sz w:val="26"/>
          <w:szCs w:val="26"/>
        </w:rPr>
        <w:t>garantijas</w:t>
      </w:r>
      <w:proofErr w:type="spellEnd"/>
      <w:r w:rsidRPr="005A0105">
        <w:rPr>
          <w:bCs/>
          <w:sz w:val="26"/>
          <w:szCs w:val="26"/>
        </w:rPr>
        <w:t>.</w:t>
      </w:r>
    </w:p>
    <w:p w14:paraId="362FDC8F" w14:textId="77777777" w:rsidR="003F686B" w:rsidRDefault="003F686B" w:rsidP="004E3980">
      <w:pPr>
        <w:jc w:val="both"/>
        <w:rPr>
          <w:b/>
          <w:bCs/>
          <w:sz w:val="26"/>
          <w:szCs w:val="26"/>
        </w:rPr>
      </w:pPr>
    </w:p>
    <w:p w14:paraId="1505322D" w14:textId="6414D8C9" w:rsidR="00B14ABA" w:rsidRDefault="00F21856" w:rsidP="004E3980">
      <w:pPr>
        <w:jc w:val="both"/>
        <w:rPr>
          <w:sz w:val="26"/>
          <w:szCs w:val="26"/>
          <w:lang w:val="lv-LV"/>
        </w:rPr>
      </w:pPr>
      <w:r w:rsidRPr="00F21856">
        <w:rPr>
          <w:b/>
          <w:sz w:val="26"/>
          <w:szCs w:val="26"/>
        </w:rPr>
        <w:t xml:space="preserve">A. </w:t>
      </w:r>
      <w:proofErr w:type="spellStart"/>
      <w:r w:rsidRPr="00F21856">
        <w:rPr>
          <w:b/>
          <w:sz w:val="26"/>
          <w:szCs w:val="26"/>
        </w:rPr>
        <w:t>Bimbirulis</w:t>
      </w:r>
      <w:proofErr w:type="spellEnd"/>
      <w:r>
        <w:rPr>
          <w:sz w:val="26"/>
          <w:szCs w:val="26"/>
          <w:lang w:val="lv-LV"/>
        </w:rPr>
        <w:t xml:space="preserve"> informē, ka </w:t>
      </w:r>
      <w:r w:rsidR="003F686B">
        <w:rPr>
          <w:sz w:val="26"/>
          <w:szCs w:val="26"/>
          <w:lang w:val="lv-LV"/>
        </w:rPr>
        <w:t>būvnieki var būt ierosinātāji bankā piesaistīt ALTUM garantiju</w:t>
      </w:r>
      <w:r>
        <w:rPr>
          <w:sz w:val="26"/>
          <w:szCs w:val="26"/>
          <w:lang w:val="lv-LV"/>
        </w:rPr>
        <w:t>. Garantijas piesaista tad, kad ir nepietiekams papildus nodrošinājums. Ta</w:t>
      </w:r>
      <w:r w:rsidR="003F686B">
        <w:rPr>
          <w:sz w:val="26"/>
          <w:szCs w:val="26"/>
          <w:lang w:val="lv-LV"/>
        </w:rPr>
        <w:t xml:space="preserve">d </w:t>
      </w:r>
      <w:r>
        <w:rPr>
          <w:sz w:val="26"/>
          <w:szCs w:val="26"/>
          <w:lang w:val="lv-LV"/>
        </w:rPr>
        <w:t xml:space="preserve">tiek vērtēta </w:t>
      </w:r>
      <w:r w:rsidR="003F686B">
        <w:rPr>
          <w:sz w:val="26"/>
          <w:szCs w:val="26"/>
          <w:lang w:val="lv-LV"/>
        </w:rPr>
        <w:t xml:space="preserve">nodrošinājuma struktūra, garantija </w:t>
      </w:r>
      <w:r>
        <w:rPr>
          <w:sz w:val="26"/>
          <w:szCs w:val="26"/>
          <w:lang w:val="lv-LV"/>
        </w:rPr>
        <w:t xml:space="preserve">ir </w:t>
      </w:r>
      <w:r w:rsidR="003F686B">
        <w:rPr>
          <w:sz w:val="26"/>
          <w:szCs w:val="26"/>
          <w:lang w:val="lv-LV"/>
        </w:rPr>
        <w:t>līdz 80</w:t>
      </w:r>
      <w:r>
        <w:rPr>
          <w:sz w:val="26"/>
          <w:szCs w:val="26"/>
          <w:lang w:val="lv-LV"/>
        </w:rPr>
        <w:t>%</w:t>
      </w:r>
      <w:r w:rsidR="003F686B">
        <w:rPr>
          <w:sz w:val="26"/>
          <w:szCs w:val="26"/>
          <w:lang w:val="lv-LV"/>
        </w:rPr>
        <w:t xml:space="preserve">, </w:t>
      </w:r>
      <w:r>
        <w:rPr>
          <w:sz w:val="26"/>
          <w:szCs w:val="26"/>
          <w:lang w:val="lv-LV"/>
        </w:rPr>
        <w:t xml:space="preserve">līdz ar to </w:t>
      </w:r>
      <w:r w:rsidR="003F686B">
        <w:rPr>
          <w:sz w:val="26"/>
          <w:szCs w:val="26"/>
          <w:lang w:val="lv-LV"/>
        </w:rPr>
        <w:t xml:space="preserve">pārējā daļa ir </w:t>
      </w:r>
      <w:r w:rsidR="003F686B">
        <w:rPr>
          <w:sz w:val="26"/>
          <w:szCs w:val="26"/>
          <w:lang w:val="lv-LV"/>
        </w:rPr>
        <w:lastRenderedPageBreak/>
        <w:t>mazāka</w:t>
      </w:r>
      <w:r>
        <w:rPr>
          <w:sz w:val="26"/>
          <w:szCs w:val="26"/>
          <w:lang w:val="lv-LV"/>
        </w:rPr>
        <w:t>. B</w:t>
      </w:r>
      <w:r w:rsidR="003F686B">
        <w:rPr>
          <w:sz w:val="26"/>
          <w:szCs w:val="26"/>
          <w:lang w:val="lv-LV"/>
        </w:rPr>
        <w:t xml:space="preserve">ankām </w:t>
      </w:r>
      <w:r>
        <w:rPr>
          <w:sz w:val="26"/>
          <w:szCs w:val="26"/>
          <w:lang w:val="lv-LV"/>
        </w:rPr>
        <w:t xml:space="preserve">būtu jāpiedāvā </w:t>
      </w:r>
      <w:r w:rsidR="003F686B">
        <w:rPr>
          <w:sz w:val="26"/>
          <w:szCs w:val="26"/>
          <w:lang w:val="lv-LV"/>
        </w:rPr>
        <w:t>zemāk</w:t>
      </w:r>
      <w:r>
        <w:rPr>
          <w:sz w:val="26"/>
          <w:szCs w:val="26"/>
          <w:lang w:val="lv-LV"/>
        </w:rPr>
        <w:t>a</w:t>
      </w:r>
      <w:r w:rsidR="003F686B">
        <w:rPr>
          <w:sz w:val="26"/>
          <w:szCs w:val="26"/>
          <w:lang w:val="lv-LV"/>
        </w:rPr>
        <w:t xml:space="preserve"> % likm</w:t>
      </w:r>
      <w:r>
        <w:rPr>
          <w:sz w:val="26"/>
          <w:szCs w:val="26"/>
          <w:lang w:val="lv-LV"/>
        </w:rPr>
        <w:t>e</w:t>
      </w:r>
      <w:r w:rsidR="003F686B">
        <w:rPr>
          <w:sz w:val="26"/>
          <w:szCs w:val="26"/>
          <w:lang w:val="lv-LV"/>
        </w:rPr>
        <w:t>, jo tas ir valsts pārgarantētais nodrošinājums.</w:t>
      </w:r>
    </w:p>
    <w:p w14:paraId="200ED145" w14:textId="737F0028" w:rsidR="003F686B" w:rsidRDefault="003F686B" w:rsidP="004E3980">
      <w:pPr>
        <w:jc w:val="both"/>
        <w:rPr>
          <w:sz w:val="26"/>
          <w:szCs w:val="26"/>
          <w:lang w:val="lv-LV"/>
        </w:rPr>
      </w:pPr>
    </w:p>
    <w:p w14:paraId="429BF45B" w14:textId="2779F0DC" w:rsidR="003F686B" w:rsidRDefault="00F21856" w:rsidP="004E3980">
      <w:pPr>
        <w:jc w:val="both"/>
        <w:rPr>
          <w:sz w:val="26"/>
          <w:szCs w:val="26"/>
          <w:lang w:val="lv-LV"/>
        </w:rPr>
      </w:pPr>
      <w:r>
        <w:rPr>
          <w:sz w:val="26"/>
          <w:szCs w:val="26"/>
          <w:lang w:val="lv-LV"/>
        </w:rPr>
        <w:t>ALTUM k</w:t>
      </w:r>
      <w:r w:rsidR="003F686B">
        <w:rPr>
          <w:sz w:val="26"/>
          <w:szCs w:val="26"/>
          <w:lang w:val="lv-LV"/>
        </w:rPr>
        <w:t xml:space="preserve">opš </w:t>
      </w:r>
      <w:r>
        <w:rPr>
          <w:sz w:val="26"/>
          <w:szCs w:val="26"/>
          <w:lang w:val="lv-LV"/>
        </w:rPr>
        <w:t>20</w:t>
      </w:r>
      <w:r w:rsidR="003F686B">
        <w:rPr>
          <w:sz w:val="26"/>
          <w:szCs w:val="26"/>
          <w:lang w:val="lv-LV"/>
        </w:rPr>
        <w:t>18</w:t>
      </w:r>
      <w:r>
        <w:rPr>
          <w:sz w:val="26"/>
          <w:szCs w:val="26"/>
          <w:lang w:val="lv-LV"/>
        </w:rPr>
        <w:t>.</w:t>
      </w:r>
      <w:r w:rsidR="003F686B">
        <w:rPr>
          <w:sz w:val="26"/>
          <w:szCs w:val="26"/>
          <w:lang w:val="lv-LV"/>
        </w:rPr>
        <w:t>gada ir ievies</w:t>
      </w:r>
      <w:r>
        <w:rPr>
          <w:sz w:val="26"/>
          <w:szCs w:val="26"/>
          <w:lang w:val="lv-LV"/>
        </w:rPr>
        <w:t xml:space="preserve">is </w:t>
      </w:r>
      <w:r w:rsidR="003F686B">
        <w:rPr>
          <w:sz w:val="26"/>
          <w:szCs w:val="26"/>
          <w:lang w:val="lv-LV"/>
        </w:rPr>
        <w:t>jaun</w:t>
      </w:r>
      <w:r>
        <w:rPr>
          <w:sz w:val="26"/>
          <w:szCs w:val="26"/>
          <w:lang w:val="lv-LV"/>
        </w:rPr>
        <w:t>u</w:t>
      </w:r>
      <w:r w:rsidR="003F686B">
        <w:rPr>
          <w:sz w:val="26"/>
          <w:szCs w:val="26"/>
          <w:lang w:val="lv-LV"/>
        </w:rPr>
        <w:t xml:space="preserve"> produkt</w:t>
      </w:r>
      <w:r>
        <w:rPr>
          <w:sz w:val="26"/>
          <w:szCs w:val="26"/>
          <w:lang w:val="lv-LV"/>
        </w:rPr>
        <w:t>u</w:t>
      </w:r>
      <w:r w:rsidR="003F686B">
        <w:rPr>
          <w:sz w:val="26"/>
          <w:szCs w:val="26"/>
          <w:lang w:val="lv-LV"/>
        </w:rPr>
        <w:t>, portfeļa garantijas</w:t>
      </w:r>
      <w:r>
        <w:rPr>
          <w:sz w:val="26"/>
          <w:szCs w:val="26"/>
          <w:lang w:val="lv-LV"/>
        </w:rPr>
        <w:t xml:space="preserve"> bankām</w:t>
      </w:r>
      <w:r w:rsidR="003F686B">
        <w:rPr>
          <w:sz w:val="26"/>
          <w:szCs w:val="26"/>
          <w:lang w:val="lv-LV"/>
        </w:rPr>
        <w:t xml:space="preserve">, rezultātā samazinās administratīvais slogs. Šobrīd noslēgti līgumu ar </w:t>
      </w:r>
      <w:r w:rsidRPr="00F21856">
        <w:rPr>
          <w:rFonts w:eastAsia="Calibri"/>
          <w:color w:val="000000"/>
          <w:sz w:val="26"/>
          <w:szCs w:val="26"/>
          <w:lang w:val="lv-LV" w:eastAsia="lv-LV"/>
        </w:rPr>
        <w:t>Swedbank</w:t>
      </w:r>
      <w:r>
        <w:rPr>
          <w:rFonts w:eastAsia="Calibri"/>
          <w:color w:val="000000"/>
          <w:sz w:val="26"/>
          <w:szCs w:val="26"/>
          <w:lang w:val="lv-LV" w:eastAsia="lv-LV"/>
        </w:rPr>
        <w:t xml:space="preserve">, </w:t>
      </w:r>
      <w:r w:rsidR="003F686B">
        <w:rPr>
          <w:sz w:val="26"/>
          <w:szCs w:val="26"/>
          <w:lang w:val="lv-LV"/>
        </w:rPr>
        <w:t xml:space="preserve"> </w:t>
      </w:r>
      <w:proofErr w:type="spellStart"/>
      <w:r w:rsidRPr="00427B40">
        <w:rPr>
          <w:rFonts w:eastAsia="Calibri"/>
          <w:color w:val="000000"/>
          <w:sz w:val="26"/>
          <w:szCs w:val="26"/>
          <w:lang w:val="lv-LV" w:eastAsia="lv-LV"/>
        </w:rPr>
        <w:t>Luminor</w:t>
      </w:r>
      <w:proofErr w:type="spellEnd"/>
      <w:r w:rsidRPr="00427B40">
        <w:rPr>
          <w:rFonts w:eastAsia="Calibri"/>
          <w:color w:val="000000"/>
          <w:sz w:val="26"/>
          <w:szCs w:val="26"/>
          <w:lang w:val="lv-LV" w:eastAsia="lv-LV"/>
        </w:rPr>
        <w:t xml:space="preserve"> </w:t>
      </w:r>
      <w:proofErr w:type="spellStart"/>
      <w:r w:rsidRPr="00427B40">
        <w:rPr>
          <w:rFonts w:eastAsia="Calibri"/>
          <w:color w:val="000000"/>
          <w:sz w:val="26"/>
          <w:szCs w:val="26"/>
          <w:lang w:val="lv-LV" w:eastAsia="lv-LV"/>
        </w:rPr>
        <w:t>bank</w:t>
      </w:r>
      <w:proofErr w:type="spellEnd"/>
      <w:r>
        <w:rPr>
          <w:rFonts w:eastAsia="Calibri"/>
          <w:color w:val="000000"/>
          <w:sz w:val="26"/>
          <w:szCs w:val="26"/>
          <w:lang w:val="lv-LV" w:eastAsia="lv-LV"/>
        </w:rPr>
        <w:t>.</w:t>
      </w:r>
      <w:r w:rsidR="003F686B">
        <w:rPr>
          <w:sz w:val="26"/>
          <w:szCs w:val="26"/>
          <w:lang w:val="lv-LV"/>
        </w:rPr>
        <w:t xml:space="preserve"> </w:t>
      </w:r>
    </w:p>
    <w:p w14:paraId="6F1762DA" w14:textId="28304062" w:rsidR="003F686B" w:rsidRDefault="003F686B" w:rsidP="004E3980">
      <w:pPr>
        <w:jc w:val="both"/>
        <w:rPr>
          <w:sz w:val="26"/>
          <w:szCs w:val="26"/>
          <w:lang w:val="lv-LV"/>
        </w:rPr>
      </w:pPr>
    </w:p>
    <w:p w14:paraId="2A69F287" w14:textId="6F8888C3" w:rsidR="00684AE7" w:rsidRDefault="00251588" w:rsidP="00251588">
      <w:pPr>
        <w:autoSpaceDE w:val="0"/>
        <w:autoSpaceDN w:val="0"/>
        <w:adjustRightInd w:val="0"/>
        <w:rPr>
          <w:rFonts w:ascii="Calibri" w:eastAsia="Calibri" w:hAnsi="Calibri" w:cs="Calibri"/>
          <w:color w:val="000000"/>
          <w:sz w:val="88"/>
          <w:szCs w:val="88"/>
          <w:lang w:val="lv-LV" w:eastAsia="lv-LV"/>
        </w:rPr>
      </w:pPr>
      <w:proofErr w:type="spellStart"/>
      <w:r w:rsidRPr="00FA686E">
        <w:rPr>
          <w:rFonts w:eastAsia="Calibri"/>
          <w:b/>
          <w:color w:val="000000"/>
          <w:sz w:val="26"/>
          <w:szCs w:val="26"/>
          <w:lang w:val="lv-LV" w:eastAsia="lv-LV"/>
        </w:rPr>
        <w:t>A.Graudiņš</w:t>
      </w:r>
      <w:proofErr w:type="spellEnd"/>
      <w:r w:rsidR="00684AE7">
        <w:rPr>
          <w:rFonts w:eastAsia="Calibri"/>
          <w:color w:val="000000"/>
          <w:sz w:val="26"/>
          <w:szCs w:val="26"/>
          <w:lang w:val="lv-LV" w:eastAsia="lv-LV"/>
        </w:rPr>
        <w:t xml:space="preserve"> </w:t>
      </w:r>
      <w:r w:rsidR="00FA686E">
        <w:rPr>
          <w:rFonts w:eastAsia="Calibri"/>
          <w:color w:val="000000"/>
          <w:sz w:val="26"/>
          <w:szCs w:val="26"/>
          <w:lang w:val="lv-LV" w:eastAsia="lv-LV"/>
        </w:rPr>
        <w:t xml:space="preserve"> informē Padomi par </w:t>
      </w:r>
      <w:proofErr w:type="spellStart"/>
      <w:r w:rsidR="00684AE7" w:rsidRPr="00067325">
        <w:rPr>
          <w:sz w:val="26"/>
          <w:szCs w:val="26"/>
        </w:rPr>
        <w:t>Finanšu</w:t>
      </w:r>
      <w:proofErr w:type="spellEnd"/>
      <w:r w:rsidR="00684AE7" w:rsidRPr="00067325">
        <w:rPr>
          <w:sz w:val="26"/>
          <w:szCs w:val="26"/>
        </w:rPr>
        <w:t xml:space="preserve"> </w:t>
      </w:r>
      <w:proofErr w:type="spellStart"/>
      <w:r w:rsidR="00684AE7" w:rsidRPr="00067325">
        <w:rPr>
          <w:sz w:val="26"/>
          <w:szCs w:val="26"/>
        </w:rPr>
        <w:t>nozares</w:t>
      </w:r>
      <w:proofErr w:type="spellEnd"/>
      <w:r w:rsidR="00684AE7" w:rsidRPr="00067325">
        <w:rPr>
          <w:sz w:val="26"/>
          <w:szCs w:val="26"/>
        </w:rPr>
        <w:t xml:space="preserve"> </w:t>
      </w:r>
      <w:proofErr w:type="spellStart"/>
      <w:r w:rsidR="00684AE7" w:rsidRPr="00067325">
        <w:rPr>
          <w:sz w:val="26"/>
          <w:szCs w:val="26"/>
        </w:rPr>
        <w:t>asociācija</w:t>
      </w:r>
      <w:proofErr w:type="spellEnd"/>
      <w:r w:rsidR="00FA686E">
        <w:rPr>
          <w:sz w:val="26"/>
          <w:szCs w:val="26"/>
        </w:rPr>
        <w:t xml:space="preserve"> </w:t>
      </w:r>
      <w:proofErr w:type="spellStart"/>
      <w:r w:rsidR="00FA686E">
        <w:rPr>
          <w:sz w:val="26"/>
          <w:szCs w:val="26"/>
        </w:rPr>
        <w:t>redzējumu</w:t>
      </w:r>
      <w:proofErr w:type="spellEnd"/>
      <w:r w:rsidR="00FA686E">
        <w:rPr>
          <w:sz w:val="26"/>
          <w:szCs w:val="26"/>
        </w:rPr>
        <w:t xml:space="preserve">, par </w:t>
      </w:r>
      <w:proofErr w:type="spellStart"/>
      <w:r w:rsidR="00FA686E">
        <w:rPr>
          <w:sz w:val="26"/>
          <w:szCs w:val="26"/>
        </w:rPr>
        <w:t>banku</w:t>
      </w:r>
      <w:proofErr w:type="spellEnd"/>
      <w:r w:rsidR="00FA686E">
        <w:rPr>
          <w:sz w:val="26"/>
          <w:szCs w:val="26"/>
        </w:rPr>
        <w:t xml:space="preserve"> </w:t>
      </w:r>
      <w:r w:rsidR="00FA686E">
        <w:rPr>
          <w:rFonts w:eastAsia="Calibri"/>
          <w:color w:val="000000"/>
          <w:sz w:val="26"/>
          <w:szCs w:val="26"/>
          <w:lang w:val="lv-LV" w:eastAsia="lv-LV"/>
        </w:rPr>
        <w:t>f</w:t>
      </w:r>
      <w:r w:rsidR="00FA686E" w:rsidRPr="00251588">
        <w:rPr>
          <w:rFonts w:eastAsia="Calibri"/>
          <w:color w:val="000000"/>
          <w:sz w:val="26"/>
          <w:szCs w:val="26"/>
          <w:lang w:val="lv-LV" w:eastAsia="lv-LV"/>
        </w:rPr>
        <w:t>inansējuma politik</w:t>
      </w:r>
      <w:r w:rsidR="00FA686E">
        <w:rPr>
          <w:rFonts w:eastAsia="Calibri"/>
          <w:color w:val="000000"/>
          <w:sz w:val="26"/>
          <w:szCs w:val="26"/>
          <w:lang w:val="lv-LV" w:eastAsia="lv-LV"/>
        </w:rPr>
        <w:t>u</w:t>
      </w:r>
      <w:r w:rsidR="00FA686E" w:rsidRPr="00251588">
        <w:rPr>
          <w:rFonts w:eastAsia="Calibri"/>
          <w:color w:val="000000"/>
          <w:sz w:val="26"/>
          <w:szCs w:val="26"/>
          <w:lang w:val="lv-LV" w:eastAsia="lv-LV"/>
        </w:rPr>
        <w:t xml:space="preserve"> būvniecības nozar</w:t>
      </w:r>
      <w:r w:rsidR="00FA686E">
        <w:rPr>
          <w:rFonts w:eastAsia="Calibri"/>
          <w:color w:val="000000"/>
          <w:sz w:val="26"/>
          <w:szCs w:val="26"/>
          <w:lang w:val="lv-LV" w:eastAsia="lv-LV"/>
        </w:rPr>
        <w:t>ei.</w:t>
      </w:r>
    </w:p>
    <w:p w14:paraId="12200FA5" w14:textId="77777777" w:rsidR="00FA686E" w:rsidRDefault="00FA686E" w:rsidP="00251588">
      <w:pPr>
        <w:autoSpaceDE w:val="0"/>
        <w:autoSpaceDN w:val="0"/>
        <w:adjustRightInd w:val="0"/>
        <w:rPr>
          <w:rFonts w:eastAsia="Calibri"/>
          <w:color w:val="000000"/>
          <w:sz w:val="26"/>
          <w:szCs w:val="26"/>
          <w:lang w:val="lv-LV" w:eastAsia="lv-LV"/>
        </w:rPr>
      </w:pPr>
    </w:p>
    <w:p w14:paraId="6E3B587F" w14:textId="63F39175" w:rsidR="00251588" w:rsidRPr="00251588" w:rsidRDefault="00251588" w:rsidP="00251588">
      <w:pPr>
        <w:autoSpaceDE w:val="0"/>
        <w:autoSpaceDN w:val="0"/>
        <w:adjustRightInd w:val="0"/>
        <w:rPr>
          <w:rFonts w:eastAsia="Calibri"/>
          <w:color w:val="000000"/>
          <w:sz w:val="26"/>
          <w:szCs w:val="26"/>
          <w:u w:val="single"/>
          <w:lang w:val="lv-LV" w:eastAsia="lv-LV"/>
        </w:rPr>
      </w:pPr>
      <w:r w:rsidRPr="00251588">
        <w:rPr>
          <w:rFonts w:eastAsia="Calibri"/>
          <w:color w:val="000000"/>
          <w:sz w:val="26"/>
          <w:szCs w:val="26"/>
          <w:u w:val="single"/>
          <w:lang w:val="lv-LV" w:eastAsia="lv-LV"/>
        </w:rPr>
        <w:t>Esošās situācijas raksturojums</w:t>
      </w:r>
    </w:p>
    <w:p w14:paraId="75BF0462" w14:textId="22DEB4AC" w:rsidR="00251588" w:rsidRPr="00251588" w:rsidRDefault="00251588" w:rsidP="00FA686E">
      <w:pPr>
        <w:autoSpaceDE w:val="0"/>
        <w:autoSpaceDN w:val="0"/>
        <w:adjustRightInd w:val="0"/>
        <w:spacing w:after="147"/>
        <w:ind w:firstLine="567"/>
        <w:jc w:val="both"/>
        <w:rPr>
          <w:rFonts w:eastAsia="Calibri"/>
          <w:color w:val="000000"/>
          <w:sz w:val="26"/>
          <w:szCs w:val="26"/>
          <w:lang w:val="lv-LV" w:eastAsia="lv-LV"/>
        </w:rPr>
      </w:pPr>
      <w:r w:rsidRPr="00251588">
        <w:rPr>
          <w:rFonts w:eastAsia="Calibri"/>
          <w:color w:val="000000"/>
          <w:sz w:val="26"/>
          <w:szCs w:val="26"/>
          <w:lang w:val="lv-LV" w:eastAsia="lv-LV"/>
        </w:rPr>
        <w:t xml:space="preserve">Būvniecības nozare Latvijā un Baltijā ir izteikti cikliska un pakļauta </w:t>
      </w:r>
      <w:r w:rsidR="00FA686E">
        <w:rPr>
          <w:rFonts w:eastAsia="Calibri"/>
          <w:color w:val="000000"/>
          <w:sz w:val="26"/>
          <w:szCs w:val="26"/>
          <w:lang w:val="lv-LV" w:eastAsia="lv-LV"/>
        </w:rPr>
        <w:t>p</w:t>
      </w:r>
      <w:r w:rsidRPr="00251588">
        <w:rPr>
          <w:rFonts w:eastAsia="Calibri"/>
          <w:color w:val="000000"/>
          <w:sz w:val="26"/>
          <w:szCs w:val="26"/>
          <w:lang w:val="lv-LV" w:eastAsia="lv-LV"/>
        </w:rPr>
        <w:t>aaugstinātiem biznesa riskiem, kas ietekmē bankas spējas piedāvāt finansējumu</w:t>
      </w:r>
      <w:r w:rsidR="00FA686E">
        <w:rPr>
          <w:rFonts w:eastAsia="Calibri"/>
          <w:color w:val="000000"/>
          <w:sz w:val="26"/>
          <w:szCs w:val="26"/>
          <w:lang w:val="lv-LV" w:eastAsia="lv-LV"/>
        </w:rPr>
        <w:t>.</w:t>
      </w:r>
    </w:p>
    <w:p w14:paraId="5529131B" w14:textId="77777777" w:rsidR="00FA686E" w:rsidRDefault="00251588" w:rsidP="00FA686E">
      <w:pPr>
        <w:autoSpaceDE w:val="0"/>
        <w:autoSpaceDN w:val="0"/>
        <w:adjustRightInd w:val="0"/>
        <w:spacing w:after="147"/>
        <w:ind w:firstLine="426"/>
        <w:jc w:val="both"/>
        <w:rPr>
          <w:rFonts w:eastAsia="Calibri"/>
          <w:color w:val="000000"/>
          <w:sz w:val="26"/>
          <w:szCs w:val="26"/>
          <w:lang w:val="lv-LV" w:eastAsia="lv-LV"/>
        </w:rPr>
      </w:pPr>
      <w:r w:rsidRPr="00251588">
        <w:rPr>
          <w:rFonts w:eastAsia="Calibri"/>
          <w:color w:val="000000"/>
          <w:sz w:val="26"/>
          <w:szCs w:val="26"/>
          <w:lang w:val="lv-LV" w:eastAsia="lv-LV"/>
        </w:rPr>
        <w:t>Finansējuma politika būvniecības nozarē balstās uz garantijām, kā arī līzinga finansēšanu, kas kopā veido līdz pat 80% no kopējā kredītportfeļa nozarē</w:t>
      </w:r>
      <w:r w:rsidR="00FA686E">
        <w:rPr>
          <w:rFonts w:eastAsia="Calibri"/>
          <w:color w:val="000000"/>
          <w:sz w:val="26"/>
          <w:szCs w:val="26"/>
          <w:lang w:val="lv-LV" w:eastAsia="lv-LV"/>
        </w:rPr>
        <w:t xml:space="preserve">. </w:t>
      </w:r>
    </w:p>
    <w:p w14:paraId="57436A02" w14:textId="569BD776" w:rsidR="00251588" w:rsidRPr="00251588" w:rsidRDefault="00251588" w:rsidP="00FA686E">
      <w:pPr>
        <w:autoSpaceDE w:val="0"/>
        <w:autoSpaceDN w:val="0"/>
        <w:adjustRightInd w:val="0"/>
        <w:spacing w:after="147"/>
        <w:ind w:firstLine="426"/>
        <w:jc w:val="both"/>
        <w:rPr>
          <w:rFonts w:eastAsia="Calibri"/>
          <w:color w:val="000000"/>
          <w:sz w:val="26"/>
          <w:szCs w:val="26"/>
          <w:lang w:val="lv-LV" w:eastAsia="lv-LV"/>
        </w:rPr>
      </w:pPr>
      <w:r w:rsidRPr="00251588">
        <w:rPr>
          <w:rFonts w:eastAsia="Calibri"/>
          <w:color w:val="000000"/>
          <w:sz w:val="26"/>
          <w:szCs w:val="26"/>
          <w:lang w:val="lv-LV" w:eastAsia="lv-LV"/>
        </w:rPr>
        <w:t>Pieaug projektu īpatsvars, kuros pasūtītāji, t.sk. pašvaldības un to institūcijas, pasūtījumos neietver avansa maksājumu iespējas. Tas uzņēmumiem rada būtisku spiedienu uz likviditāti, ņemot vērā, ka avansa garantijas ir ievērojami pieejamāka alternatīva īstermiņa aizdevumiem</w:t>
      </w:r>
      <w:r w:rsidR="00FA686E">
        <w:rPr>
          <w:rFonts w:eastAsia="Calibri"/>
          <w:color w:val="000000"/>
          <w:sz w:val="26"/>
          <w:szCs w:val="26"/>
          <w:lang w:val="lv-LV" w:eastAsia="lv-LV"/>
        </w:rPr>
        <w:t xml:space="preserve">. </w:t>
      </w:r>
      <w:r w:rsidRPr="00251588">
        <w:rPr>
          <w:rFonts w:eastAsia="Calibri"/>
          <w:color w:val="000000"/>
          <w:sz w:val="26"/>
          <w:szCs w:val="26"/>
          <w:lang w:val="lv-LV" w:eastAsia="lv-LV"/>
        </w:rPr>
        <w:t>Pieaugošā tendence no pasūtītāju puses prasīt laika garantijas līdz 84 mēnešiem rada papildus slogu uz būvniecības uzņēmumu ārpusbilanci</w:t>
      </w:r>
      <w:r w:rsidR="00FA686E">
        <w:rPr>
          <w:rFonts w:eastAsia="Calibri"/>
          <w:color w:val="000000"/>
          <w:sz w:val="26"/>
          <w:szCs w:val="26"/>
          <w:lang w:val="lv-LV" w:eastAsia="lv-LV"/>
        </w:rPr>
        <w:t>.</w:t>
      </w:r>
    </w:p>
    <w:p w14:paraId="763BBC21" w14:textId="77777777" w:rsidR="00251588" w:rsidRPr="00251588" w:rsidRDefault="00251588" w:rsidP="00251588">
      <w:pPr>
        <w:autoSpaceDE w:val="0"/>
        <w:autoSpaceDN w:val="0"/>
        <w:adjustRightInd w:val="0"/>
        <w:rPr>
          <w:rFonts w:eastAsia="Calibri"/>
          <w:color w:val="000000"/>
          <w:sz w:val="26"/>
          <w:szCs w:val="26"/>
          <w:u w:val="single"/>
          <w:lang w:val="lv-LV" w:eastAsia="lv-LV"/>
        </w:rPr>
      </w:pPr>
      <w:r w:rsidRPr="00251588">
        <w:rPr>
          <w:rFonts w:eastAsia="Calibri"/>
          <w:color w:val="000000"/>
          <w:sz w:val="26"/>
          <w:szCs w:val="26"/>
          <w:u w:val="single"/>
          <w:lang w:val="lv-LV" w:eastAsia="lv-LV"/>
        </w:rPr>
        <w:t>Galvenie faktori, kam bankas pievērš uzmanību</w:t>
      </w:r>
    </w:p>
    <w:p w14:paraId="6CAD3113" w14:textId="07AE2BC8" w:rsidR="00251588" w:rsidRPr="00FA686E" w:rsidRDefault="00251588" w:rsidP="001110BA">
      <w:pPr>
        <w:pStyle w:val="ListParagraph"/>
        <w:numPr>
          <w:ilvl w:val="0"/>
          <w:numId w:val="14"/>
        </w:numPr>
        <w:autoSpaceDE w:val="0"/>
        <w:autoSpaceDN w:val="0"/>
        <w:adjustRightInd w:val="0"/>
        <w:spacing w:after="217"/>
        <w:jc w:val="both"/>
        <w:rPr>
          <w:rFonts w:eastAsia="Calibri"/>
          <w:color w:val="000000"/>
          <w:sz w:val="26"/>
          <w:szCs w:val="26"/>
          <w:lang w:val="lv-LV" w:eastAsia="lv-LV"/>
        </w:rPr>
      </w:pPr>
      <w:r w:rsidRPr="00FA686E">
        <w:rPr>
          <w:rFonts w:eastAsia="Calibri"/>
          <w:color w:val="000000"/>
          <w:sz w:val="26"/>
          <w:szCs w:val="26"/>
          <w:lang w:val="lv-LV" w:eastAsia="lv-LV"/>
        </w:rPr>
        <w:t>Uzņēmuma likviditāte un norēķinu disciplīna ar partneriem, institūcijām, finanšu iestādēm</w:t>
      </w:r>
      <w:r w:rsidR="00FA686E">
        <w:rPr>
          <w:rFonts w:eastAsia="Calibri"/>
          <w:color w:val="000000"/>
          <w:sz w:val="26"/>
          <w:szCs w:val="26"/>
          <w:lang w:val="lv-LV" w:eastAsia="lv-LV"/>
        </w:rPr>
        <w:t>;</w:t>
      </w:r>
    </w:p>
    <w:p w14:paraId="4B40A61B" w14:textId="3FD242F7" w:rsidR="00251588" w:rsidRPr="00FA686E" w:rsidRDefault="00251588" w:rsidP="001110BA">
      <w:pPr>
        <w:pStyle w:val="ListParagraph"/>
        <w:numPr>
          <w:ilvl w:val="0"/>
          <w:numId w:val="14"/>
        </w:numPr>
        <w:autoSpaceDE w:val="0"/>
        <w:autoSpaceDN w:val="0"/>
        <w:adjustRightInd w:val="0"/>
        <w:spacing w:after="217"/>
        <w:jc w:val="both"/>
        <w:rPr>
          <w:rFonts w:eastAsia="Calibri"/>
          <w:color w:val="000000"/>
          <w:sz w:val="26"/>
          <w:szCs w:val="26"/>
          <w:lang w:val="lv-LV" w:eastAsia="lv-LV"/>
        </w:rPr>
      </w:pPr>
      <w:r w:rsidRPr="00FA686E">
        <w:rPr>
          <w:rFonts w:eastAsia="Calibri"/>
          <w:color w:val="000000"/>
          <w:sz w:val="26"/>
          <w:szCs w:val="26"/>
          <w:lang w:val="lv-LV" w:eastAsia="lv-LV"/>
        </w:rPr>
        <w:t>Pašu kapitāla rezerves un aktīvu bāze, kas ļauj uzņēmumam ierobežot potenciālus dīkstāves riskus, kā arī pielāgoties cikla lejupslīdes posmam</w:t>
      </w:r>
      <w:r w:rsidR="00FA686E">
        <w:rPr>
          <w:rFonts w:eastAsia="Calibri"/>
          <w:color w:val="000000"/>
          <w:sz w:val="26"/>
          <w:szCs w:val="26"/>
          <w:lang w:val="lv-LV" w:eastAsia="lv-LV"/>
        </w:rPr>
        <w:t>;</w:t>
      </w:r>
    </w:p>
    <w:p w14:paraId="0A312B8F" w14:textId="77CC8E7C" w:rsidR="00251588" w:rsidRPr="00FA686E" w:rsidRDefault="00251588" w:rsidP="001110BA">
      <w:pPr>
        <w:pStyle w:val="ListParagraph"/>
        <w:numPr>
          <w:ilvl w:val="0"/>
          <w:numId w:val="14"/>
        </w:numPr>
        <w:autoSpaceDE w:val="0"/>
        <w:autoSpaceDN w:val="0"/>
        <w:adjustRightInd w:val="0"/>
        <w:spacing w:after="217"/>
        <w:jc w:val="both"/>
        <w:rPr>
          <w:rFonts w:eastAsia="Calibri"/>
          <w:color w:val="000000"/>
          <w:sz w:val="26"/>
          <w:szCs w:val="26"/>
          <w:lang w:val="lv-LV" w:eastAsia="lv-LV"/>
        </w:rPr>
      </w:pPr>
      <w:r w:rsidRPr="00FA686E">
        <w:rPr>
          <w:rFonts w:eastAsia="Calibri"/>
          <w:color w:val="000000"/>
          <w:sz w:val="26"/>
          <w:szCs w:val="26"/>
          <w:lang w:val="lv-LV" w:eastAsia="lv-LV"/>
        </w:rPr>
        <w:t xml:space="preserve">Vēsturiskā </w:t>
      </w:r>
      <w:proofErr w:type="spellStart"/>
      <w:r w:rsidRPr="00FA686E">
        <w:rPr>
          <w:rFonts w:eastAsia="Calibri"/>
          <w:color w:val="000000"/>
          <w:sz w:val="26"/>
          <w:szCs w:val="26"/>
          <w:lang w:val="lv-LV" w:eastAsia="lv-LV"/>
        </w:rPr>
        <w:t>pelnītspēja</w:t>
      </w:r>
      <w:proofErr w:type="spellEnd"/>
      <w:r w:rsidRPr="00FA686E">
        <w:rPr>
          <w:rFonts w:eastAsia="Calibri"/>
          <w:color w:val="000000"/>
          <w:sz w:val="26"/>
          <w:szCs w:val="26"/>
          <w:lang w:val="lv-LV" w:eastAsia="lv-LV"/>
        </w:rPr>
        <w:t>, kas ļauj novērtēt klienta kompetenci attiecībā uz cenas noteikšanu un darbu izpildi</w:t>
      </w:r>
      <w:r w:rsidR="00FA686E">
        <w:rPr>
          <w:rFonts w:eastAsia="Calibri"/>
          <w:color w:val="000000"/>
          <w:sz w:val="26"/>
          <w:szCs w:val="26"/>
          <w:lang w:val="lv-LV" w:eastAsia="lv-LV"/>
        </w:rPr>
        <w:t>;</w:t>
      </w:r>
    </w:p>
    <w:p w14:paraId="1B60C6F2" w14:textId="125C92E6" w:rsidR="00251588" w:rsidRPr="00FA686E" w:rsidRDefault="00251588" w:rsidP="001110BA">
      <w:pPr>
        <w:pStyle w:val="ListParagraph"/>
        <w:numPr>
          <w:ilvl w:val="0"/>
          <w:numId w:val="14"/>
        </w:numPr>
        <w:autoSpaceDE w:val="0"/>
        <w:autoSpaceDN w:val="0"/>
        <w:adjustRightInd w:val="0"/>
        <w:jc w:val="both"/>
        <w:rPr>
          <w:rFonts w:eastAsia="Calibri"/>
          <w:color w:val="000000"/>
          <w:sz w:val="26"/>
          <w:szCs w:val="26"/>
          <w:lang w:val="lv-LV" w:eastAsia="lv-LV"/>
        </w:rPr>
      </w:pPr>
      <w:r w:rsidRPr="00FA686E">
        <w:rPr>
          <w:rFonts w:eastAsia="Calibri"/>
          <w:color w:val="000000"/>
          <w:sz w:val="26"/>
          <w:szCs w:val="26"/>
          <w:lang w:val="lv-LV" w:eastAsia="lv-LV"/>
        </w:rPr>
        <w:t>Plānoto darbu saraksts, tā apjomu salīdzinājums ar vēsturisko darbību, pasūtītāju profils un projektu atbilstība uzņēmuma darbības nišai, lai novērtētu iespējamos projektu izpildes riskus</w:t>
      </w:r>
      <w:r w:rsidR="005A0105">
        <w:rPr>
          <w:rFonts w:eastAsia="Calibri"/>
          <w:color w:val="000000"/>
          <w:sz w:val="26"/>
          <w:szCs w:val="26"/>
          <w:lang w:val="lv-LV" w:eastAsia="lv-LV"/>
        </w:rPr>
        <w:t>.</w:t>
      </w:r>
    </w:p>
    <w:p w14:paraId="00F45400" w14:textId="77777777" w:rsidR="00FA686E" w:rsidRDefault="00FA686E" w:rsidP="00FA686E">
      <w:pPr>
        <w:jc w:val="both"/>
        <w:rPr>
          <w:sz w:val="26"/>
          <w:szCs w:val="26"/>
          <w:lang w:val="lv-LV"/>
        </w:rPr>
      </w:pPr>
    </w:p>
    <w:p w14:paraId="657086E2" w14:textId="73939CD4" w:rsidR="00251588" w:rsidRPr="00FA686E" w:rsidRDefault="00684AE7" w:rsidP="00FA686E">
      <w:pPr>
        <w:jc w:val="both"/>
        <w:rPr>
          <w:sz w:val="26"/>
          <w:szCs w:val="26"/>
          <w:lang w:val="lv-LV"/>
        </w:rPr>
      </w:pPr>
      <w:r w:rsidRPr="00FA686E">
        <w:rPr>
          <w:sz w:val="26"/>
          <w:szCs w:val="26"/>
          <w:lang w:val="lv-LV"/>
        </w:rPr>
        <w:t>Katrs pieteikums ir individuāls un tiek vērtēts individuāli.</w:t>
      </w:r>
    </w:p>
    <w:p w14:paraId="5CA8AD5A" w14:textId="77777777" w:rsidR="003F686B" w:rsidRPr="00B14ABA" w:rsidRDefault="003F686B" w:rsidP="004E3980">
      <w:pPr>
        <w:jc w:val="both"/>
        <w:rPr>
          <w:sz w:val="26"/>
          <w:szCs w:val="26"/>
          <w:lang w:val="lv-LV"/>
        </w:rPr>
      </w:pPr>
    </w:p>
    <w:p w14:paraId="435914D0" w14:textId="6A2BAA46" w:rsidR="005B11A0" w:rsidRPr="00611EA5" w:rsidRDefault="00841F37" w:rsidP="005B11A0">
      <w:pPr>
        <w:ind w:left="851" w:hanging="851"/>
        <w:jc w:val="both"/>
        <w:rPr>
          <w:sz w:val="26"/>
          <w:szCs w:val="26"/>
          <w:lang w:val="lv-LV"/>
        </w:rPr>
      </w:pPr>
      <w:r w:rsidRPr="00611EA5">
        <w:rPr>
          <w:b/>
          <w:sz w:val="26"/>
          <w:szCs w:val="26"/>
          <w:lang w:val="lv-LV"/>
        </w:rPr>
        <w:t>Nolemj</w:t>
      </w:r>
      <w:r w:rsidRPr="00611EA5">
        <w:rPr>
          <w:sz w:val="26"/>
          <w:szCs w:val="26"/>
          <w:lang w:val="lv-LV"/>
        </w:rPr>
        <w:t xml:space="preserve">: </w:t>
      </w:r>
      <w:r w:rsidR="00141673" w:rsidRPr="00611EA5">
        <w:rPr>
          <w:sz w:val="26"/>
          <w:szCs w:val="26"/>
          <w:lang w:val="lv-LV"/>
        </w:rPr>
        <w:t>Pieņemt informāciju zināšanai</w:t>
      </w:r>
      <w:r w:rsidR="00091626" w:rsidRPr="00611EA5">
        <w:rPr>
          <w:sz w:val="26"/>
          <w:szCs w:val="26"/>
          <w:lang w:val="lv-LV"/>
        </w:rPr>
        <w:t>.</w:t>
      </w:r>
    </w:p>
    <w:p w14:paraId="3CD992B6" w14:textId="7EF3F42D" w:rsidR="005B11A0" w:rsidRDefault="005B11A0" w:rsidP="005B11A0">
      <w:pPr>
        <w:jc w:val="both"/>
        <w:rPr>
          <w:bCs/>
          <w:sz w:val="26"/>
          <w:szCs w:val="26"/>
          <w:lang w:val="lv-LV"/>
        </w:rPr>
      </w:pPr>
    </w:p>
    <w:p w14:paraId="274EE45D" w14:textId="77777777" w:rsidR="0093379B" w:rsidRPr="00611EA5" w:rsidRDefault="0093379B" w:rsidP="005B11A0">
      <w:pPr>
        <w:jc w:val="both"/>
        <w:rPr>
          <w:bCs/>
          <w:sz w:val="26"/>
          <w:szCs w:val="26"/>
          <w:lang w:val="lv-LV"/>
        </w:rPr>
      </w:pPr>
    </w:p>
    <w:p w14:paraId="10E80BD9" w14:textId="4AB6498B" w:rsidR="00900F4A" w:rsidRPr="00900F4A" w:rsidRDefault="005B11A0" w:rsidP="00900F4A">
      <w:pPr>
        <w:pStyle w:val="Default"/>
        <w:ind w:left="851" w:hanging="851"/>
        <w:jc w:val="center"/>
        <w:rPr>
          <w:rFonts w:ascii="Times New Roman" w:hAnsi="Times New Roman" w:cs="Times New Roman"/>
          <w:b/>
          <w:bCs/>
          <w:sz w:val="26"/>
          <w:szCs w:val="26"/>
        </w:rPr>
      </w:pPr>
      <w:r w:rsidRPr="00611EA5">
        <w:rPr>
          <w:b/>
          <w:sz w:val="26"/>
          <w:szCs w:val="26"/>
        </w:rPr>
        <w:tab/>
        <w:t xml:space="preserve">   </w:t>
      </w:r>
      <w:r w:rsidR="00900F4A">
        <w:rPr>
          <w:rFonts w:ascii="Times New Roman" w:hAnsi="Times New Roman" w:cs="Times New Roman"/>
          <w:b/>
          <w:bCs/>
          <w:sz w:val="26"/>
          <w:szCs w:val="26"/>
        </w:rPr>
        <w:t>4</w:t>
      </w:r>
      <w:r w:rsidR="00900F4A" w:rsidRPr="00900F4A">
        <w:rPr>
          <w:rFonts w:ascii="Times New Roman" w:hAnsi="Times New Roman" w:cs="Times New Roman"/>
          <w:b/>
          <w:bCs/>
          <w:sz w:val="26"/>
          <w:szCs w:val="26"/>
        </w:rPr>
        <w:t>.§</w:t>
      </w:r>
    </w:p>
    <w:p w14:paraId="40015D3E" w14:textId="77777777" w:rsidR="00900F4A" w:rsidRPr="0093379B" w:rsidRDefault="00900F4A" w:rsidP="00900F4A">
      <w:pPr>
        <w:pStyle w:val="ListParagraph"/>
        <w:ind w:left="360" w:right="-58"/>
        <w:jc w:val="center"/>
        <w:rPr>
          <w:b/>
          <w:color w:val="000000"/>
          <w:sz w:val="26"/>
          <w:szCs w:val="26"/>
          <w:lang w:val="lv-LV"/>
        </w:rPr>
      </w:pPr>
      <w:r w:rsidRPr="0093379B">
        <w:rPr>
          <w:b/>
          <w:sz w:val="28"/>
          <w:szCs w:val="28"/>
          <w:lang w:val="lv-LV"/>
        </w:rPr>
        <w:t>Informācija par paveikto normatīvā regulējuma pilnveidošanā 2019.gadā</w:t>
      </w:r>
      <w:r w:rsidRPr="0093379B">
        <w:rPr>
          <w:b/>
          <w:color w:val="000000"/>
          <w:sz w:val="26"/>
          <w:szCs w:val="26"/>
          <w:lang w:val="lv-LV"/>
        </w:rPr>
        <w:t xml:space="preserve"> </w:t>
      </w:r>
    </w:p>
    <w:p w14:paraId="7E78A899" w14:textId="36DFBA78" w:rsidR="00900F4A" w:rsidRPr="0093379B" w:rsidRDefault="00900F4A" w:rsidP="00900F4A">
      <w:pPr>
        <w:pStyle w:val="ListParagraph"/>
        <w:ind w:left="360" w:right="-58"/>
        <w:jc w:val="center"/>
        <w:rPr>
          <w:color w:val="000000"/>
          <w:sz w:val="26"/>
          <w:szCs w:val="26"/>
          <w:lang w:val="lv-LV"/>
        </w:rPr>
      </w:pPr>
      <w:r w:rsidRPr="0093379B">
        <w:rPr>
          <w:color w:val="000000"/>
          <w:sz w:val="26"/>
          <w:szCs w:val="26"/>
          <w:lang w:val="lv-LV"/>
        </w:rPr>
        <w:t>----------------------------------------------------------------------------------------------</w:t>
      </w:r>
    </w:p>
    <w:p w14:paraId="75E8EC44" w14:textId="242A6623" w:rsidR="00900F4A" w:rsidRPr="0093379B" w:rsidRDefault="00900F4A" w:rsidP="00900F4A">
      <w:pPr>
        <w:jc w:val="both"/>
        <w:rPr>
          <w:sz w:val="26"/>
          <w:szCs w:val="26"/>
          <w:lang w:val="lv-LV"/>
        </w:rPr>
      </w:pPr>
      <w:r w:rsidRPr="0093379B">
        <w:rPr>
          <w:b/>
          <w:iCs/>
          <w:color w:val="000000"/>
          <w:sz w:val="26"/>
          <w:szCs w:val="26"/>
          <w:lang w:val="lv-LV"/>
        </w:rPr>
        <w:t>Ziņo:</w:t>
      </w:r>
      <w:r w:rsidRPr="0093379B">
        <w:rPr>
          <w:sz w:val="26"/>
          <w:szCs w:val="26"/>
          <w:lang w:val="lv-LV"/>
        </w:rPr>
        <w:t xml:space="preserve"> </w:t>
      </w:r>
      <w:proofErr w:type="spellStart"/>
      <w:r w:rsidRPr="0093379B">
        <w:rPr>
          <w:sz w:val="28"/>
          <w:szCs w:val="28"/>
          <w:lang w:val="lv-LV"/>
        </w:rPr>
        <w:t>A.Lazarevs</w:t>
      </w:r>
      <w:proofErr w:type="spellEnd"/>
      <w:r w:rsidRPr="0093379B">
        <w:rPr>
          <w:sz w:val="28"/>
          <w:szCs w:val="28"/>
          <w:lang w:val="lv-LV"/>
        </w:rPr>
        <w:t xml:space="preserve"> </w:t>
      </w:r>
    </w:p>
    <w:p w14:paraId="03BCE21F" w14:textId="77777777" w:rsidR="00900F4A" w:rsidRPr="0093379B" w:rsidRDefault="00900F4A" w:rsidP="00900F4A">
      <w:pPr>
        <w:jc w:val="both"/>
        <w:rPr>
          <w:sz w:val="26"/>
          <w:szCs w:val="26"/>
          <w:lang w:val="lv-LV"/>
        </w:rPr>
      </w:pPr>
    </w:p>
    <w:p w14:paraId="003B64A8" w14:textId="53690539" w:rsidR="00900F4A" w:rsidRPr="0093379B" w:rsidRDefault="00BB5434" w:rsidP="00900F4A">
      <w:pPr>
        <w:jc w:val="both"/>
        <w:rPr>
          <w:sz w:val="26"/>
          <w:szCs w:val="26"/>
          <w:lang w:val="lv-LV"/>
        </w:rPr>
      </w:pPr>
      <w:r w:rsidRPr="0093379B">
        <w:rPr>
          <w:sz w:val="26"/>
          <w:szCs w:val="26"/>
          <w:lang w:val="lv-LV"/>
        </w:rPr>
        <w:t xml:space="preserve">Izsaka pateicību nozares pārstāvjiem, kas </w:t>
      </w:r>
      <w:r w:rsidR="00322623" w:rsidRPr="0093379B">
        <w:rPr>
          <w:sz w:val="26"/>
          <w:szCs w:val="26"/>
          <w:lang w:val="lv-LV"/>
        </w:rPr>
        <w:t>iepriekšējā gadā piedalījušies normatīvā regulējuma pilnveides procesā un izformē par būtiskāko veikumu aizvadītajā gadā.</w:t>
      </w:r>
    </w:p>
    <w:p w14:paraId="02C8ECBB" w14:textId="712E84EB" w:rsidR="00BB5434" w:rsidRPr="0093379B" w:rsidRDefault="00BB5434" w:rsidP="00900F4A">
      <w:pPr>
        <w:jc w:val="both"/>
        <w:rPr>
          <w:sz w:val="26"/>
          <w:szCs w:val="26"/>
          <w:lang w:val="lv-LV"/>
        </w:rPr>
      </w:pPr>
    </w:p>
    <w:p w14:paraId="20AE140D" w14:textId="3E5F6CB2" w:rsidR="00BB5434" w:rsidRPr="0093379B" w:rsidRDefault="00322623" w:rsidP="00900F4A">
      <w:pPr>
        <w:jc w:val="both"/>
        <w:rPr>
          <w:sz w:val="26"/>
          <w:szCs w:val="26"/>
          <w:lang w:val="lv-LV"/>
        </w:rPr>
      </w:pPr>
      <w:r w:rsidRPr="0093379B">
        <w:rPr>
          <w:sz w:val="26"/>
          <w:szCs w:val="26"/>
          <w:lang w:val="lv-LV"/>
        </w:rPr>
        <w:t>Pieņemti “</w:t>
      </w:r>
      <w:r w:rsidR="00BB5434" w:rsidRPr="0093379B">
        <w:rPr>
          <w:sz w:val="26"/>
          <w:szCs w:val="26"/>
          <w:lang w:val="lv-LV"/>
        </w:rPr>
        <w:t xml:space="preserve">Grozījumi </w:t>
      </w:r>
      <w:r w:rsidR="00BB5434" w:rsidRPr="0093379B">
        <w:rPr>
          <w:i/>
          <w:sz w:val="26"/>
          <w:szCs w:val="26"/>
          <w:lang w:val="lv-LV"/>
        </w:rPr>
        <w:t>Būvniecības likumā</w:t>
      </w:r>
      <w:r w:rsidRPr="0093379B">
        <w:rPr>
          <w:sz w:val="26"/>
          <w:szCs w:val="26"/>
          <w:lang w:val="lv-LV"/>
        </w:rPr>
        <w:t>”</w:t>
      </w:r>
      <w:r w:rsidR="00BB5434" w:rsidRPr="0093379B">
        <w:rPr>
          <w:sz w:val="26"/>
          <w:szCs w:val="26"/>
          <w:lang w:val="lv-LV"/>
        </w:rPr>
        <w:t xml:space="preserve">, kas saistīti ar būvniecības </w:t>
      </w:r>
      <w:r w:rsidRPr="0093379B">
        <w:rPr>
          <w:sz w:val="26"/>
          <w:szCs w:val="26"/>
          <w:lang w:val="lv-LV"/>
        </w:rPr>
        <w:t>elektronisko</w:t>
      </w:r>
      <w:r w:rsidR="00BB5434" w:rsidRPr="0093379B">
        <w:rPr>
          <w:sz w:val="26"/>
          <w:szCs w:val="26"/>
          <w:lang w:val="lv-LV"/>
        </w:rPr>
        <w:t xml:space="preserve"> procesu,  pieņemt</w:t>
      </w:r>
      <w:r w:rsidRPr="0093379B">
        <w:rPr>
          <w:sz w:val="26"/>
          <w:szCs w:val="26"/>
          <w:lang w:val="lv-LV"/>
        </w:rPr>
        <w:t xml:space="preserve">i un stājušies spēkā grozījumi </w:t>
      </w:r>
      <w:r w:rsidR="00BB5434" w:rsidRPr="0093379B">
        <w:rPr>
          <w:sz w:val="26"/>
          <w:szCs w:val="26"/>
          <w:lang w:val="lv-LV"/>
        </w:rPr>
        <w:t>visos speciālajos bū</w:t>
      </w:r>
      <w:r w:rsidRPr="0093379B">
        <w:rPr>
          <w:sz w:val="26"/>
          <w:szCs w:val="26"/>
          <w:lang w:val="lv-LV"/>
        </w:rPr>
        <w:t>v</w:t>
      </w:r>
      <w:r w:rsidR="00BB5434" w:rsidRPr="0093379B">
        <w:rPr>
          <w:sz w:val="26"/>
          <w:szCs w:val="26"/>
          <w:lang w:val="lv-LV"/>
        </w:rPr>
        <w:t>not</w:t>
      </w:r>
      <w:r w:rsidRPr="0093379B">
        <w:rPr>
          <w:sz w:val="26"/>
          <w:szCs w:val="26"/>
          <w:lang w:val="lv-LV"/>
        </w:rPr>
        <w:t>eikumos</w:t>
      </w:r>
      <w:r w:rsidR="00BB5434" w:rsidRPr="0093379B">
        <w:rPr>
          <w:sz w:val="26"/>
          <w:szCs w:val="26"/>
          <w:lang w:val="lv-LV"/>
        </w:rPr>
        <w:t>,</w:t>
      </w:r>
      <w:r w:rsidRPr="0093379B">
        <w:rPr>
          <w:sz w:val="26"/>
          <w:szCs w:val="26"/>
          <w:lang w:val="lv-LV"/>
        </w:rPr>
        <w:t xml:space="preserve"> izmaiņas</w:t>
      </w:r>
      <w:r w:rsidR="00BB5434" w:rsidRPr="0093379B">
        <w:rPr>
          <w:sz w:val="26"/>
          <w:szCs w:val="26"/>
          <w:lang w:val="lv-LV"/>
        </w:rPr>
        <w:t xml:space="preserve"> pārorientē b</w:t>
      </w:r>
      <w:r w:rsidRPr="0093379B">
        <w:rPr>
          <w:sz w:val="26"/>
          <w:szCs w:val="26"/>
          <w:lang w:val="lv-LV"/>
        </w:rPr>
        <w:t xml:space="preserve">ūvniecības administratīvo procesu </w:t>
      </w:r>
      <w:r w:rsidR="00BB5434" w:rsidRPr="0093379B">
        <w:rPr>
          <w:sz w:val="26"/>
          <w:szCs w:val="26"/>
          <w:lang w:val="lv-LV"/>
        </w:rPr>
        <w:t>no papīra procesa  uz elektronisko.</w:t>
      </w:r>
    </w:p>
    <w:p w14:paraId="20BC5622" w14:textId="77777777" w:rsidR="00322623" w:rsidRPr="0093379B" w:rsidRDefault="00322623" w:rsidP="00900F4A">
      <w:pPr>
        <w:jc w:val="both"/>
        <w:rPr>
          <w:sz w:val="26"/>
          <w:szCs w:val="26"/>
          <w:lang w:val="lv-LV"/>
        </w:rPr>
      </w:pPr>
    </w:p>
    <w:p w14:paraId="12011EA5" w14:textId="00E15C33" w:rsidR="00BB5434" w:rsidRPr="0093379B" w:rsidRDefault="00322623" w:rsidP="00900F4A">
      <w:pPr>
        <w:jc w:val="both"/>
        <w:rPr>
          <w:sz w:val="26"/>
          <w:szCs w:val="26"/>
          <w:lang w:val="lv-LV"/>
        </w:rPr>
      </w:pPr>
      <w:r w:rsidRPr="0093379B">
        <w:rPr>
          <w:rStyle w:val="normaltextrun"/>
          <w:color w:val="000000"/>
          <w:sz w:val="26"/>
          <w:szCs w:val="26"/>
          <w:shd w:val="clear" w:color="auto" w:fill="FFFFFF"/>
          <w:lang w:val="lv-LV"/>
        </w:rPr>
        <w:t>Latvijas </w:t>
      </w:r>
      <w:r w:rsidRPr="0093379B">
        <w:rPr>
          <w:rStyle w:val="spellingerror"/>
          <w:color w:val="000000"/>
          <w:sz w:val="26"/>
          <w:szCs w:val="26"/>
          <w:shd w:val="clear" w:color="auto" w:fill="FFFFFF"/>
          <w:lang w:val="lv-LV"/>
        </w:rPr>
        <w:t>būvnormatīvs</w:t>
      </w:r>
      <w:r w:rsidRPr="0093379B">
        <w:rPr>
          <w:rStyle w:val="normaltextrun"/>
          <w:color w:val="000000"/>
          <w:sz w:val="26"/>
          <w:szCs w:val="26"/>
          <w:shd w:val="clear" w:color="auto" w:fill="FFFFFF"/>
          <w:lang w:val="lv-LV"/>
        </w:rPr>
        <w:t> LBN 310-14 “Darbu </w:t>
      </w:r>
      <w:r w:rsidRPr="0093379B">
        <w:rPr>
          <w:rStyle w:val="spellingerror"/>
          <w:color w:val="000000"/>
          <w:sz w:val="26"/>
          <w:szCs w:val="26"/>
          <w:shd w:val="clear" w:color="auto" w:fill="FFFFFF"/>
          <w:lang w:val="lv-LV"/>
        </w:rPr>
        <w:t>veikšanas</w:t>
      </w:r>
      <w:r w:rsidRPr="0093379B">
        <w:rPr>
          <w:rStyle w:val="normaltextrun"/>
          <w:color w:val="000000"/>
          <w:sz w:val="26"/>
          <w:szCs w:val="26"/>
          <w:shd w:val="clear" w:color="auto" w:fill="FFFFFF"/>
          <w:lang w:val="lv-LV"/>
        </w:rPr>
        <w:t> </w:t>
      </w:r>
      <w:r w:rsidRPr="0093379B">
        <w:rPr>
          <w:rStyle w:val="spellingerror"/>
          <w:color w:val="000000"/>
          <w:sz w:val="26"/>
          <w:szCs w:val="26"/>
          <w:shd w:val="clear" w:color="auto" w:fill="FFFFFF"/>
          <w:lang w:val="lv-LV"/>
        </w:rPr>
        <w:t>projekts</w:t>
      </w:r>
      <w:r w:rsidRPr="0093379B">
        <w:rPr>
          <w:rStyle w:val="normaltextrun"/>
          <w:color w:val="000000"/>
          <w:sz w:val="26"/>
          <w:szCs w:val="26"/>
          <w:shd w:val="clear" w:color="auto" w:fill="FFFFFF"/>
          <w:lang w:val="lv-LV"/>
        </w:rPr>
        <w:t>”” </w:t>
      </w:r>
      <w:r w:rsidRPr="0093379B">
        <w:rPr>
          <w:rStyle w:val="spellingerror"/>
          <w:color w:val="000000"/>
          <w:sz w:val="26"/>
          <w:szCs w:val="26"/>
          <w:shd w:val="clear" w:color="auto" w:fill="FFFFFF"/>
          <w:lang w:val="lv-LV"/>
        </w:rPr>
        <w:t>tiek</w:t>
      </w:r>
      <w:r w:rsidRPr="0093379B">
        <w:rPr>
          <w:rStyle w:val="normaltextrun"/>
          <w:color w:val="000000"/>
          <w:sz w:val="26"/>
          <w:szCs w:val="26"/>
          <w:shd w:val="clear" w:color="auto" w:fill="FFFFFF"/>
          <w:lang w:val="lv-LV"/>
        </w:rPr>
        <w:t> </w:t>
      </w:r>
      <w:r w:rsidRPr="0093379B">
        <w:rPr>
          <w:rStyle w:val="spellingerror"/>
          <w:color w:val="000000"/>
          <w:sz w:val="26"/>
          <w:szCs w:val="26"/>
          <w:shd w:val="clear" w:color="auto" w:fill="FFFFFF"/>
          <w:lang w:val="lv-LV"/>
        </w:rPr>
        <w:t>atcelts</w:t>
      </w:r>
      <w:r w:rsidRPr="0093379B">
        <w:rPr>
          <w:rStyle w:val="normaltextrun"/>
          <w:color w:val="000000"/>
          <w:sz w:val="26"/>
          <w:szCs w:val="26"/>
          <w:shd w:val="clear" w:color="auto" w:fill="FFFFFF"/>
          <w:lang w:val="lv-LV"/>
        </w:rPr>
        <w:t>, bet t</w:t>
      </w:r>
      <w:r w:rsidR="00C07314" w:rsidRPr="0093379B">
        <w:rPr>
          <w:rStyle w:val="normaltextrun"/>
          <w:color w:val="000000"/>
          <w:sz w:val="26"/>
          <w:szCs w:val="26"/>
          <w:shd w:val="clear" w:color="auto" w:fill="FFFFFF"/>
          <w:lang w:val="lv-LV"/>
        </w:rPr>
        <w:t>ā</w:t>
      </w:r>
      <w:r w:rsidRPr="0093379B">
        <w:rPr>
          <w:rStyle w:val="normaltextrun"/>
          <w:color w:val="000000"/>
          <w:sz w:val="26"/>
          <w:szCs w:val="26"/>
          <w:shd w:val="clear" w:color="auto" w:fill="FFFFFF"/>
          <w:lang w:val="lv-LV"/>
        </w:rPr>
        <w:t> </w:t>
      </w:r>
      <w:r w:rsidRPr="0093379B">
        <w:rPr>
          <w:rStyle w:val="spellingerror"/>
          <w:color w:val="000000"/>
          <w:sz w:val="26"/>
          <w:szCs w:val="26"/>
          <w:shd w:val="clear" w:color="auto" w:fill="FFFFFF"/>
          <w:lang w:val="lv-LV"/>
        </w:rPr>
        <w:t>satur</w:t>
      </w:r>
      <w:r w:rsidR="00C07314" w:rsidRPr="0093379B">
        <w:rPr>
          <w:rStyle w:val="spellingerror"/>
          <w:color w:val="000000"/>
          <w:sz w:val="26"/>
          <w:szCs w:val="26"/>
          <w:shd w:val="clear" w:color="auto" w:fill="FFFFFF"/>
          <w:lang w:val="lv-LV"/>
        </w:rPr>
        <w:t>s tiek</w:t>
      </w:r>
      <w:r w:rsidRPr="0093379B">
        <w:rPr>
          <w:rStyle w:val="normaltextrun"/>
          <w:color w:val="000000"/>
          <w:sz w:val="26"/>
          <w:szCs w:val="26"/>
          <w:shd w:val="clear" w:color="auto" w:fill="FFFFFF"/>
          <w:lang w:val="lv-LV"/>
        </w:rPr>
        <w:t> </w:t>
      </w:r>
      <w:r w:rsidRPr="0093379B">
        <w:rPr>
          <w:rStyle w:val="spellingerror"/>
          <w:color w:val="000000"/>
          <w:sz w:val="26"/>
          <w:szCs w:val="26"/>
          <w:shd w:val="clear" w:color="auto" w:fill="FFFFFF"/>
          <w:lang w:val="lv-LV"/>
        </w:rPr>
        <w:t>iekļaut</w:t>
      </w:r>
      <w:r w:rsidR="00C07314" w:rsidRPr="0093379B">
        <w:rPr>
          <w:rStyle w:val="normaltextrun"/>
          <w:color w:val="000000"/>
          <w:sz w:val="26"/>
          <w:szCs w:val="26"/>
          <w:shd w:val="clear" w:color="auto" w:fill="FFFFFF"/>
          <w:lang w:val="lv-LV"/>
        </w:rPr>
        <w:t xml:space="preserve">s </w:t>
      </w:r>
      <w:r w:rsidR="00BB5434" w:rsidRPr="0093379B">
        <w:rPr>
          <w:sz w:val="26"/>
          <w:szCs w:val="26"/>
          <w:lang w:val="lv-LV"/>
        </w:rPr>
        <w:t>speciālaj</w:t>
      </w:r>
      <w:r w:rsidR="00C07314" w:rsidRPr="0093379B">
        <w:rPr>
          <w:sz w:val="26"/>
          <w:szCs w:val="26"/>
          <w:lang w:val="lv-LV"/>
        </w:rPr>
        <w:t xml:space="preserve">os </w:t>
      </w:r>
      <w:r w:rsidR="00BB5434" w:rsidRPr="0093379B">
        <w:rPr>
          <w:sz w:val="26"/>
          <w:szCs w:val="26"/>
          <w:lang w:val="lv-LV"/>
        </w:rPr>
        <w:t>būvnoteikum</w:t>
      </w:r>
      <w:r w:rsidR="00C07314" w:rsidRPr="0093379B">
        <w:rPr>
          <w:sz w:val="26"/>
          <w:szCs w:val="26"/>
          <w:lang w:val="lv-LV"/>
        </w:rPr>
        <w:t>os.</w:t>
      </w:r>
    </w:p>
    <w:p w14:paraId="446D5C28" w14:textId="28CECE46" w:rsidR="00BB5434" w:rsidRPr="0093379B" w:rsidRDefault="00C07314" w:rsidP="00900F4A">
      <w:pPr>
        <w:jc w:val="both"/>
        <w:rPr>
          <w:sz w:val="26"/>
          <w:szCs w:val="26"/>
          <w:lang w:val="lv-LV"/>
        </w:rPr>
      </w:pPr>
      <w:r w:rsidRPr="0093379B">
        <w:rPr>
          <w:sz w:val="26"/>
          <w:szCs w:val="26"/>
          <w:lang w:val="lv-LV"/>
        </w:rPr>
        <w:t xml:space="preserve">“Grozījumi </w:t>
      </w:r>
      <w:r w:rsidRPr="0093379B">
        <w:rPr>
          <w:i/>
          <w:sz w:val="26"/>
          <w:szCs w:val="26"/>
          <w:lang w:val="lv-LV"/>
        </w:rPr>
        <w:t>Būvniecības likumā</w:t>
      </w:r>
      <w:r w:rsidRPr="0093379B">
        <w:rPr>
          <w:sz w:val="26"/>
          <w:szCs w:val="26"/>
          <w:lang w:val="lv-LV"/>
        </w:rPr>
        <w:t>”</w:t>
      </w:r>
      <w:r w:rsidR="00BB5434" w:rsidRPr="0093379B">
        <w:rPr>
          <w:sz w:val="26"/>
          <w:szCs w:val="26"/>
          <w:lang w:val="lv-LV"/>
        </w:rPr>
        <w:t xml:space="preserve"> par </w:t>
      </w:r>
      <w:proofErr w:type="spellStart"/>
      <w:r w:rsidRPr="0093379B">
        <w:rPr>
          <w:sz w:val="26"/>
          <w:szCs w:val="26"/>
          <w:lang w:val="lv-LV"/>
        </w:rPr>
        <w:t>būv</w:t>
      </w:r>
      <w:r w:rsidR="00BB5434" w:rsidRPr="0093379B">
        <w:rPr>
          <w:sz w:val="26"/>
          <w:szCs w:val="26"/>
          <w:lang w:val="lv-LV"/>
        </w:rPr>
        <w:t>tehniķiem</w:t>
      </w:r>
      <w:proofErr w:type="spellEnd"/>
      <w:r w:rsidR="00BB5434" w:rsidRPr="0093379B">
        <w:rPr>
          <w:sz w:val="26"/>
          <w:szCs w:val="26"/>
          <w:lang w:val="lv-LV"/>
        </w:rPr>
        <w:t xml:space="preserve"> MK , ir atlikti</w:t>
      </w:r>
      <w:r w:rsidRPr="0093379B">
        <w:rPr>
          <w:sz w:val="26"/>
          <w:szCs w:val="26"/>
          <w:lang w:val="lv-LV"/>
        </w:rPr>
        <w:t>.</w:t>
      </w:r>
    </w:p>
    <w:p w14:paraId="4902F0F3" w14:textId="5FDC3844" w:rsidR="00BB5434" w:rsidRPr="0093379B" w:rsidRDefault="00C07314" w:rsidP="00900F4A">
      <w:pPr>
        <w:jc w:val="both"/>
        <w:rPr>
          <w:sz w:val="26"/>
          <w:szCs w:val="26"/>
          <w:lang w:val="lv-LV"/>
        </w:rPr>
      </w:pPr>
      <w:r w:rsidRPr="0093379B">
        <w:rPr>
          <w:sz w:val="26"/>
          <w:szCs w:val="26"/>
          <w:lang w:val="lv-LV"/>
        </w:rPr>
        <w:t xml:space="preserve">“Grozījumi </w:t>
      </w:r>
      <w:r w:rsidRPr="0093379B">
        <w:rPr>
          <w:i/>
          <w:sz w:val="26"/>
          <w:szCs w:val="26"/>
          <w:lang w:val="lv-LV"/>
        </w:rPr>
        <w:t>Būvniecības likumā</w:t>
      </w:r>
      <w:r w:rsidRPr="0093379B">
        <w:rPr>
          <w:sz w:val="26"/>
          <w:szCs w:val="26"/>
          <w:lang w:val="lv-LV"/>
        </w:rPr>
        <w:t>”</w:t>
      </w:r>
      <w:r w:rsidR="00BB5434" w:rsidRPr="0093379B">
        <w:rPr>
          <w:sz w:val="26"/>
          <w:szCs w:val="26"/>
          <w:lang w:val="lv-LV"/>
        </w:rPr>
        <w:t xml:space="preserve"> par atbildībām</w:t>
      </w:r>
      <w:r w:rsidRPr="0093379B">
        <w:rPr>
          <w:sz w:val="26"/>
          <w:szCs w:val="26"/>
          <w:lang w:val="lv-LV"/>
        </w:rPr>
        <w:t>, nosūtīti MK</w:t>
      </w:r>
      <w:r w:rsidR="00BB5434" w:rsidRPr="0093379B">
        <w:rPr>
          <w:sz w:val="26"/>
          <w:szCs w:val="26"/>
          <w:lang w:val="lv-LV"/>
        </w:rPr>
        <w:t xml:space="preserve"> izskatīšanai, palikuši atsevišķi </w:t>
      </w:r>
      <w:r w:rsidRPr="0093379B">
        <w:rPr>
          <w:sz w:val="26"/>
          <w:szCs w:val="26"/>
          <w:lang w:val="lv-LV"/>
        </w:rPr>
        <w:t xml:space="preserve">nesaskaņoti </w:t>
      </w:r>
      <w:r w:rsidR="00BB5434" w:rsidRPr="0093379B">
        <w:rPr>
          <w:sz w:val="26"/>
          <w:szCs w:val="26"/>
          <w:lang w:val="lv-LV"/>
        </w:rPr>
        <w:t>jautājumu, kas tiks risināti MK</w:t>
      </w:r>
      <w:r w:rsidRPr="0093379B">
        <w:rPr>
          <w:sz w:val="26"/>
          <w:szCs w:val="26"/>
          <w:lang w:val="lv-LV"/>
        </w:rPr>
        <w:t>.</w:t>
      </w:r>
    </w:p>
    <w:p w14:paraId="692CB07E" w14:textId="727BB1FB" w:rsidR="00BB5434" w:rsidRPr="0093379B" w:rsidRDefault="00BB5434" w:rsidP="00900F4A">
      <w:pPr>
        <w:jc w:val="both"/>
        <w:rPr>
          <w:sz w:val="26"/>
          <w:szCs w:val="26"/>
          <w:lang w:val="lv-LV"/>
        </w:rPr>
      </w:pPr>
    </w:p>
    <w:p w14:paraId="01B7A2B0" w14:textId="42E3F22F" w:rsidR="00C07314" w:rsidRPr="0093379B" w:rsidRDefault="00C07314" w:rsidP="00442AE9">
      <w:pPr>
        <w:ind w:right="-1274"/>
        <w:rPr>
          <w:sz w:val="26"/>
          <w:szCs w:val="26"/>
          <w:lang w:val="lv-LV"/>
        </w:rPr>
      </w:pPr>
      <w:r w:rsidRPr="0093379B">
        <w:rPr>
          <w:sz w:val="26"/>
          <w:szCs w:val="26"/>
          <w:lang w:val="lv-LV"/>
        </w:rPr>
        <w:t xml:space="preserve">Saeimā pieņemti “Grozījumi </w:t>
      </w:r>
      <w:r w:rsidRPr="0093379B">
        <w:rPr>
          <w:i/>
          <w:sz w:val="26"/>
          <w:szCs w:val="26"/>
          <w:lang w:val="lv-LV"/>
        </w:rPr>
        <w:t>Būvniecības likumā</w:t>
      </w:r>
      <w:r w:rsidRPr="0093379B">
        <w:rPr>
          <w:sz w:val="26"/>
          <w:szCs w:val="26"/>
          <w:lang w:val="lv-LV"/>
        </w:rPr>
        <w:t>”,</w:t>
      </w:r>
      <w:r w:rsidR="00442AE9" w:rsidRPr="0093379B">
        <w:rPr>
          <w:sz w:val="26"/>
          <w:szCs w:val="26"/>
          <w:lang w:val="lv-LV"/>
        </w:rPr>
        <w:t xml:space="preserve"> </w:t>
      </w:r>
      <w:r w:rsidRPr="0093379B">
        <w:rPr>
          <w:rStyle w:val="spellingerror"/>
          <w:color w:val="000000"/>
          <w:sz w:val="26"/>
          <w:szCs w:val="26"/>
          <w:lang w:val="lv-LV"/>
        </w:rPr>
        <w:t>k</w:t>
      </w:r>
      <w:r w:rsidR="00442AE9" w:rsidRPr="0093379B">
        <w:rPr>
          <w:rStyle w:val="spellingerror"/>
          <w:color w:val="000000"/>
          <w:sz w:val="26"/>
          <w:szCs w:val="26"/>
          <w:lang w:val="lv-LV"/>
        </w:rPr>
        <w:t>uros</w:t>
      </w:r>
      <w:r w:rsidRPr="0093379B">
        <w:rPr>
          <w:rStyle w:val="spellingerror"/>
          <w:color w:val="000000"/>
          <w:sz w:val="26"/>
          <w:szCs w:val="26"/>
          <w:lang w:val="lv-LV"/>
        </w:rPr>
        <w:t xml:space="preserve"> </w:t>
      </w:r>
      <w:r w:rsidRPr="0093379B">
        <w:rPr>
          <w:sz w:val="26"/>
          <w:szCs w:val="26"/>
          <w:lang w:val="lv-LV"/>
        </w:rPr>
        <w:t xml:space="preserve"> </w:t>
      </w:r>
      <w:r w:rsidR="00442AE9" w:rsidRPr="0093379B">
        <w:rPr>
          <w:rStyle w:val="spellingerror"/>
          <w:color w:val="000000"/>
          <w:sz w:val="26"/>
          <w:szCs w:val="26"/>
          <w:shd w:val="clear" w:color="auto" w:fill="FFFFFF"/>
          <w:lang w:val="lv-LV"/>
        </w:rPr>
        <w:t xml:space="preserve">noteikti </w:t>
      </w:r>
      <w:r w:rsidRPr="0093379B">
        <w:rPr>
          <w:rStyle w:val="spellingerror"/>
          <w:color w:val="000000"/>
          <w:sz w:val="26"/>
          <w:szCs w:val="26"/>
          <w:shd w:val="clear" w:color="auto" w:fill="FFFFFF"/>
          <w:lang w:val="lv-LV"/>
        </w:rPr>
        <w:t>administratīv</w:t>
      </w:r>
      <w:r w:rsidR="00442AE9" w:rsidRPr="0093379B">
        <w:rPr>
          <w:rStyle w:val="spellingerror"/>
          <w:color w:val="000000"/>
          <w:sz w:val="26"/>
          <w:szCs w:val="26"/>
          <w:shd w:val="clear" w:color="auto" w:fill="FFFFFF"/>
          <w:lang w:val="lv-LV"/>
        </w:rPr>
        <w:t>ie</w:t>
      </w:r>
      <w:r w:rsidRPr="0093379B">
        <w:rPr>
          <w:rStyle w:val="normaltextrun"/>
          <w:color w:val="000000"/>
          <w:sz w:val="26"/>
          <w:szCs w:val="26"/>
          <w:shd w:val="clear" w:color="auto" w:fill="FFFFFF"/>
          <w:lang w:val="lv-LV"/>
        </w:rPr>
        <w:t> </w:t>
      </w:r>
      <w:r w:rsidRPr="0093379B">
        <w:rPr>
          <w:rStyle w:val="spellingerror"/>
          <w:color w:val="000000"/>
          <w:sz w:val="26"/>
          <w:szCs w:val="26"/>
          <w:shd w:val="clear" w:color="auto" w:fill="FFFFFF"/>
          <w:lang w:val="lv-LV"/>
        </w:rPr>
        <w:t>pārkāpum</w:t>
      </w:r>
      <w:r w:rsidR="00442AE9" w:rsidRPr="0093379B">
        <w:rPr>
          <w:rStyle w:val="spellingerror"/>
          <w:color w:val="000000"/>
          <w:sz w:val="26"/>
          <w:szCs w:val="26"/>
          <w:shd w:val="clear" w:color="auto" w:fill="FFFFFF"/>
          <w:lang w:val="lv-LV"/>
        </w:rPr>
        <w:t>i</w:t>
      </w:r>
      <w:r w:rsidRPr="0093379B">
        <w:rPr>
          <w:rStyle w:val="normaltextrun"/>
          <w:color w:val="000000"/>
          <w:sz w:val="26"/>
          <w:szCs w:val="26"/>
          <w:shd w:val="clear" w:color="auto" w:fill="FFFFFF"/>
          <w:lang w:val="lv-LV"/>
        </w:rPr>
        <w:t> </w:t>
      </w:r>
      <w:r w:rsidR="00442AE9" w:rsidRPr="0093379B">
        <w:rPr>
          <w:rStyle w:val="normaltextrun"/>
          <w:color w:val="000000"/>
          <w:sz w:val="26"/>
          <w:szCs w:val="26"/>
          <w:shd w:val="clear" w:color="auto" w:fill="FFFFFF"/>
          <w:lang w:val="lv-LV"/>
        </w:rPr>
        <w:t xml:space="preserve">Būvniecības nozarē </w:t>
      </w:r>
      <w:r w:rsidR="000151F6" w:rsidRPr="0093379B">
        <w:rPr>
          <w:rStyle w:val="normaltextrun"/>
          <w:color w:val="000000"/>
          <w:sz w:val="26"/>
          <w:szCs w:val="26"/>
          <w:shd w:val="clear" w:color="auto" w:fill="FFFFFF"/>
          <w:lang w:val="lv-LV"/>
        </w:rPr>
        <w:t xml:space="preserve">un  </w:t>
      </w:r>
      <w:r w:rsidR="00442AE9" w:rsidRPr="0093379B">
        <w:rPr>
          <w:rStyle w:val="normaltextrun"/>
          <w:color w:val="000000"/>
          <w:sz w:val="26"/>
          <w:szCs w:val="26"/>
          <w:shd w:val="clear" w:color="auto" w:fill="FFFFFF"/>
          <w:lang w:val="lv-LV"/>
        </w:rPr>
        <w:t xml:space="preserve"> </w:t>
      </w:r>
      <w:r w:rsidR="000151F6" w:rsidRPr="0093379B">
        <w:rPr>
          <w:rStyle w:val="spellingerror"/>
          <w:color w:val="000000"/>
          <w:sz w:val="26"/>
          <w:szCs w:val="26"/>
          <w:shd w:val="clear" w:color="auto" w:fill="FFFFFF"/>
          <w:lang w:val="lv-LV"/>
        </w:rPr>
        <w:t>kompetentās</w:t>
      </w:r>
      <w:r w:rsidR="000151F6" w:rsidRPr="0093379B">
        <w:rPr>
          <w:rStyle w:val="normaltextrun"/>
          <w:color w:val="000000"/>
          <w:sz w:val="26"/>
          <w:szCs w:val="26"/>
          <w:shd w:val="clear" w:color="auto" w:fill="FFFFFF"/>
          <w:lang w:val="lv-LV"/>
        </w:rPr>
        <w:t> </w:t>
      </w:r>
      <w:r w:rsidR="000151F6" w:rsidRPr="0093379B">
        <w:rPr>
          <w:rStyle w:val="spellingerror"/>
          <w:color w:val="000000"/>
          <w:sz w:val="26"/>
          <w:szCs w:val="26"/>
          <w:shd w:val="clear" w:color="auto" w:fill="FFFFFF"/>
          <w:lang w:val="lv-LV"/>
        </w:rPr>
        <w:t>iestādes</w:t>
      </w:r>
      <w:r w:rsidR="000151F6" w:rsidRPr="0093379B">
        <w:rPr>
          <w:rStyle w:val="normaltextrun"/>
          <w:color w:val="000000"/>
          <w:sz w:val="26"/>
          <w:szCs w:val="26"/>
          <w:shd w:val="clear" w:color="auto" w:fill="FFFFFF"/>
          <w:lang w:val="lv-LV"/>
        </w:rPr>
        <w:t> par </w:t>
      </w:r>
      <w:proofErr w:type="spellStart"/>
      <w:r w:rsidR="000151F6" w:rsidRPr="0093379B">
        <w:rPr>
          <w:rStyle w:val="spellingerror"/>
          <w:color w:val="000000"/>
          <w:sz w:val="26"/>
          <w:szCs w:val="26"/>
          <w:shd w:val="clear" w:color="auto" w:fill="FFFFFF"/>
          <w:lang w:val="lv-LV"/>
        </w:rPr>
        <w:t>administratīo</w:t>
      </w:r>
      <w:proofErr w:type="spellEnd"/>
      <w:r w:rsidR="000151F6" w:rsidRPr="0093379B">
        <w:rPr>
          <w:rStyle w:val="normaltextrun"/>
          <w:color w:val="000000"/>
          <w:sz w:val="26"/>
          <w:szCs w:val="26"/>
          <w:shd w:val="clear" w:color="auto" w:fill="FFFFFF"/>
          <w:lang w:val="lv-LV"/>
        </w:rPr>
        <w:t> </w:t>
      </w:r>
      <w:r w:rsidR="000151F6" w:rsidRPr="0093379B">
        <w:rPr>
          <w:rStyle w:val="spellingerror"/>
          <w:color w:val="000000"/>
          <w:sz w:val="26"/>
          <w:szCs w:val="26"/>
          <w:shd w:val="clear" w:color="auto" w:fill="FFFFFF"/>
          <w:lang w:val="lv-LV"/>
        </w:rPr>
        <w:t>sodu</w:t>
      </w:r>
      <w:r w:rsidR="000151F6" w:rsidRPr="0093379B">
        <w:rPr>
          <w:rStyle w:val="normaltextrun"/>
          <w:color w:val="000000"/>
          <w:sz w:val="26"/>
          <w:szCs w:val="26"/>
          <w:shd w:val="clear" w:color="auto" w:fill="FFFFFF"/>
          <w:lang w:val="lv-LV"/>
        </w:rPr>
        <w:t> </w:t>
      </w:r>
      <w:r w:rsidR="000151F6" w:rsidRPr="0093379B">
        <w:rPr>
          <w:rStyle w:val="spellingerror"/>
          <w:color w:val="000000"/>
          <w:sz w:val="26"/>
          <w:szCs w:val="26"/>
          <w:shd w:val="clear" w:color="auto" w:fill="FFFFFF"/>
          <w:lang w:val="lv-LV"/>
        </w:rPr>
        <w:t>piemērošanu</w:t>
      </w:r>
      <w:r w:rsidR="000151F6" w:rsidRPr="0093379B">
        <w:rPr>
          <w:rStyle w:val="normaltextrun"/>
          <w:color w:val="000000"/>
          <w:sz w:val="26"/>
          <w:szCs w:val="26"/>
          <w:shd w:val="clear" w:color="auto" w:fill="FFFFFF"/>
          <w:lang w:val="lv-LV"/>
        </w:rPr>
        <w:t xml:space="preserve"> </w:t>
      </w:r>
      <w:r w:rsidRPr="0093379B">
        <w:rPr>
          <w:rStyle w:val="normaltextrun"/>
          <w:color w:val="000000"/>
          <w:sz w:val="26"/>
          <w:szCs w:val="26"/>
          <w:shd w:val="clear" w:color="auto" w:fill="FFFFFF"/>
          <w:lang w:val="lv-LV"/>
        </w:rPr>
        <w:t>un , </w:t>
      </w:r>
      <w:r w:rsidR="00442AE9" w:rsidRPr="0093379B">
        <w:rPr>
          <w:rStyle w:val="spellingerror"/>
          <w:color w:val="000000"/>
          <w:sz w:val="26"/>
          <w:szCs w:val="26"/>
          <w:shd w:val="clear" w:color="auto" w:fill="FFFFFF"/>
          <w:lang w:val="lv-LV"/>
        </w:rPr>
        <w:t xml:space="preserve">jo </w:t>
      </w:r>
      <w:r w:rsidRPr="0093379B">
        <w:rPr>
          <w:rStyle w:val="spellingerror"/>
          <w:color w:val="000000"/>
          <w:sz w:val="26"/>
          <w:szCs w:val="26"/>
          <w:shd w:val="clear" w:color="auto" w:fill="FFFFFF"/>
          <w:lang w:val="lv-LV"/>
        </w:rPr>
        <w:t>spēku</w:t>
      </w:r>
      <w:r w:rsidRPr="0093379B">
        <w:rPr>
          <w:rStyle w:val="normaltextrun"/>
          <w:color w:val="000000"/>
          <w:sz w:val="26"/>
          <w:szCs w:val="26"/>
          <w:shd w:val="clear" w:color="auto" w:fill="FFFFFF"/>
          <w:lang w:val="lv-LV"/>
        </w:rPr>
        <w:t> </w:t>
      </w:r>
      <w:r w:rsidRPr="0093379B">
        <w:rPr>
          <w:rStyle w:val="spellingerror"/>
          <w:color w:val="000000"/>
          <w:sz w:val="26"/>
          <w:szCs w:val="26"/>
          <w:shd w:val="clear" w:color="auto" w:fill="FFFFFF"/>
          <w:lang w:val="lv-LV"/>
        </w:rPr>
        <w:t>zaudēs</w:t>
      </w:r>
      <w:r w:rsidRPr="0093379B">
        <w:rPr>
          <w:rStyle w:val="normaltextrun"/>
          <w:color w:val="000000"/>
          <w:sz w:val="26"/>
          <w:szCs w:val="26"/>
          <w:shd w:val="clear" w:color="auto" w:fill="FFFFFF"/>
          <w:lang w:val="lv-LV"/>
        </w:rPr>
        <w:t> Latvijas </w:t>
      </w:r>
      <w:r w:rsidRPr="0093379B">
        <w:rPr>
          <w:rStyle w:val="spellingerror"/>
          <w:color w:val="000000"/>
          <w:sz w:val="26"/>
          <w:szCs w:val="26"/>
          <w:shd w:val="clear" w:color="auto" w:fill="FFFFFF"/>
          <w:lang w:val="lv-LV"/>
        </w:rPr>
        <w:t>Administratīvo</w:t>
      </w:r>
      <w:r w:rsidRPr="0093379B">
        <w:rPr>
          <w:rStyle w:val="normaltextrun"/>
          <w:color w:val="000000"/>
          <w:sz w:val="26"/>
          <w:szCs w:val="26"/>
          <w:shd w:val="clear" w:color="auto" w:fill="FFFFFF"/>
          <w:lang w:val="lv-LV"/>
        </w:rPr>
        <w:t> </w:t>
      </w:r>
      <w:r w:rsidRPr="0093379B">
        <w:rPr>
          <w:rStyle w:val="spellingerror"/>
          <w:color w:val="000000"/>
          <w:sz w:val="26"/>
          <w:szCs w:val="26"/>
          <w:shd w:val="clear" w:color="auto" w:fill="FFFFFF"/>
          <w:lang w:val="lv-LV"/>
        </w:rPr>
        <w:t>pārkāpumu</w:t>
      </w:r>
      <w:r w:rsidRPr="0093379B">
        <w:rPr>
          <w:rStyle w:val="normaltextrun"/>
          <w:color w:val="000000"/>
          <w:sz w:val="26"/>
          <w:szCs w:val="26"/>
          <w:shd w:val="clear" w:color="auto" w:fill="FFFFFF"/>
          <w:lang w:val="lv-LV"/>
        </w:rPr>
        <w:t> </w:t>
      </w:r>
      <w:r w:rsidRPr="0093379B">
        <w:rPr>
          <w:rStyle w:val="spellingerror"/>
          <w:color w:val="000000"/>
          <w:sz w:val="26"/>
          <w:szCs w:val="26"/>
          <w:shd w:val="clear" w:color="auto" w:fill="FFFFFF"/>
          <w:lang w:val="lv-LV"/>
        </w:rPr>
        <w:t>kodekss</w:t>
      </w:r>
      <w:r w:rsidR="00442AE9" w:rsidRPr="0093379B">
        <w:rPr>
          <w:rStyle w:val="spellingerror"/>
          <w:color w:val="000000"/>
          <w:sz w:val="26"/>
          <w:szCs w:val="26"/>
          <w:shd w:val="clear" w:color="auto" w:fill="FFFFFF"/>
          <w:lang w:val="lv-LV"/>
        </w:rPr>
        <w:t>.</w:t>
      </w:r>
      <w:r w:rsidRPr="0093379B">
        <w:rPr>
          <w:rStyle w:val="normaltextrun"/>
          <w:color w:val="000000"/>
          <w:sz w:val="26"/>
          <w:szCs w:val="26"/>
          <w:shd w:val="clear" w:color="auto" w:fill="FFFFFF"/>
          <w:lang w:val="lv-LV"/>
        </w:rPr>
        <w:t> </w:t>
      </w:r>
      <w:r w:rsidRPr="0093379B">
        <w:rPr>
          <w:rStyle w:val="eop"/>
          <w:color w:val="000000"/>
          <w:sz w:val="26"/>
          <w:szCs w:val="26"/>
          <w:shd w:val="clear" w:color="auto" w:fill="FFFFFF"/>
          <w:lang w:val="lv-LV"/>
        </w:rPr>
        <w:t> </w:t>
      </w:r>
    </w:p>
    <w:p w14:paraId="0EA0F06B" w14:textId="77777777" w:rsidR="00C07314" w:rsidRPr="0093379B" w:rsidRDefault="00C07314" w:rsidP="00C07314">
      <w:pPr>
        <w:jc w:val="both"/>
        <w:rPr>
          <w:sz w:val="26"/>
          <w:szCs w:val="26"/>
          <w:lang w:val="lv-LV"/>
        </w:rPr>
      </w:pPr>
    </w:p>
    <w:p w14:paraId="1FDB7DFA" w14:textId="3D0A7FB0" w:rsidR="00C07314" w:rsidRPr="0093379B" w:rsidRDefault="00C07314" w:rsidP="00C07314">
      <w:pPr>
        <w:jc w:val="both"/>
        <w:rPr>
          <w:sz w:val="26"/>
          <w:szCs w:val="26"/>
          <w:lang w:val="lv-LV"/>
        </w:rPr>
      </w:pPr>
      <w:r w:rsidRPr="0093379B">
        <w:rPr>
          <w:sz w:val="26"/>
          <w:szCs w:val="26"/>
          <w:lang w:val="lv-LV"/>
        </w:rPr>
        <w:t>Noslēgti jauni deleģēšanas līgumi</w:t>
      </w:r>
      <w:r w:rsidR="000151F6" w:rsidRPr="0093379B">
        <w:rPr>
          <w:sz w:val="26"/>
          <w:szCs w:val="26"/>
          <w:lang w:val="lv-LV"/>
        </w:rPr>
        <w:t>, izstrādāti j</w:t>
      </w:r>
      <w:r w:rsidRPr="0093379B">
        <w:rPr>
          <w:sz w:val="26"/>
          <w:szCs w:val="26"/>
          <w:lang w:val="lv-LV"/>
        </w:rPr>
        <w:t>auni cenrāži</w:t>
      </w:r>
      <w:r w:rsidR="000151F6" w:rsidRPr="0093379B">
        <w:rPr>
          <w:sz w:val="26"/>
          <w:szCs w:val="26"/>
          <w:lang w:val="lv-LV"/>
        </w:rPr>
        <w:t xml:space="preserve"> būvspeciālistu patstāvīgās prakses sertifikāta saņemšanai.</w:t>
      </w:r>
    </w:p>
    <w:p w14:paraId="427CA787" w14:textId="77777777" w:rsidR="00C07314" w:rsidRPr="0093379B" w:rsidRDefault="00C07314" w:rsidP="00C07314">
      <w:pPr>
        <w:jc w:val="both"/>
        <w:rPr>
          <w:sz w:val="26"/>
          <w:szCs w:val="26"/>
          <w:lang w:val="lv-LV"/>
        </w:rPr>
      </w:pPr>
    </w:p>
    <w:p w14:paraId="1329DF70" w14:textId="1A686DC9" w:rsidR="00BB5434" w:rsidRPr="0093379B" w:rsidRDefault="00BB5434" w:rsidP="00900F4A">
      <w:pPr>
        <w:jc w:val="both"/>
        <w:rPr>
          <w:sz w:val="26"/>
          <w:szCs w:val="26"/>
          <w:lang w:val="lv-LV"/>
        </w:rPr>
      </w:pPr>
      <w:r w:rsidRPr="0093379B">
        <w:rPr>
          <w:sz w:val="26"/>
          <w:szCs w:val="26"/>
          <w:lang w:val="lv-LV"/>
        </w:rPr>
        <w:t>Spēkā stājušies grozīj</w:t>
      </w:r>
      <w:r w:rsidR="000151F6" w:rsidRPr="0093379B">
        <w:rPr>
          <w:sz w:val="26"/>
          <w:szCs w:val="26"/>
          <w:lang w:val="lv-LV"/>
        </w:rPr>
        <w:t xml:space="preserve">umi </w:t>
      </w:r>
      <w:r w:rsidR="000151F6" w:rsidRPr="0093379B">
        <w:rPr>
          <w:rStyle w:val="normaltextrun"/>
          <w:bCs/>
          <w:color w:val="000000"/>
          <w:sz w:val="26"/>
          <w:szCs w:val="26"/>
          <w:bdr w:val="none" w:sz="0" w:space="0" w:color="auto" w:frame="1"/>
          <w:lang w:val="lv-LV"/>
        </w:rPr>
        <w:t>Būvkomersantu reģistrācijas noteikum</w:t>
      </w:r>
      <w:r w:rsidR="001110BA" w:rsidRPr="0093379B">
        <w:rPr>
          <w:rStyle w:val="normaltextrun"/>
          <w:bCs/>
          <w:color w:val="000000"/>
          <w:sz w:val="26"/>
          <w:szCs w:val="26"/>
          <w:bdr w:val="none" w:sz="0" w:space="0" w:color="auto" w:frame="1"/>
          <w:lang w:val="lv-LV"/>
        </w:rPr>
        <w:t>os. I</w:t>
      </w:r>
      <w:r w:rsidR="001110BA" w:rsidRPr="0093379B">
        <w:rPr>
          <w:rStyle w:val="spellingerror"/>
          <w:color w:val="000000"/>
          <w:sz w:val="26"/>
          <w:szCs w:val="26"/>
          <w:shd w:val="clear" w:color="auto" w:fill="FFFFFF"/>
          <w:lang w:val="lv-LV"/>
        </w:rPr>
        <w:t>eviesta</w:t>
      </w:r>
      <w:r w:rsidR="001110BA" w:rsidRPr="0093379B">
        <w:rPr>
          <w:rStyle w:val="normaltextrun"/>
          <w:color w:val="000000"/>
          <w:sz w:val="26"/>
          <w:szCs w:val="26"/>
          <w:shd w:val="clear" w:color="auto" w:fill="FFFFFF"/>
          <w:lang w:val="lv-LV"/>
        </w:rPr>
        <w:t> iespēja būvkomersantiem, kuru neto apgrozījumu veido arī ieņēmumi no saimnieciskās darbības, kas nav saistīta ar būvniecību, valsts nodevu par ikgadējās informācijas iekļaušanu reģistrā maksāt no ieņēmumiem par sniegtajiem būvniecības pakalpojumiem.</w:t>
      </w:r>
    </w:p>
    <w:p w14:paraId="38B1ED08" w14:textId="77777777" w:rsidR="00477E3D" w:rsidRPr="0093379B" w:rsidRDefault="00477E3D" w:rsidP="00900F4A">
      <w:pPr>
        <w:jc w:val="both"/>
        <w:rPr>
          <w:sz w:val="26"/>
          <w:szCs w:val="26"/>
          <w:lang w:val="lv-LV"/>
        </w:rPr>
      </w:pPr>
    </w:p>
    <w:p w14:paraId="7CD99A41" w14:textId="40963460" w:rsidR="00477E3D" w:rsidRPr="0093379B" w:rsidRDefault="001110BA" w:rsidP="00900F4A">
      <w:pPr>
        <w:jc w:val="both"/>
        <w:rPr>
          <w:sz w:val="26"/>
          <w:szCs w:val="26"/>
          <w:lang w:val="lv-LV"/>
        </w:rPr>
      </w:pPr>
      <w:r w:rsidRPr="0093379B">
        <w:rPr>
          <w:rStyle w:val="spellingerror"/>
          <w:bCs/>
          <w:color w:val="000000"/>
          <w:sz w:val="26"/>
          <w:szCs w:val="26"/>
          <w:lang w:val="lv-LV"/>
        </w:rPr>
        <w:t>Ēku</w:t>
      </w:r>
      <w:r w:rsidRPr="0093379B">
        <w:rPr>
          <w:rStyle w:val="normaltextrun"/>
          <w:bCs/>
          <w:color w:val="000000"/>
          <w:sz w:val="26"/>
          <w:szCs w:val="26"/>
          <w:lang w:val="lv-LV"/>
        </w:rPr>
        <w:t> </w:t>
      </w:r>
      <w:r w:rsidRPr="0093379B">
        <w:rPr>
          <w:rStyle w:val="spellingerror"/>
          <w:bCs/>
          <w:color w:val="000000"/>
          <w:sz w:val="26"/>
          <w:szCs w:val="26"/>
          <w:lang w:val="lv-LV"/>
        </w:rPr>
        <w:t>būvnoteikumi</w:t>
      </w:r>
      <w:r w:rsidRPr="0093379B">
        <w:rPr>
          <w:sz w:val="26"/>
          <w:szCs w:val="26"/>
          <w:lang w:val="lv-LV"/>
        </w:rPr>
        <w:t xml:space="preserve"> atrodas </w:t>
      </w:r>
      <w:r w:rsidR="00477E3D" w:rsidRPr="0093379B">
        <w:rPr>
          <w:sz w:val="26"/>
          <w:szCs w:val="26"/>
          <w:lang w:val="lv-LV"/>
        </w:rPr>
        <w:t>izstrādes sta</w:t>
      </w:r>
      <w:r w:rsidRPr="0093379B">
        <w:rPr>
          <w:sz w:val="26"/>
          <w:szCs w:val="26"/>
          <w:lang w:val="lv-LV"/>
        </w:rPr>
        <w:t>d</w:t>
      </w:r>
      <w:r w:rsidR="00477E3D" w:rsidRPr="0093379B">
        <w:rPr>
          <w:sz w:val="26"/>
          <w:szCs w:val="26"/>
          <w:lang w:val="lv-LV"/>
        </w:rPr>
        <w:t>ijā, tiek vērtēts, kur</w:t>
      </w:r>
      <w:r w:rsidRPr="0093379B">
        <w:rPr>
          <w:sz w:val="26"/>
          <w:szCs w:val="26"/>
          <w:lang w:val="lv-LV"/>
        </w:rPr>
        <w:t xml:space="preserve"> </w:t>
      </w:r>
      <w:r w:rsidR="00477E3D" w:rsidRPr="0093379B">
        <w:rPr>
          <w:sz w:val="26"/>
          <w:szCs w:val="26"/>
          <w:lang w:val="lv-LV"/>
        </w:rPr>
        <w:t>var nepiemērot regulējumu. Atvieglojo</w:t>
      </w:r>
      <w:r w:rsidR="0093379B">
        <w:rPr>
          <w:sz w:val="26"/>
          <w:szCs w:val="26"/>
          <w:lang w:val="lv-LV"/>
        </w:rPr>
        <w:t>t</w:t>
      </w:r>
      <w:r w:rsidRPr="0093379B">
        <w:rPr>
          <w:sz w:val="26"/>
          <w:szCs w:val="26"/>
          <w:lang w:val="lv-LV"/>
        </w:rPr>
        <w:t xml:space="preserve"> </w:t>
      </w:r>
      <w:r w:rsidR="00477E3D" w:rsidRPr="0093379B">
        <w:rPr>
          <w:sz w:val="26"/>
          <w:szCs w:val="26"/>
          <w:lang w:val="lv-LV"/>
        </w:rPr>
        <w:t>regulējumu ēk</w:t>
      </w:r>
      <w:r w:rsidRPr="0093379B">
        <w:rPr>
          <w:sz w:val="26"/>
          <w:szCs w:val="26"/>
          <w:lang w:val="lv-LV"/>
        </w:rPr>
        <w:t>ām,</w:t>
      </w:r>
      <w:r w:rsidR="00477E3D" w:rsidRPr="0093379B">
        <w:rPr>
          <w:sz w:val="26"/>
          <w:szCs w:val="26"/>
          <w:lang w:val="lv-LV"/>
        </w:rPr>
        <w:t xml:space="preserve"> tiks veikti arī gro</w:t>
      </w:r>
      <w:r w:rsidRPr="0093379B">
        <w:rPr>
          <w:sz w:val="26"/>
          <w:szCs w:val="26"/>
          <w:lang w:val="lv-LV"/>
        </w:rPr>
        <w:t>z</w:t>
      </w:r>
      <w:r w:rsidR="00477E3D" w:rsidRPr="0093379B">
        <w:rPr>
          <w:sz w:val="26"/>
          <w:szCs w:val="26"/>
          <w:lang w:val="lv-LV"/>
        </w:rPr>
        <w:t xml:space="preserve">ījumi </w:t>
      </w:r>
      <w:r w:rsidRPr="0093379B">
        <w:rPr>
          <w:rStyle w:val="spellingerror"/>
          <w:bCs/>
          <w:color w:val="000000"/>
          <w:sz w:val="26"/>
          <w:szCs w:val="26"/>
          <w:lang w:val="lv-LV"/>
        </w:rPr>
        <w:t>Atsevišķu</w:t>
      </w:r>
      <w:r w:rsidRPr="0093379B">
        <w:rPr>
          <w:rStyle w:val="normaltextrun"/>
          <w:bCs/>
          <w:color w:val="000000"/>
          <w:sz w:val="26"/>
          <w:szCs w:val="26"/>
          <w:lang w:val="lv-LV"/>
        </w:rPr>
        <w:t> </w:t>
      </w:r>
      <w:r w:rsidRPr="0093379B">
        <w:rPr>
          <w:rStyle w:val="spellingerror"/>
          <w:bCs/>
          <w:color w:val="000000"/>
          <w:sz w:val="26"/>
          <w:szCs w:val="26"/>
          <w:lang w:val="lv-LV"/>
        </w:rPr>
        <w:t>inženierbūvju</w:t>
      </w:r>
      <w:r w:rsidRPr="0093379B">
        <w:rPr>
          <w:rStyle w:val="normaltextrun"/>
          <w:bCs/>
          <w:color w:val="000000"/>
          <w:sz w:val="26"/>
          <w:szCs w:val="26"/>
          <w:lang w:val="lv-LV"/>
        </w:rPr>
        <w:t> </w:t>
      </w:r>
      <w:r w:rsidRPr="0093379B">
        <w:rPr>
          <w:rStyle w:val="spellingerror"/>
          <w:bCs/>
          <w:color w:val="000000"/>
          <w:sz w:val="26"/>
          <w:szCs w:val="26"/>
          <w:lang w:val="lv-LV"/>
        </w:rPr>
        <w:t>būvnoteikumos.</w:t>
      </w:r>
    </w:p>
    <w:p w14:paraId="4933D221" w14:textId="77777777" w:rsidR="001110BA" w:rsidRPr="0093379B" w:rsidRDefault="001110BA" w:rsidP="00900F4A">
      <w:pPr>
        <w:jc w:val="both"/>
        <w:rPr>
          <w:sz w:val="26"/>
          <w:szCs w:val="26"/>
          <w:lang w:val="lv-LV"/>
        </w:rPr>
      </w:pPr>
    </w:p>
    <w:p w14:paraId="516B363D" w14:textId="44529135" w:rsidR="00BB5434" w:rsidRPr="0093379B" w:rsidRDefault="001110BA" w:rsidP="00900F4A">
      <w:pPr>
        <w:jc w:val="both"/>
        <w:rPr>
          <w:sz w:val="26"/>
          <w:szCs w:val="26"/>
          <w:lang w:val="lv-LV"/>
        </w:rPr>
      </w:pPr>
      <w:r w:rsidRPr="0093379B">
        <w:rPr>
          <w:sz w:val="26"/>
          <w:szCs w:val="26"/>
          <w:lang w:val="lv-LV"/>
        </w:rPr>
        <w:t>Normatīvā regulējuma pilnveidošanā, ņ</w:t>
      </w:r>
      <w:r w:rsidR="00AD7DFB" w:rsidRPr="0093379B">
        <w:rPr>
          <w:sz w:val="26"/>
          <w:szCs w:val="26"/>
          <w:lang w:val="lv-LV"/>
        </w:rPr>
        <w:t>emot vērā to, ka nozare savā starpā par atsevišķiem jautājumiem nevar vienoties</w:t>
      </w:r>
      <w:r w:rsidRPr="0093379B">
        <w:rPr>
          <w:sz w:val="26"/>
          <w:szCs w:val="26"/>
          <w:lang w:val="lv-LV"/>
        </w:rPr>
        <w:t>,</w:t>
      </w:r>
      <w:r w:rsidR="00AD7DFB" w:rsidRPr="0093379B">
        <w:rPr>
          <w:sz w:val="26"/>
          <w:szCs w:val="26"/>
          <w:lang w:val="lv-LV"/>
        </w:rPr>
        <w:t xml:space="preserve"> šobrīd esam izvēlējušies iet pēc minimālās programmas</w:t>
      </w:r>
      <w:r w:rsidR="00322623" w:rsidRPr="0093379B">
        <w:rPr>
          <w:sz w:val="26"/>
          <w:szCs w:val="26"/>
          <w:lang w:val="lv-LV"/>
        </w:rPr>
        <w:t xml:space="preserve">, lai </w:t>
      </w:r>
      <w:r w:rsidRPr="0093379B">
        <w:rPr>
          <w:sz w:val="26"/>
          <w:szCs w:val="26"/>
          <w:lang w:val="lv-LV"/>
        </w:rPr>
        <w:t>panāktu</w:t>
      </w:r>
      <w:r w:rsidR="00322623" w:rsidRPr="0093379B">
        <w:rPr>
          <w:sz w:val="26"/>
          <w:szCs w:val="26"/>
          <w:lang w:val="lv-LV"/>
        </w:rPr>
        <w:t xml:space="preserve"> kaut vai minimāl</w:t>
      </w:r>
      <w:r w:rsidRPr="0093379B">
        <w:rPr>
          <w:sz w:val="26"/>
          <w:szCs w:val="26"/>
          <w:lang w:val="lv-LV"/>
        </w:rPr>
        <w:t>us</w:t>
      </w:r>
      <w:r w:rsidR="00322623" w:rsidRPr="0093379B">
        <w:rPr>
          <w:sz w:val="26"/>
          <w:szCs w:val="26"/>
          <w:lang w:val="lv-LV"/>
        </w:rPr>
        <w:t xml:space="preserve"> uzlabojum</w:t>
      </w:r>
      <w:r w:rsidRPr="0093379B">
        <w:rPr>
          <w:sz w:val="26"/>
          <w:szCs w:val="26"/>
          <w:lang w:val="lv-LV"/>
        </w:rPr>
        <w:t xml:space="preserve">us būvniecības procesā, </w:t>
      </w:r>
      <w:r w:rsidR="00AD7DFB" w:rsidRPr="0093379B">
        <w:rPr>
          <w:sz w:val="26"/>
          <w:szCs w:val="26"/>
          <w:lang w:val="lv-LV"/>
        </w:rPr>
        <w:t xml:space="preserve"> atstājot daudzus sarežģītus jautājumus</w:t>
      </w:r>
      <w:r w:rsidRPr="0093379B">
        <w:rPr>
          <w:sz w:val="26"/>
          <w:szCs w:val="26"/>
          <w:lang w:val="lv-LV"/>
        </w:rPr>
        <w:t>.</w:t>
      </w:r>
    </w:p>
    <w:p w14:paraId="584A2651" w14:textId="3EB80BC5" w:rsidR="00BB5434" w:rsidRPr="0093379B" w:rsidRDefault="00BB5434" w:rsidP="00900F4A">
      <w:pPr>
        <w:jc w:val="both"/>
        <w:rPr>
          <w:b/>
          <w:sz w:val="26"/>
          <w:szCs w:val="26"/>
          <w:lang w:val="lv-LV"/>
        </w:rPr>
      </w:pPr>
    </w:p>
    <w:p w14:paraId="019126A6" w14:textId="3AD7BD13" w:rsidR="00900F4A" w:rsidRPr="0093379B" w:rsidRDefault="00900F4A" w:rsidP="00900F4A">
      <w:pPr>
        <w:jc w:val="both"/>
        <w:rPr>
          <w:sz w:val="26"/>
          <w:szCs w:val="26"/>
          <w:lang w:val="lv-LV"/>
        </w:rPr>
      </w:pPr>
      <w:r w:rsidRPr="0093379B">
        <w:rPr>
          <w:b/>
          <w:sz w:val="26"/>
          <w:szCs w:val="26"/>
          <w:lang w:val="lv-LV"/>
        </w:rPr>
        <w:t>Nolemj</w:t>
      </w:r>
      <w:r w:rsidRPr="0093379B">
        <w:rPr>
          <w:sz w:val="26"/>
          <w:szCs w:val="26"/>
          <w:lang w:val="lv-LV"/>
        </w:rPr>
        <w:t xml:space="preserve">: </w:t>
      </w:r>
      <w:r w:rsidR="00AD7DFB" w:rsidRPr="0093379B">
        <w:rPr>
          <w:sz w:val="26"/>
          <w:szCs w:val="26"/>
          <w:lang w:val="lv-LV"/>
        </w:rPr>
        <w:t>Informāciju par normatīvā regulējuma</w:t>
      </w:r>
      <w:r w:rsidR="001110BA" w:rsidRPr="0093379B">
        <w:rPr>
          <w:sz w:val="26"/>
          <w:szCs w:val="26"/>
          <w:lang w:val="lv-LV"/>
        </w:rPr>
        <w:t xml:space="preserve"> pilnveidi 2019.gadā EM izsūtīs Padomei</w:t>
      </w:r>
      <w:r w:rsidRPr="0093379B">
        <w:rPr>
          <w:sz w:val="28"/>
          <w:szCs w:val="28"/>
          <w:lang w:val="lv-LV"/>
        </w:rPr>
        <w:t>.</w:t>
      </w:r>
    </w:p>
    <w:p w14:paraId="6ED5E860" w14:textId="5D642642" w:rsidR="009A52EC" w:rsidRDefault="009A52EC" w:rsidP="00272F4A">
      <w:pPr>
        <w:ind w:left="851" w:hanging="851"/>
        <w:jc w:val="both"/>
        <w:rPr>
          <w:sz w:val="26"/>
          <w:szCs w:val="26"/>
          <w:lang w:val="lv-LV"/>
        </w:rPr>
      </w:pPr>
    </w:p>
    <w:p w14:paraId="669E59CE" w14:textId="6756A6E2" w:rsidR="001F3F99" w:rsidRPr="0093379B" w:rsidRDefault="00900F4A" w:rsidP="004E3980">
      <w:pPr>
        <w:ind w:hanging="3"/>
        <w:jc w:val="center"/>
        <w:rPr>
          <w:b/>
          <w:bCs/>
          <w:color w:val="000000"/>
          <w:sz w:val="26"/>
          <w:szCs w:val="26"/>
          <w:lang w:val="lv-LV"/>
        </w:rPr>
      </w:pPr>
      <w:r w:rsidRPr="0093379B">
        <w:rPr>
          <w:b/>
          <w:bCs/>
          <w:color w:val="000000"/>
          <w:sz w:val="26"/>
          <w:szCs w:val="26"/>
          <w:lang w:val="lv-LV"/>
        </w:rPr>
        <w:t>5</w:t>
      </w:r>
      <w:r w:rsidR="00812600" w:rsidRPr="0093379B">
        <w:rPr>
          <w:b/>
          <w:bCs/>
          <w:color w:val="000000"/>
          <w:sz w:val="26"/>
          <w:szCs w:val="26"/>
          <w:lang w:val="lv-LV"/>
        </w:rPr>
        <w:t>.§</w:t>
      </w:r>
    </w:p>
    <w:p w14:paraId="0A7F6953" w14:textId="7B3CEF8B" w:rsidR="006040D7" w:rsidRPr="00611EA5" w:rsidRDefault="006040D7" w:rsidP="00141673">
      <w:pPr>
        <w:pBdr>
          <w:bottom w:val="single" w:sz="4" w:space="1" w:color="auto"/>
        </w:pBdr>
        <w:ind w:right="-58"/>
        <w:jc w:val="center"/>
        <w:rPr>
          <w:b/>
          <w:sz w:val="28"/>
          <w:szCs w:val="28"/>
          <w:lang w:val="lv-LV"/>
        </w:rPr>
      </w:pPr>
      <w:r w:rsidRPr="00611EA5">
        <w:rPr>
          <w:b/>
          <w:sz w:val="28"/>
          <w:szCs w:val="28"/>
          <w:lang w:val="lv-LV"/>
        </w:rPr>
        <w:t>Citi jautājumi</w:t>
      </w:r>
    </w:p>
    <w:p w14:paraId="3116C2D5" w14:textId="1CCE8292" w:rsidR="006040D7" w:rsidRPr="00611EA5" w:rsidRDefault="006040D7" w:rsidP="00BF4D38">
      <w:pPr>
        <w:pBdr>
          <w:bottom w:val="single" w:sz="4" w:space="1" w:color="auto"/>
        </w:pBdr>
        <w:ind w:right="-58"/>
        <w:jc w:val="center"/>
        <w:rPr>
          <w:sz w:val="26"/>
          <w:szCs w:val="26"/>
          <w:lang w:val="lv-LV"/>
        </w:rPr>
      </w:pPr>
      <w:r w:rsidRPr="00611EA5">
        <w:rPr>
          <w:b/>
          <w:sz w:val="26"/>
          <w:szCs w:val="26"/>
          <w:lang w:val="lv-LV"/>
        </w:rPr>
        <w:t>___________________________________________________________________</w:t>
      </w:r>
    </w:p>
    <w:p w14:paraId="513D461C" w14:textId="7E6E2038" w:rsidR="006040D7" w:rsidRPr="00611EA5" w:rsidRDefault="006040D7" w:rsidP="006040D7">
      <w:pPr>
        <w:ind w:right="-58"/>
        <w:jc w:val="both"/>
        <w:rPr>
          <w:sz w:val="26"/>
          <w:szCs w:val="26"/>
          <w:lang w:val="lv-LV"/>
        </w:rPr>
      </w:pPr>
      <w:r w:rsidRPr="00611EA5">
        <w:rPr>
          <w:b/>
          <w:sz w:val="26"/>
          <w:szCs w:val="26"/>
          <w:lang w:val="lv-LV"/>
        </w:rPr>
        <w:t>Ziņo</w:t>
      </w:r>
      <w:r w:rsidRPr="00611EA5">
        <w:rPr>
          <w:sz w:val="26"/>
          <w:szCs w:val="26"/>
          <w:lang w:val="lv-LV"/>
        </w:rPr>
        <w:t xml:space="preserve">: </w:t>
      </w:r>
      <w:proofErr w:type="spellStart"/>
      <w:r w:rsidR="00BF4D38" w:rsidRPr="00611EA5">
        <w:rPr>
          <w:sz w:val="26"/>
          <w:szCs w:val="26"/>
          <w:lang w:val="lv-LV"/>
        </w:rPr>
        <w:t>A.Dzirkalis</w:t>
      </w:r>
      <w:proofErr w:type="spellEnd"/>
    </w:p>
    <w:p w14:paraId="36B78D1E" w14:textId="3B4CF13B" w:rsidR="006040D7" w:rsidRDefault="006040D7" w:rsidP="006040D7">
      <w:pPr>
        <w:ind w:right="-58"/>
        <w:jc w:val="both"/>
        <w:rPr>
          <w:sz w:val="26"/>
          <w:szCs w:val="26"/>
          <w:lang w:val="lv-LV"/>
        </w:rPr>
      </w:pPr>
    </w:p>
    <w:p w14:paraId="5C2FBFEF" w14:textId="735B74A4" w:rsidR="00F048DC" w:rsidRDefault="00F048DC" w:rsidP="00F13182">
      <w:pPr>
        <w:pStyle w:val="NormalWeb"/>
        <w:jc w:val="both"/>
        <w:rPr>
          <w:sz w:val="26"/>
          <w:szCs w:val="26"/>
        </w:rPr>
      </w:pPr>
      <w:proofErr w:type="spellStart"/>
      <w:r w:rsidRPr="00F13182">
        <w:rPr>
          <w:b/>
          <w:sz w:val="26"/>
          <w:szCs w:val="26"/>
        </w:rPr>
        <w:t>E.Timofējevs</w:t>
      </w:r>
      <w:proofErr w:type="spellEnd"/>
      <w:r w:rsidRPr="00F13182">
        <w:rPr>
          <w:sz w:val="26"/>
          <w:szCs w:val="26"/>
        </w:rPr>
        <w:t xml:space="preserve"> vērš Padomes uzmanību uz būvkomersantu atbildību. Šobrīd, ka atbilstoši normatīvajam regulējumam, kvalitātes garants  III grupas būvēs ir </w:t>
      </w:r>
      <w:r w:rsidRPr="00F13182">
        <w:rPr>
          <w:sz w:val="26"/>
          <w:szCs w:val="26"/>
        </w:rPr>
        <w:lastRenderedPageBreak/>
        <w:t>būvkomersants</w:t>
      </w:r>
      <w:r w:rsidR="00F13182">
        <w:rPr>
          <w:sz w:val="26"/>
          <w:szCs w:val="26"/>
        </w:rPr>
        <w:t>, p</w:t>
      </w:r>
      <w:r w:rsidRPr="00F13182">
        <w:rPr>
          <w:sz w:val="26"/>
          <w:szCs w:val="26"/>
        </w:rPr>
        <w:t>rojektēšanā un ekspertīzē sertificēts speciālists var atbildēt tikai par I, II grupas būvēm</w:t>
      </w:r>
      <w:r w:rsidR="00F13182">
        <w:rPr>
          <w:sz w:val="26"/>
          <w:szCs w:val="26"/>
        </w:rPr>
        <w:t>. V</w:t>
      </w:r>
      <w:r w:rsidRPr="00F13182">
        <w:rPr>
          <w:sz w:val="26"/>
          <w:szCs w:val="26"/>
        </w:rPr>
        <w:t>eidojas situācija, kurā negodprātīgi būvkomersanti ļaunprātīgi izmanto sertificēto speciālistu</w:t>
      </w:r>
      <w:r w:rsidR="00F13182">
        <w:rPr>
          <w:sz w:val="26"/>
          <w:szCs w:val="26"/>
        </w:rPr>
        <w:t xml:space="preserve">, </w:t>
      </w:r>
      <w:r w:rsidRPr="00F13182">
        <w:rPr>
          <w:sz w:val="26"/>
          <w:szCs w:val="26"/>
        </w:rPr>
        <w:t>liekot t</w:t>
      </w:r>
      <w:r w:rsidR="00854D2A">
        <w:rPr>
          <w:sz w:val="26"/>
          <w:szCs w:val="26"/>
        </w:rPr>
        <w:t>a</w:t>
      </w:r>
      <w:r w:rsidRPr="00F13182">
        <w:rPr>
          <w:sz w:val="26"/>
          <w:szCs w:val="26"/>
        </w:rPr>
        <w:t>m veikt daļēji vai pilnībā pretlikumīgas darbības</w:t>
      </w:r>
      <w:r w:rsidR="00F13182">
        <w:rPr>
          <w:sz w:val="26"/>
          <w:szCs w:val="26"/>
        </w:rPr>
        <w:t>. R</w:t>
      </w:r>
      <w:r w:rsidRPr="00F13182">
        <w:rPr>
          <w:sz w:val="26"/>
          <w:szCs w:val="26"/>
        </w:rPr>
        <w:t>ezultātā</w:t>
      </w:r>
      <w:r w:rsidR="00F13182">
        <w:rPr>
          <w:sz w:val="26"/>
          <w:szCs w:val="26"/>
        </w:rPr>
        <w:t>, kad šīs nelikumības tiek atklātas,</w:t>
      </w:r>
      <w:r w:rsidRPr="00F13182">
        <w:rPr>
          <w:sz w:val="26"/>
          <w:szCs w:val="26"/>
        </w:rPr>
        <w:t xml:space="preserve"> tiek sodīts </w:t>
      </w:r>
      <w:r w:rsidR="00F13182">
        <w:rPr>
          <w:sz w:val="26"/>
          <w:szCs w:val="26"/>
        </w:rPr>
        <w:t xml:space="preserve">un atlaists no darba </w:t>
      </w:r>
      <w:r w:rsidRPr="00F13182">
        <w:rPr>
          <w:sz w:val="26"/>
          <w:szCs w:val="26"/>
        </w:rPr>
        <w:t>speciālists, bet būvkomersants var turpināt savu</w:t>
      </w:r>
      <w:r w:rsidR="00F13182" w:rsidRPr="00F13182">
        <w:rPr>
          <w:sz w:val="26"/>
          <w:szCs w:val="26"/>
        </w:rPr>
        <w:t xml:space="preserve"> </w:t>
      </w:r>
      <w:r w:rsidRPr="00F13182">
        <w:rPr>
          <w:sz w:val="26"/>
          <w:szCs w:val="26"/>
        </w:rPr>
        <w:t>darb</w:t>
      </w:r>
      <w:r w:rsidR="00F13182" w:rsidRPr="00F13182">
        <w:rPr>
          <w:sz w:val="26"/>
          <w:szCs w:val="26"/>
        </w:rPr>
        <w:t>ī</w:t>
      </w:r>
      <w:r w:rsidRPr="00F13182">
        <w:rPr>
          <w:sz w:val="26"/>
          <w:szCs w:val="26"/>
        </w:rPr>
        <w:t xml:space="preserve">bu </w:t>
      </w:r>
      <w:r w:rsidR="00F13182" w:rsidRPr="00F13182">
        <w:rPr>
          <w:sz w:val="26"/>
          <w:szCs w:val="26"/>
        </w:rPr>
        <w:t>pieņemot jaunu speciālistu</w:t>
      </w:r>
      <w:r w:rsidRPr="00F13182">
        <w:rPr>
          <w:sz w:val="26"/>
          <w:szCs w:val="26"/>
        </w:rPr>
        <w:t xml:space="preserve">. </w:t>
      </w:r>
      <w:r w:rsidR="00F13182">
        <w:rPr>
          <w:sz w:val="26"/>
          <w:szCs w:val="26"/>
        </w:rPr>
        <w:t xml:space="preserve">Ierosina normatīvajā regulējumā </w:t>
      </w:r>
      <w:r w:rsidR="00F13182" w:rsidRPr="00F13182">
        <w:rPr>
          <w:sz w:val="26"/>
          <w:szCs w:val="26"/>
        </w:rPr>
        <w:t xml:space="preserve">paredzēt </w:t>
      </w:r>
      <w:r w:rsidRPr="00F13182">
        <w:rPr>
          <w:sz w:val="26"/>
          <w:szCs w:val="26"/>
        </w:rPr>
        <w:t>sankcijas arī būvkomersantam (darbības apturēšana būvkomersantu reģistrā, aizliegums startēt iepirkumos...)</w:t>
      </w:r>
      <w:r w:rsidR="00F13182" w:rsidRPr="00F13182">
        <w:rPr>
          <w:sz w:val="26"/>
          <w:szCs w:val="26"/>
        </w:rPr>
        <w:t xml:space="preserve"> un/</w:t>
      </w:r>
      <w:r w:rsidRPr="00F13182">
        <w:rPr>
          <w:sz w:val="26"/>
          <w:szCs w:val="26"/>
        </w:rPr>
        <w:t>vai nosakot pasaulē pierastu praksi, ka uzņēmuma, kas sniedz projektēšanas pakalpojumus</w:t>
      </w:r>
      <w:r w:rsidR="00F13182" w:rsidRPr="00F13182">
        <w:rPr>
          <w:sz w:val="26"/>
          <w:szCs w:val="26"/>
        </w:rPr>
        <w:t>,</w:t>
      </w:r>
      <w:r w:rsidRPr="00F13182">
        <w:rPr>
          <w:sz w:val="26"/>
          <w:szCs w:val="26"/>
        </w:rPr>
        <w:t xml:space="preserve"> īpašumtiesību kontrolpaketei jāpieder attiecīgās jomas speciālistam.</w:t>
      </w:r>
    </w:p>
    <w:p w14:paraId="0CF5418F" w14:textId="57A0DF32" w:rsidR="00083BA7" w:rsidRPr="00083BA7" w:rsidRDefault="00F13182" w:rsidP="00F13182">
      <w:pPr>
        <w:pStyle w:val="NormalWeb"/>
        <w:jc w:val="both"/>
        <w:rPr>
          <w:sz w:val="26"/>
          <w:szCs w:val="26"/>
        </w:rPr>
      </w:pPr>
      <w:r w:rsidRPr="00083BA7">
        <w:rPr>
          <w:sz w:val="26"/>
          <w:szCs w:val="26"/>
        </w:rPr>
        <w:t>Ierosina p</w:t>
      </w:r>
      <w:r w:rsidR="00F048DC" w:rsidRPr="00083BA7">
        <w:rPr>
          <w:sz w:val="26"/>
          <w:szCs w:val="26"/>
        </w:rPr>
        <w:t xml:space="preserve">ieaicināt </w:t>
      </w:r>
      <w:r w:rsidRPr="00083BA7">
        <w:rPr>
          <w:sz w:val="26"/>
          <w:szCs w:val="26"/>
        </w:rPr>
        <w:t>I</w:t>
      </w:r>
      <w:r w:rsidR="00F048DC" w:rsidRPr="00083BA7">
        <w:rPr>
          <w:sz w:val="26"/>
          <w:szCs w:val="26"/>
        </w:rPr>
        <w:t>epirkumu uzraudzības biroju</w:t>
      </w:r>
      <w:r w:rsidR="00083BA7" w:rsidRPr="00083BA7">
        <w:rPr>
          <w:sz w:val="26"/>
          <w:szCs w:val="26"/>
        </w:rPr>
        <w:t xml:space="preserve"> (IUB)</w:t>
      </w:r>
      <w:r w:rsidRPr="00083BA7">
        <w:rPr>
          <w:sz w:val="26"/>
          <w:szCs w:val="26"/>
        </w:rPr>
        <w:t>, lai</w:t>
      </w:r>
      <w:r w:rsidR="00F048DC" w:rsidRPr="00083BA7">
        <w:rPr>
          <w:sz w:val="26"/>
          <w:szCs w:val="26"/>
        </w:rPr>
        <w:t xml:space="preserve"> disku</w:t>
      </w:r>
      <w:r w:rsidRPr="00083BA7">
        <w:rPr>
          <w:sz w:val="26"/>
          <w:szCs w:val="26"/>
        </w:rPr>
        <w:t xml:space="preserve">tētu </w:t>
      </w:r>
      <w:r w:rsidR="00F048DC" w:rsidRPr="00083BA7">
        <w:rPr>
          <w:sz w:val="26"/>
          <w:szCs w:val="26"/>
        </w:rPr>
        <w:t xml:space="preserve">par </w:t>
      </w:r>
      <w:r w:rsidR="00083BA7" w:rsidRPr="00083BA7">
        <w:rPr>
          <w:sz w:val="26"/>
          <w:szCs w:val="26"/>
        </w:rPr>
        <w:t xml:space="preserve">to, ka būvniecības pakalpojumu iepircēji, runājot par </w:t>
      </w:r>
      <w:r w:rsidR="00854D2A">
        <w:rPr>
          <w:sz w:val="26"/>
          <w:szCs w:val="26"/>
        </w:rPr>
        <w:t xml:space="preserve">iepirkumu dokumentu </w:t>
      </w:r>
      <w:bookmarkStart w:id="2" w:name="_GoBack"/>
      <w:bookmarkEnd w:id="2"/>
      <w:r w:rsidR="00083BA7" w:rsidRPr="00083BA7">
        <w:rPr>
          <w:sz w:val="26"/>
          <w:szCs w:val="26"/>
        </w:rPr>
        <w:t xml:space="preserve">zemo kvalitāti, norāda, ka  IUB liedz tērēt līdzekļus, sertificētu </w:t>
      </w:r>
      <w:proofErr w:type="spellStart"/>
      <w:r w:rsidR="00083BA7" w:rsidRPr="00083BA7">
        <w:rPr>
          <w:sz w:val="26"/>
          <w:szCs w:val="26"/>
        </w:rPr>
        <w:t>būvspeciālstu</w:t>
      </w:r>
      <w:proofErr w:type="spellEnd"/>
      <w:r w:rsidR="00083BA7" w:rsidRPr="00083BA7">
        <w:rPr>
          <w:sz w:val="26"/>
          <w:szCs w:val="26"/>
        </w:rPr>
        <w:t xml:space="preserve"> un arhitektu piesaistei iepirkuma uzdevumu sagatavošanā.</w:t>
      </w:r>
    </w:p>
    <w:p w14:paraId="4C916886" w14:textId="77777777" w:rsidR="004140E5" w:rsidRPr="00611EA5" w:rsidRDefault="004140E5" w:rsidP="006040D7">
      <w:pPr>
        <w:ind w:right="-58"/>
        <w:jc w:val="both"/>
        <w:rPr>
          <w:sz w:val="26"/>
          <w:szCs w:val="26"/>
          <w:lang w:val="lv-LV"/>
        </w:rPr>
      </w:pPr>
    </w:p>
    <w:p w14:paraId="4A309C74" w14:textId="079896E4" w:rsidR="00D83319" w:rsidRPr="00611EA5" w:rsidRDefault="00B16C28" w:rsidP="00D83319">
      <w:pPr>
        <w:jc w:val="both"/>
        <w:rPr>
          <w:sz w:val="26"/>
          <w:szCs w:val="26"/>
          <w:lang w:val="lv-LV"/>
        </w:rPr>
      </w:pPr>
      <w:r w:rsidRPr="00611EA5">
        <w:rPr>
          <w:b/>
          <w:sz w:val="26"/>
          <w:szCs w:val="26"/>
          <w:lang w:val="lv-LV"/>
        </w:rPr>
        <w:t xml:space="preserve">Nolemj: </w:t>
      </w:r>
      <w:r w:rsidRPr="00611EA5">
        <w:rPr>
          <w:iCs/>
          <w:sz w:val="26"/>
          <w:szCs w:val="26"/>
          <w:lang w:val="lv-LV"/>
        </w:rPr>
        <w:t xml:space="preserve">Latvijas Būvniecības padomes </w:t>
      </w:r>
      <w:r w:rsidR="008F2FA1" w:rsidRPr="00611EA5">
        <w:rPr>
          <w:iCs/>
          <w:sz w:val="26"/>
          <w:szCs w:val="26"/>
          <w:lang w:val="lv-LV"/>
        </w:rPr>
        <w:t>sēd</w:t>
      </w:r>
      <w:r w:rsidR="00940AD3" w:rsidRPr="00611EA5">
        <w:rPr>
          <w:iCs/>
          <w:sz w:val="26"/>
          <w:szCs w:val="26"/>
          <w:lang w:val="lv-LV"/>
        </w:rPr>
        <w:t>i sasaukt</w:t>
      </w:r>
      <w:r w:rsidR="008F2FA1" w:rsidRPr="00611EA5">
        <w:rPr>
          <w:iCs/>
          <w:sz w:val="26"/>
          <w:szCs w:val="26"/>
          <w:lang w:val="lv-LV"/>
        </w:rPr>
        <w:t xml:space="preserve"> </w:t>
      </w:r>
      <w:r w:rsidRPr="00611EA5">
        <w:rPr>
          <w:b/>
          <w:iCs/>
          <w:sz w:val="26"/>
          <w:szCs w:val="26"/>
          <w:lang w:val="lv-LV"/>
        </w:rPr>
        <w:t>20</w:t>
      </w:r>
      <w:r w:rsidR="00947B73">
        <w:rPr>
          <w:b/>
          <w:iCs/>
          <w:sz w:val="26"/>
          <w:szCs w:val="26"/>
          <w:lang w:val="lv-LV"/>
        </w:rPr>
        <w:t>20</w:t>
      </w:r>
      <w:r w:rsidRPr="00611EA5">
        <w:rPr>
          <w:b/>
          <w:iCs/>
          <w:sz w:val="26"/>
          <w:szCs w:val="26"/>
          <w:lang w:val="lv-LV"/>
        </w:rPr>
        <w:t xml:space="preserve">.gada </w:t>
      </w:r>
      <w:r w:rsidR="00947B73">
        <w:rPr>
          <w:b/>
          <w:iCs/>
          <w:sz w:val="26"/>
          <w:szCs w:val="26"/>
          <w:lang w:val="lv-LV"/>
        </w:rPr>
        <w:t>23</w:t>
      </w:r>
      <w:r w:rsidR="007225CB" w:rsidRPr="00611EA5">
        <w:rPr>
          <w:b/>
          <w:iCs/>
          <w:sz w:val="26"/>
          <w:szCs w:val="26"/>
          <w:lang w:val="lv-LV"/>
        </w:rPr>
        <w:t>.</w:t>
      </w:r>
      <w:r w:rsidR="00947B73">
        <w:rPr>
          <w:b/>
          <w:iCs/>
          <w:sz w:val="26"/>
          <w:szCs w:val="26"/>
          <w:lang w:val="lv-LV"/>
        </w:rPr>
        <w:t>janvārī</w:t>
      </w:r>
      <w:r w:rsidRPr="00611EA5">
        <w:rPr>
          <w:b/>
          <w:iCs/>
          <w:sz w:val="26"/>
          <w:szCs w:val="26"/>
          <w:lang w:val="lv-LV"/>
        </w:rPr>
        <w:t xml:space="preserve"> plkst.14:00</w:t>
      </w:r>
      <w:r w:rsidR="007225CB" w:rsidRPr="00611EA5">
        <w:rPr>
          <w:b/>
          <w:iCs/>
          <w:sz w:val="26"/>
          <w:szCs w:val="26"/>
          <w:lang w:val="lv-LV"/>
        </w:rPr>
        <w:t>.</w:t>
      </w:r>
    </w:p>
    <w:p w14:paraId="00FF6268" w14:textId="77777777" w:rsidR="00D83319" w:rsidRPr="00611EA5" w:rsidRDefault="00D83319" w:rsidP="00D83319">
      <w:pPr>
        <w:rPr>
          <w:rFonts w:eastAsiaTheme="minorHAnsi"/>
          <w:sz w:val="26"/>
          <w:szCs w:val="26"/>
          <w:lang w:val="lv-LV"/>
        </w:rPr>
      </w:pPr>
    </w:p>
    <w:p w14:paraId="024B2F94" w14:textId="77777777" w:rsidR="0020214B" w:rsidRPr="00611EA5" w:rsidRDefault="0020214B" w:rsidP="004E3980">
      <w:pPr>
        <w:rPr>
          <w:sz w:val="26"/>
          <w:szCs w:val="26"/>
          <w:lang w:val="lv-LV"/>
        </w:rPr>
      </w:pPr>
    </w:p>
    <w:p w14:paraId="1B082285" w14:textId="1F5CCB87" w:rsidR="004A59B3" w:rsidRPr="00611EA5" w:rsidRDefault="004A59B3" w:rsidP="004E3980">
      <w:pPr>
        <w:rPr>
          <w:color w:val="FF0000"/>
          <w:sz w:val="26"/>
          <w:szCs w:val="26"/>
          <w:lang w:val="lv-LV"/>
        </w:rPr>
      </w:pPr>
      <w:r w:rsidRPr="00611EA5">
        <w:rPr>
          <w:sz w:val="26"/>
          <w:szCs w:val="26"/>
          <w:lang w:val="lv-LV"/>
        </w:rPr>
        <w:t xml:space="preserve">Sēdi slēdz </w:t>
      </w:r>
      <w:r w:rsidR="001D14E3" w:rsidRPr="00611EA5">
        <w:rPr>
          <w:sz w:val="26"/>
          <w:szCs w:val="26"/>
          <w:lang w:val="lv-LV"/>
        </w:rPr>
        <w:t>1</w:t>
      </w:r>
      <w:r w:rsidR="00FD3154" w:rsidRPr="00611EA5">
        <w:rPr>
          <w:sz w:val="26"/>
          <w:szCs w:val="26"/>
          <w:lang w:val="lv-LV"/>
        </w:rPr>
        <w:t>6</w:t>
      </w:r>
      <w:r w:rsidR="001D14E3" w:rsidRPr="00611EA5">
        <w:rPr>
          <w:sz w:val="26"/>
          <w:szCs w:val="26"/>
          <w:lang w:val="lv-LV"/>
        </w:rPr>
        <w:t>:</w:t>
      </w:r>
      <w:r w:rsidR="0093379B">
        <w:rPr>
          <w:sz w:val="26"/>
          <w:szCs w:val="26"/>
          <w:lang w:val="lv-LV"/>
        </w:rPr>
        <w:t>35</w:t>
      </w:r>
    </w:p>
    <w:p w14:paraId="22210D67" w14:textId="0DBF3431" w:rsidR="00C66D6A" w:rsidRPr="00611EA5" w:rsidRDefault="00C66D6A" w:rsidP="004E3980">
      <w:pPr>
        <w:ind w:left="851" w:right="141" w:hanging="851"/>
        <w:jc w:val="both"/>
        <w:rPr>
          <w:sz w:val="26"/>
          <w:szCs w:val="26"/>
          <w:lang w:val="lv-LV"/>
        </w:rPr>
      </w:pPr>
    </w:p>
    <w:p w14:paraId="7B41F86A" w14:textId="77777777" w:rsidR="002F3323" w:rsidRPr="00611EA5" w:rsidRDefault="002F3323" w:rsidP="004E3980">
      <w:pPr>
        <w:ind w:left="851" w:right="141" w:hanging="851"/>
        <w:jc w:val="both"/>
        <w:rPr>
          <w:sz w:val="26"/>
          <w:szCs w:val="26"/>
          <w:lang w:val="lv-LV"/>
        </w:rPr>
      </w:pPr>
    </w:p>
    <w:p w14:paraId="58E75E37" w14:textId="09DC7AFF" w:rsidR="00C32BE9" w:rsidRPr="00611EA5" w:rsidRDefault="00875940" w:rsidP="004E3980">
      <w:pPr>
        <w:tabs>
          <w:tab w:val="right" w:pos="9072"/>
        </w:tabs>
        <w:ind w:right="141"/>
        <w:rPr>
          <w:sz w:val="26"/>
          <w:szCs w:val="26"/>
          <w:lang w:val="lv-LV"/>
        </w:rPr>
      </w:pPr>
      <w:r w:rsidRPr="00611EA5">
        <w:rPr>
          <w:sz w:val="26"/>
          <w:szCs w:val="26"/>
          <w:lang w:val="lv-LV"/>
        </w:rPr>
        <w:t xml:space="preserve">Padomes </w:t>
      </w:r>
      <w:r w:rsidR="004140E5" w:rsidRPr="00611EA5">
        <w:rPr>
          <w:sz w:val="26"/>
          <w:szCs w:val="26"/>
          <w:lang w:val="lv-LV"/>
        </w:rPr>
        <w:t xml:space="preserve">priekšsēdētāja vietnieks </w:t>
      </w:r>
      <w:r w:rsidR="00C32BE9" w:rsidRPr="00611EA5">
        <w:rPr>
          <w:sz w:val="26"/>
          <w:szCs w:val="26"/>
          <w:lang w:val="lv-LV"/>
        </w:rPr>
        <w:tab/>
      </w:r>
      <w:proofErr w:type="spellStart"/>
      <w:r w:rsidR="004140E5" w:rsidRPr="00611EA5">
        <w:rPr>
          <w:sz w:val="26"/>
          <w:szCs w:val="26"/>
          <w:lang w:val="lv-LV"/>
        </w:rPr>
        <w:t>A.Dzirkalis</w:t>
      </w:r>
      <w:proofErr w:type="spellEnd"/>
    </w:p>
    <w:p w14:paraId="3F164025" w14:textId="77777777" w:rsidR="004D5D98" w:rsidRPr="00611EA5" w:rsidRDefault="004D5D98" w:rsidP="004E3980">
      <w:pPr>
        <w:tabs>
          <w:tab w:val="right" w:pos="9356"/>
        </w:tabs>
        <w:ind w:right="-1"/>
        <w:jc w:val="center"/>
        <w:rPr>
          <w:sz w:val="26"/>
          <w:szCs w:val="26"/>
          <w:lang w:val="lv-LV"/>
        </w:rPr>
      </w:pPr>
    </w:p>
    <w:p w14:paraId="53A78EF3" w14:textId="2CE3F8B0" w:rsidR="00B30231" w:rsidRPr="00611EA5" w:rsidRDefault="00B30231" w:rsidP="004E3980">
      <w:pPr>
        <w:tabs>
          <w:tab w:val="right" w:pos="9356"/>
        </w:tabs>
        <w:ind w:right="-1"/>
        <w:jc w:val="center"/>
        <w:rPr>
          <w:sz w:val="26"/>
          <w:szCs w:val="26"/>
          <w:lang w:val="lv-LV"/>
        </w:rPr>
      </w:pPr>
    </w:p>
    <w:p w14:paraId="40C84D48" w14:textId="77777777" w:rsidR="002F3323" w:rsidRPr="00611EA5" w:rsidRDefault="002F3323" w:rsidP="004E3980">
      <w:pPr>
        <w:tabs>
          <w:tab w:val="right" w:pos="9356"/>
        </w:tabs>
        <w:ind w:right="-1"/>
        <w:jc w:val="center"/>
        <w:rPr>
          <w:sz w:val="26"/>
          <w:szCs w:val="26"/>
          <w:lang w:val="lv-LV"/>
        </w:rPr>
      </w:pPr>
    </w:p>
    <w:p w14:paraId="243C36FD" w14:textId="77777777" w:rsidR="00BD6266" w:rsidRPr="00611EA5" w:rsidRDefault="00BD6266" w:rsidP="004E3980">
      <w:pPr>
        <w:tabs>
          <w:tab w:val="right" w:pos="9356"/>
        </w:tabs>
        <w:ind w:right="-1"/>
        <w:jc w:val="center"/>
        <w:rPr>
          <w:sz w:val="26"/>
          <w:szCs w:val="26"/>
          <w:lang w:val="lv-LV"/>
        </w:rPr>
      </w:pPr>
    </w:p>
    <w:p w14:paraId="35165995" w14:textId="77777777" w:rsidR="00DB5601" w:rsidRPr="00611EA5" w:rsidRDefault="00785A92" w:rsidP="004E3980">
      <w:pPr>
        <w:tabs>
          <w:tab w:val="right" w:pos="9356"/>
        </w:tabs>
        <w:ind w:right="-1"/>
        <w:rPr>
          <w:sz w:val="26"/>
          <w:szCs w:val="26"/>
          <w:lang w:val="lv-LV"/>
        </w:rPr>
      </w:pPr>
      <w:r w:rsidRPr="00611EA5">
        <w:rPr>
          <w:sz w:val="26"/>
          <w:szCs w:val="26"/>
          <w:lang w:val="lv-LV"/>
        </w:rPr>
        <w:t>Protokolēja</w:t>
      </w:r>
      <w:r w:rsidR="008F2FA1" w:rsidRPr="00611EA5">
        <w:rPr>
          <w:sz w:val="26"/>
          <w:szCs w:val="26"/>
          <w:lang w:val="lv-LV"/>
        </w:rPr>
        <w:tab/>
      </w:r>
      <w:proofErr w:type="spellStart"/>
      <w:r w:rsidR="00745A9B" w:rsidRPr="00611EA5">
        <w:rPr>
          <w:sz w:val="26"/>
          <w:szCs w:val="26"/>
          <w:lang w:val="lv-LV"/>
        </w:rPr>
        <w:t>I.Rostoka</w:t>
      </w:r>
      <w:proofErr w:type="spellEnd"/>
    </w:p>
    <w:p w14:paraId="35778285" w14:textId="77777777" w:rsidR="00D9656F" w:rsidRPr="00611EA5" w:rsidRDefault="00D9656F" w:rsidP="004E3980">
      <w:pPr>
        <w:tabs>
          <w:tab w:val="right" w:pos="9356"/>
        </w:tabs>
        <w:ind w:right="-1"/>
        <w:rPr>
          <w:sz w:val="26"/>
          <w:szCs w:val="26"/>
          <w:lang w:val="lv-LV"/>
        </w:rPr>
      </w:pPr>
    </w:p>
    <w:sectPr w:rsidR="00D9656F" w:rsidRPr="00611EA5"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6D76C" w14:textId="77777777" w:rsidR="00AD1F66" w:rsidRDefault="00AD1F66" w:rsidP="00881275">
      <w:r>
        <w:separator/>
      </w:r>
    </w:p>
  </w:endnote>
  <w:endnote w:type="continuationSeparator" w:id="0">
    <w:p w14:paraId="4F7B58E6" w14:textId="77777777" w:rsidR="00AD1F66" w:rsidRDefault="00AD1F66"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F21856" w:rsidRDefault="00F21856"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F21856" w:rsidRDefault="00F21856" w:rsidP="00382D83">
    <w:pPr>
      <w:pStyle w:val="Footer"/>
      <w:ind w:right="360"/>
    </w:pPr>
  </w:p>
  <w:p w14:paraId="64BE5AF8" w14:textId="77777777" w:rsidR="00F21856" w:rsidRDefault="00F218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F21856" w:rsidRDefault="00F21856"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p w14:paraId="282FBEB6" w14:textId="77777777" w:rsidR="00F21856" w:rsidRDefault="00F218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FE1E0" w14:textId="77777777" w:rsidR="00AD1F66" w:rsidRDefault="00AD1F66" w:rsidP="00881275">
      <w:r>
        <w:separator/>
      </w:r>
    </w:p>
  </w:footnote>
  <w:footnote w:type="continuationSeparator" w:id="0">
    <w:p w14:paraId="7BF0CA86" w14:textId="77777777" w:rsidR="00AD1F66" w:rsidRDefault="00AD1F66"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373FEDA1" w:rsidR="00F21856" w:rsidRDefault="00F21856" w:rsidP="00382D83">
    <w:pPr>
      <w:pStyle w:val="Header"/>
      <w:jc w:val="right"/>
      <w:rPr>
        <w:i/>
        <w:lang w:val="lv-LV"/>
      </w:rPr>
    </w:pPr>
    <w:r>
      <w:rPr>
        <w:i/>
        <w:lang w:val="lv-LV"/>
      </w:rPr>
      <w:t>Latvijas Būvniecības padomes sēdes protokols Nr.12, 19.12.2019.</w:t>
    </w:r>
  </w:p>
  <w:p w14:paraId="05BCFE41" w14:textId="77777777" w:rsidR="00F21856" w:rsidRPr="00414738" w:rsidRDefault="00F21856" w:rsidP="00382D83">
    <w:pPr>
      <w:pStyle w:val="Header"/>
      <w:jc w:val="right"/>
      <w:rPr>
        <w:lang w:val="en-US"/>
      </w:rPr>
    </w:pPr>
  </w:p>
  <w:p w14:paraId="6E9BFF34" w14:textId="77777777" w:rsidR="00F21856" w:rsidRDefault="00F218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93"/>
    <w:multiLevelType w:val="hybridMultilevel"/>
    <w:tmpl w:val="8A988F9E"/>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28D7FFC"/>
    <w:multiLevelType w:val="hybridMultilevel"/>
    <w:tmpl w:val="161EF9C6"/>
    <w:lvl w:ilvl="0" w:tplc="D85CDF8E">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2FC35CF"/>
    <w:multiLevelType w:val="hybridMultilevel"/>
    <w:tmpl w:val="EB583462"/>
    <w:lvl w:ilvl="0" w:tplc="1DA6B074">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1440"/>
        </w:tabs>
        <w:ind w:left="1440" w:hanging="360"/>
      </w:pPr>
      <w:rPr>
        <w:rFonts w:ascii="Wingdings" w:hAnsi="Wingdings" w:hint="default"/>
      </w:rPr>
    </w:lvl>
    <w:lvl w:ilvl="2" w:tplc="118A3B18" w:tentative="1">
      <w:start w:val="1"/>
      <w:numFmt w:val="bullet"/>
      <w:lvlText w:val=""/>
      <w:lvlJc w:val="left"/>
      <w:pPr>
        <w:tabs>
          <w:tab w:val="num" w:pos="2160"/>
        </w:tabs>
        <w:ind w:left="2160" w:hanging="360"/>
      </w:pPr>
      <w:rPr>
        <w:rFonts w:ascii="Wingdings 3" w:hAnsi="Wingdings 3" w:hint="default"/>
      </w:rPr>
    </w:lvl>
    <w:lvl w:ilvl="3" w:tplc="6A1AC2A8" w:tentative="1">
      <w:start w:val="1"/>
      <w:numFmt w:val="bullet"/>
      <w:lvlText w:val=""/>
      <w:lvlJc w:val="left"/>
      <w:pPr>
        <w:tabs>
          <w:tab w:val="num" w:pos="2880"/>
        </w:tabs>
        <w:ind w:left="2880" w:hanging="360"/>
      </w:pPr>
      <w:rPr>
        <w:rFonts w:ascii="Wingdings 3" w:hAnsi="Wingdings 3" w:hint="default"/>
      </w:rPr>
    </w:lvl>
    <w:lvl w:ilvl="4" w:tplc="3A14711E" w:tentative="1">
      <w:start w:val="1"/>
      <w:numFmt w:val="bullet"/>
      <w:lvlText w:val=""/>
      <w:lvlJc w:val="left"/>
      <w:pPr>
        <w:tabs>
          <w:tab w:val="num" w:pos="3600"/>
        </w:tabs>
        <w:ind w:left="3600" w:hanging="360"/>
      </w:pPr>
      <w:rPr>
        <w:rFonts w:ascii="Wingdings 3" w:hAnsi="Wingdings 3" w:hint="default"/>
      </w:rPr>
    </w:lvl>
    <w:lvl w:ilvl="5" w:tplc="F282EC14" w:tentative="1">
      <w:start w:val="1"/>
      <w:numFmt w:val="bullet"/>
      <w:lvlText w:val=""/>
      <w:lvlJc w:val="left"/>
      <w:pPr>
        <w:tabs>
          <w:tab w:val="num" w:pos="4320"/>
        </w:tabs>
        <w:ind w:left="4320" w:hanging="360"/>
      </w:pPr>
      <w:rPr>
        <w:rFonts w:ascii="Wingdings 3" w:hAnsi="Wingdings 3" w:hint="default"/>
      </w:rPr>
    </w:lvl>
    <w:lvl w:ilvl="6" w:tplc="3B8024C2" w:tentative="1">
      <w:start w:val="1"/>
      <w:numFmt w:val="bullet"/>
      <w:lvlText w:val=""/>
      <w:lvlJc w:val="left"/>
      <w:pPr>
        <w:tabs>
          <w:tab w:val="num" w:pos="5040"/>
        </w:tabs>
        <w:ind w:left="5040" w:hanging="360"/>
      </w:pPr>
      <w:rPr>
        <w:rFonts w:ascii="Wingdings 3" w:hAnsi="Wingdings 3" w:hint="default"/>
      </w:rPr>
    </w:lvl>
    <w:lvl w:ilvl="7" w:tplc="74F6A4C8" w:tentative="1">
      <w:start w:val="1"/>
      <w:numFmt w:val="bullet"/>
      <w:lvlText w:val=""/>
      <w:lvlJc w:val="left"/>
      <w:pPr>
        <w:tabs>
          <w:tab w:val="num" w:pos="5760"/>
        </w:tabs>
        <w:ind w:left="5760" w:hanging="360"/>
      </w:pPr>
      <w:rPr>
        <w:rFonts w:ascii="Wingdings 3" w:hAnsi="Wingdings 3" w:hint="default"/>
      </w:rPr>
    </w:lvl>
    <w:lvl w:ilvl="8" w:tplc="0B702BE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4CF23B6"/>
    <w:multiLevelType w:val="hybridMultilevel"/>
    <w:tmpl w:val="7F2AE59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370FDF"/>
    <w:multiLevelType w:val="hybridMultilevel"/>
    <w:tmpl w:val="08367D2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4118DE"/>
    <w:multiLevelType w:val="hybridMultilevel"/>
    <w:tmpl w:val="77D46C34"/>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FD3567C"/>
    <w:multiLevelType w:val="hybridMultilevel"/>
    <w:tmpl w:val="39087680"/>
    <w:lvl w:ilvl="0" w:tplc="0426000F">
      <w:start w:val="1"/>
      <w:numFmt w:val="decimal"/>
      <w:lvlText w:val="%1."/>
      <w:lvlJc w:val="left"/>
      <w:pPr>
        <w:tabs>
          <w:tab w:val="num" w:pos="720"/>
        </w:tabs>
        <w:ind w:left="720" w:hanging="360"/>
      </w:pPr>
      <w:rPr>
        <w:rFonts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50218B"/>
    <w:multiLevelType w:val="hybridMultilevel"/>
    <w:tmpl w:val="DC5EC264"/>
    <w:lvl w:ilvl="0" w:tplc="0426000B">
      <w:start w:val="1"/>
      <w:numFmt w:val="bullet"/>
      <w:lvlText w:val=""/>
      <w:lvlJc w:val="left"/>
      <w:pPr>
        <w:tabs>
          <w:tab w:val="num" w:pos="644"/>
        </w:tabs>
        <w:ind w:left="644" w:hanging="360"/>
      </w:pPr>
      <w:rPr>
        <w:rFonts w:ascii="Wingdings" w:hAnsi="Wingdings" w:hint="default"/>
      </w:rPr>
    </w:lvl>
    <w:lvl w:ilvl="1" w:tplc="104A4656" w:tentative="1">
      <w:start w:val="1"/>
      <w:numFmt w:val="bullet"/>
      <w:lvlText w:val=""/>
      <w:lvlJc w:val="left"/>
      <w:pPr>
        <w:tabs>
          <w:tab w:val="num" w:pos="1364"/>
        </w:tabs>
        <w:ind w:left="1364" w:hanging="360"/>
      </w:pPr>
      <w:rPr>
        <w:rFonts w:ascii="Wingdings 3" w:hAnsi="Wingdings 3" w:hint="default"/>
      </w:rPr>
    </w:lvl>
    <w:lvl w:ilvl="2" w:tplc="AA088268" w:tentative="1">
      <w:start w:val="1"/>
      <w:numFmt w:val="bullet"/>
      <w:lvlText w:val=""/>
      <w:lvlJc w:val="left"/>
      <w:pPr>
        <w:tabs>
          <w:tab w:val="num" w:pos="2084"/>
        </w:tabs>
        <w:ind w:left="2084" w:hanging="360"/>
      </w:pPr>
      <w:rPr>
        <w:rFonts w:ascii="Wingdings 3" w:hAnsi="Wingdings 3" w:hint="default"/>
      </w:rPr>
    </w:lvl>
    <w:lvl w:ilvl="3" w:tplc="474825F0" w:tentative="1">
      <w:start w:val="1"/>
      <w:numFmt w:val="bullet"/>
      <w:lvlText w:val=""/>
      <w:lvlJc w:val="left"/>
      <w:pPr>
        <w:tabs>
          <w:tab w:val="num" w:pos="2804"/>
        </w:tabs>
        <w:ind w:left="2804" w:hanging="360"/>
      </w:pPr>
      <w:rPr>
        <w:rFonts w:ascii="Wingdings 3" w:hAnsi="Wingdings 3" w:hint="default"/>
      </w:rPr>
    </w:lvl>
    <w:lvl w:ilvl="4" w:tplc="CF78CE78" w:tentative="1">
      <w:start w:val="1"/>
      <w:numFmt w:val="bullet"/>
      <w:lvlText w:val=""/>
      <w:lvlJc w:val="left"/>
      <w:pPr>
        <w:tabs>
          <w:tab w:val="num" w:pos="3524"/>
        </w:tabs>
        <w:ind w:left="3524" w:hanging="360"/>
      </w:pPr>
      <w:rPr>
        <w:rFonts w:ascii="Wingdings 3" w:hAnsi="Wingdings 3" w:hint="default"/>
      </w:rPr>
    </w:lvl>
    <w:lvl w:ilvl="5" w:tplc="6520D9E2" w:tentative="1">
      <w:start w:val="1"/>
      <w:numFmt w:val="bullet"/>
      <w:lvlText w:val=""/>
      <w:lvlJc w:val="left"/>
      <w:pPr>
        <w:tabs>
          <w:tab w:val="num" w:pos="4244"/>
        </w:tabs>
        <w:ind w:left="4244" w:hanging="360"/>
      </w:pPr>
      <w:rPr>
        <w:rFonts w:ascii="Wingdings 3" w:hAnsi="Wingdings 3" w:hint="default"/>
      </w:rPr>
    </w:lvl>
    <w:lvl w:ilvl="6" w:tplc="56D45C44" w:tentative="1">
      <w:start w:val="1"/>
      <w:numFmt w:val="bullet"/>
      <w:lvlText w:val=""/>
      <w:lvlJc w:val="left"/>
      <w:pPr>
        <w:tabs>
          <w:tab w:val="num" w:pos="4964"/>
        </w:tabs>
        <w:ind w:left="4964" w:hanging="360"/>
      </w:pPr>
      <w:rPr>
        <w:rFonts w:ascii="Wingdings 3" w:hAnsi="Wingdings 3" w:hint="default"/>
      </w:rPr>
    </w:lvl>
    <w:lvl w:ilvl="7" w:tplc="351CDB04" w:tentative="1">
      <w:start w:val="1"/>
      <w:numFmt w:val="bullet"/>
      <w:lvlText w:val=""/>
      <w:lvlJc w:val="left"/>
      <w:pPr>
        <w:tabs>
          <w:tab w:val="num" w:pos="5684"/>
        </w:tabs>
        <w:ind w:left="5684" w:hanging="360"/>
      </w:pPr>
      <w:rPr>
        <w:rFonts w:ascii="Wingdings 3" w:hAnsi="Wingdings 3" w:hint="default"/>
      </w:rPr>
    </w:lvl>
    <w:lvl w:ilvl="8" w:tplc="CB783D74" w:tentative="1">
      <w:start w:val="1"/>
      <w:numFmt w:val="bullet"/>
      <w:lvlText w:val=""/>
      <w:lvlJc w:val="left"/>
      <w:pPr>
        <w:tabs>
          <w:tab w:val="num" w:pos="6404"/>
        </w:tabs>
        <w:ind w:left="6404" w:hanging="360"/>
      </w:pPr>
      <w:rPr>
        <w:rFonts w:ascii="Wingdings 3" w:hAnsi="Wingdings 3" w:hint="default"/>
      </w:rPr>
    </w:lvl>
  </w:abstractNum>
  <w:abstractNum w:abstractNumId="8" w15:restartNumberingAfterBreak="0">
    <w:nsid w:val="1647540C"/>
    <w:multiLevelType w:val="hybridMultilevel"/>
    <w:tmpl w:val="0CD00950"/>
    <w:lvl w:ilvl="0" w:tplc="86284168">
      <w:start w:val="1"/>
      <w:numFmt w:val="bullet"/>
      <w:lvlText w:val="•"/>
      <w:lvlJc w:val="left"/>
      <w:pPr>
        <w:tabs>
          <w:tab w:val="num" w:pos="720"/>
        </w:tabs>
        <w:ind w:left="720" w:hanging="360"/>
      </w:pPr>
      <w:rPr>
        <w:rFonts w:ascii="Arial" w:hAnsi="Arial" w:hint="default"/>
      </w:rPr>
    </w:lvl>
    <w:lvl w:ilvl="1" w:tplc="96C6AF24" w:tentative="1">
      <w:start w:val="1"/>
      <w:numFmt w:val="bullet"/>
      <w:lvlText w:val="•"/>
      <w:lvlJc w:val="left"/>
      <w:pPr>
        <w:tabs>
          <w:tab w:val="num" w:pos="1440"/>
        </w:tabs>
        <w:ind w:left="1440" w:hanging="360"/>
      </w:pPr>
      <w:rPr>
        <w:rFonts w:ascii="Arial" w:hAnsi="Arial" w:hint="default"/>
      </w:rPr>
    </w:lvl>
    <w:lvl w:ilvl="2" w:tplc="9E50DF1A" w:tentative="1">
      <w:start w:val="1"/>
      <w:numFmt w:val="bullet"/>
      <w:lvlText w:val="•"/>
      <w:lvlJc w:val="left"/>
      <w:pPr>
        <w:tabs>
          <w:tab w:val="num" w:pos="2160"/>
        </w:tabs>
        <w:ind w:left="2160" w:hanging="360"/>
      </w:pPr>
      <w:rPr>
        <w:rFonts w:ascii="Arial" w:hAnsi="Arial" w:hint="default"/>
      </w:rPr>
    </w:lvl>
    <w:lvl w:ilvl="3" w:tplc="A13E7580" w:tentative="1">
      <w:start w:val="1"/>
      <w:numFmt w:val="bullet"/>
      <w:lvlText w:val="•"/>
      <w:lvlJc w:val="left"/>
      <w:pPr>
        <w:tabs>
          <w:tab w:val="num" w:pos="2880"/>
        </w:tabs>
        <w:ind w:left="2880" w:hanging="360"/>
      </w:pPr>
      <w:rPr>
        <w:rFonts w:ascii="Arial" w:hAnsi="Arial" w:hint="default"/>
      </w:rPr>
    </w:lvl>
    <w:lvl w:ilvl="4" w:tplc="4E662842" w:tentative="1">
      <w:start w:val="1"/>
      <w:numFmt w:val="bullet"/>
      <w:lvlText w:val="•"/>
      <w:lvlJc w:val="left"/>
      <w:pPr>
        <w:tabs>
          <w:tab w:val="num" w:pos="3600"/>
        </w:tabs>
        <w:ind w:left="3600" w:hanging="360"/>
      </w:pPr>
      <w:rPr>
        <w:rFonts w:ascii="Arial" w:hAnsi="Arial" w:hint="default"/>
      </w:rPr>
    </w:lvl>
    <w:lvl w:ilvl="5" w:tplc="BE401206" w:tentative="1">
      <w:start w:val="1"/>
      <w:numFmt w:val="bullet"/>
      <w:lvlText w:val="•"/>
      <w:lvlJc w:val="left"/>
      <w:pPr>
        <w:tabs>
          <w:tab w:val="num" w:pos="4320"/>
        </w:tabs>
        <w:ind w:left="4320" w:hanging="360"/>
      </w:pPr>
      <w:rPr>
        <w:rFonts w:ascii="Arial" w:hAnsi="Arial" w:hint="default"/>
      </w:rPr>
    </w:lvl>
    <w:lvl w:ilvl="6" w:tplc="B0EE3EF0" w:tentative="1">
      <w:start w:val="1"/>
      <w:numFmt w:val="bullet"/>
      <w:lvlText w:val="•"/>
      <w:lvlJc w:val="left"/>
      <w:pPr>
        <w:tabs>
          <w:tab w:val="num" w:pos="5040"/>
        </w:tabs>
        <w:ind w:left="5040" w:hanging="360"/>
      </w:pPr>
      <w:rPr>
        <w:rFonts w:ascii="Arial" w:hAnsi="Arial" w:hint="default"/>
      </w:rPr>
    </w:lvl>
    <w:lvl w:ilvl="7" w:tplc="1122995E" w:tentative="1">
      <w:start w:val="1"/>
      <w:numFmt w:val="bullet"/>
      <w:lvlText w:val="•"/>
      <w:lvlJc w:val="left"/>
      <w:pPr>
        <w:tabs>
          <w:tab w:val="num" w:pos="5760"/>
        </w:tabs>
        <w:ind w:left="5760" w:hanging="360"/>
      </w:pPr>
      <w:rPr>
        <w:rFonts w:ascii="Arial" w:hAnsi="Arial" w:hint="default"/>
      </w:rPr>
    </w:lvl>
    <w:lvl w:ilvl="8" w:tplc="13D2A0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9B4AD2"/>
    <w:multiLevelType w:val="hybridMultilevel"/>
    <w:tmpl w:val="51B884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77E539A"/>
    <w:multiLevelType w:val="hybridMultilevel"/>
    <w:tmpl w:val="E976E04E"/>
    <w:lvl w:ilvl="0" w:tplc="CFB61C94">
      <w:start w:val="1"/>
      <w:numFmt w:val="decimal"/>
      <w:lvlText w:val="%1."/>
      <w:lvlJc w:val="left"/>
      <w:pPr>
        <w:tabs>
          <w:tab w:val="num" w:pos="720"/>
        </w:tabs>
        <w:ind w:left="720" w:hanging="360"/>
      </w:pPr>
    </w:lvl>
    <w:lvl w:ilvl="1" w:tplc="C4BE51AA" w:tentative="1">
      <w:start w:val="1"/>
      <w:numFmt w:val="decimal"/>
      <w:lvlText w:val="%2."/>
      <w:lvlJc w:val="left"/>
      <w:pPr>
        <w:tabs>
          <w:tab w:val="num" w:pos="1440"/>
        </w:tabs>
        <w:ind w:left="1440" w:hanging="360"/>
      </w:pPr>
    </w:lvl>
    <w:lvl w:ilvl="2" w:tplc="53B47E7C" w:tentative="1">
      <w:start w:val="1"/>
      <w:numFmt w:val="decimal"/>
      <w:lvlText w:val="%3."/>
      <w:lvlJc w:val="left"/>
      <w:pPr>
        <w:tabs>
          <w:tab w:val="num" w:pos="2160"/>
        </w:tabs>
        <w:ind w:left="2160" w:hanging="360"/>
      </w:pPr>
    </w:lvl>
    <w:lvl w:ilvl="3" w:tplc="E59C2ECA" w:tentative="1">
      <w:start w:val="1"/>
      <w:numFmt w:val="decimal"/>
      <w:lvlText w:val="%4."/>
      <w:lvlJc w:val="left"/>
      <w:pPr>
        <w:tabs>
          <w:tab w:val="num" w:pos="2880"/>
        </w:tabs>
        <w:ind w:left="2880" w:hanging="360"/>
      </w:pPr>
    </w:lvl>
    <w:lvl w:ilvl="4" w:tplc="3FAE7E5C" w:tentative="1">
      <w:start w:val="1"/>
      <w:numFmt w:val="decimal"/>
      <w:lvlText w:val="%5."/>
      <w:lvlJc w:val="left"/>
      <w:pPr>
        <w:tabs>
          <w:tab w:val="num" w:pos="3600"/>
        </w:tabs>
        <w:ind w:left="3600" w:hanging="360"/>
      </w:pPr>
    </w:lvl>
    <w:lvl w:ilvl="5" w:tplc="0950A320" w:tentative="1">
      <w:start w:val="1"/>
      <w:numFmt w:val="decimal"/>
      <w:lvlText w:val="%6."/>
      <w:lvlJc w:val="left"/>
      <w:pPr>
        <w:tabs>
          <w:tab w:val="num" w:pos="4320"/>
        </w:tabs>
        <w:ind w:left="4320" w:hanging="360"/>
      </w:pPr>
    </w:lvl>
    <w:lvl w:ilvl="6" w:tplc="93A22C6A" w:tentative="1">
      <w:start w:val="1"/>
      <w:numFmt w:val="decimal"/>
      <w:lvlText w:val="%7."/>
      <w:lvlJc w:val="left"/>
      <w:pPr>
        <w:tabs>
          <w:tab w:val="num" w:pos="5040"/>
        </w:tabs>
        <w:ind w:left="5040" w:hanging="360"/>
      </w:pPr>
    </w:lvl>
    <w:lvl w:ilvl="7" w:tplc="6542F692" w:tentative="1">
      <w:start w:val="1"/>
      <w:numFmt w:val="decimal"/>
      <w:lvlText w:val="%8."/>
      <w:lvlJc w:val="left"/>
      <w:pPr>
        <w:tabs>
          <w:tab w:val="num" w:pos="5760"/>
        </w:tabs>
        <w:ind w:left="5760" w:hanging="360"/>
      </w:pPr>
    </w:lvl>
    <w:lvl w:ilvl="8" w:tplc="F662A0DE" w:tentative="1">
      <w:start w:val="1"/>
      <w:numFmt w:val="decimal"/>
      <w:lvlText w:val="%9."/>
      <w:lvlJc w:val="left"/>
      <w:pPr>
        <w:tabs>
          <w:tab w:val="num" w:pos="6480"/>
        </w:tabs>
        <w:ind w:left="6480" w:hanging="360"/>
      </w:pPr>
    </w:lvl>
  </w:abstractNum>
  <w:abstractNum w:abstractNumId="11" w15:restartNumberingAfterBreak="0">
    <w:nsid w:val="28045642"/>
    <w:multiLevelType w:val="hybridMultilevel"/>
    <w:tmpl w:val="BDBEBFEA"/>
    <w:lvl w:ilvl="0" w:tplc="0426000B">
      <w:start w:val="1"/>
      <w:numFmt w:val="bullet"/>
      <w:lvlText w:val=""/>
      <w:lvlJc w:val="left"/>
      <w:pPr>
        <w:tabs>
          <w:tab w:val="num" w:pos="720"/>
        </w:tabs>
        <w:ind w:left="720" w:hanging="360"/>
      </w:pPr>
      <w:rPr>
        <w:rFonts w:ascii="Wingdings" w:hAnsi="Wingdings" w:hint="default"/>
      </w:rPr>
    </w:lvl>
    <w:lvl w:ilvl="1" w:tplc="FF6A1AB2" w:tentative="1">
      <w:start w:val="1"/>
      <w:numFmt w:val="bullet"/>
      <w:lvlText w:val=""/>
      <w:lvlJc w:val="left"/>
      <w:pPr>
        <w:tabs>
          <w:tab w:val="num" w:pos="1440"/>
        </w:tabs>
        <w:ind w:left="1440" w:hanging="360"/>
      </w:pPr>
      <w:rPr>
        <w:rFonts w:ascii="Wingdings 3" w:hAnsi="Wingdings 3" w:hint="default"/>
      </w:rPr>
    </w:lvl>
    <w:lvl w:ilvl="2" w:tplc="8F869066" w:tentative="1">
      <w:start w:val="1"/>
      <w:numFmt w:val="bullet"/>
      <w:lvlText w:val=""/>
      <w:lvlJc w:val="left"/>
      <w:pPr>
        <w:tabs>
          <w:tab w:val="num" w:pos="2160"/>
        </w:tabs>
        <w:ind w:left="2160" w:hanging="360"/>
      </w:pPr>
      <w:rPr>
        <w:rFonts w:ascii="Wingdings 3" w:hAnsi="Wingdings 3" w:hint="default"/>
      </w:rPr>
    </w:lvl>
    <w:lvl w:ilvl="3" w:tplc="45903574" w:tentative="1">
      <w:start w:val="1"/>
      <w:numFmt w:val="bullet"/>
      <w:lvlText w:val=""/>
      <w:lvlJc w:val="left"/>
      <w:pPr>
        <w:tabs>
          <w:tab w:val="num" w:pos="2880"/>
        </w:tabs>
        <w:ind w:left="2880" w:hanging="360"/>
      </w:pPr>
      <w:rPr>
        <w:rFonts w:ascii="Wingdings 3" w:hAnsi="Wingdings 3" w:hint="default"/>
      </w:rPr>
    </w:lvl>
    <w:lvl w:ilvl="4" w:tplc="31A4DBF8" w:tentative="1">
      <w:start w:val="1"/>
      <w:numFmt w:val="bullet"/>
      <w:lvlText w:val=""/>
      <w:lvlJc w:val="left"/>
      <w:pPr>
        <w:tabs>
          <w:tab w:val="num" w:pos="3600"/>
        </w:tabs>
        <w:ind w:left="3600" w:hanging="360"/>
      </w:pPr>
      <w:rPr>
        <w:rFonts w:ascii="Wingdings 3" w:hAnsi="Wingdings 3" w:hint="default"/>
      </w:rPr>
    </w:lvl>
    <w:lvl w:ilvl="5" w:tplc="358ED5E6" w:tentative="1">
      <w:start w:val="1"/>
      <w:numFmt w:val="bullet"/>
      <w:lvlText w:val=""/>
      <w:lvlJc w:val="left"/>
      <w:pPr>
        <w:tabs>
          <w:tab w:val="num" w:pos="4320"/>
        </w:tabs>
        <w:ind w:left="4320" w:hanging="360"/>
      </w:pPr>
      <w:rPr>
        <w:rFonts w:ascii="Wingdings 3" w:hAnsi="Wingdings 3" w:hint="default"/>
      </w:rPr>
    </w:lvl>
    <w:lvl w:ilvl="6" w:tplc="5D7493BA" w:tentative="1">
      <w:start w:val="1"/>
      <w:numFmt w:val="bullet"/>
      <w:lvlText w:val=""/>
      <w:lvlJc w:val="left"/>
      <w:pPr>
        <w:tabs>
          <w:tab w:val="num" w:pos="5040"/>
        </w:tabs>
        <w:ind w:left="5040" w:hanging="360"/>
      </w:pPr>
      <w:rPr>
        <w:rFonts w:ascii="Wingdings 3" w:hAnsi="Wingdings 3" w:hint="default"/>
      </w:rPr>
    </w:lvl>
    <w:lvl w:ilvl="7" w:tplc="ECEEF90E" w:tentative="1">
      <w:start w:val="1"/>
      <w:numFmt w:val="bullet"/>
      <w:lvlText w:val=""/>
      <w:lvlJc w:val="left"/>
      <w:pPr>
        <w:tabs>
          <w:tab w:val="num" w:pos="5760"/>
        </w:tabs>
        <w:ind w:left="5760" w:hanging="360"/>
      </w:pPr>
      <w:rPr>
        <w:rFonts w:ascii="Wingdings 3" w:hAnsi="Wingdings 3" w:hint="default"/>
      </w:rPr>
    </w:lvl>
    <w:lvl w:ilvl="8" w:tplc="509CD84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91D73CA"/>
    <w:multiLevelType w:val="hybridMultilevel"/>
    <w:tmpl w:val="9462F3E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2C25E2"/>
    <w:multiLevelType w:val="hybridMultilevel"/>
    <w:tmpl w:val="22601D94"/>
    <w:lvl w:ilvl="0" w:tplc="3C225BD4">
      <w:start w:val="1"/>
      <w:numFmt w:val="bullet"/>
      <w:lvlText w:val="•"/>
      <w:lvlJc w:val="left"/>
      <w:pPr>
        <w:tabs>
          <w:tab w:val="num" w:pos="720"/>
        </w:tabs>
        <w:ind w:left="720" w:hanging="360"/>
      </w:pPr>
      <w:rPr>
        <w:rFonts w:ascii="Arial" w:hAnsi="Arial" w:hint="default"/>
      </w:rPr>
    </w:lvl>
    <w:lvl w:ilvl="1" w:tplc="65B09784" w:tentative="1">
      <w:start w:val="1"/>
      <w:numFmt w:val="bullet"/>
      <w:lvlText w:val="•"/>
      <w:lvlJc w:val="left"/>
      <w:pPr>
        <w:tabs>
          <w:tab w:val="num" w:pos="1440"/>
        </w:tabs>
        <w:ind w:left="1440" w:hanging="360"/>
      </w:pPr>
      <w:rPr>
        <w:rFonts w:ascii="Arial" w:hAnsi="Arial" w:hint="default"/>
      </w:rPr>
    </w:lvl>
    <w:lvl w:ilvl="2" w:tplc="322638B6" w:tentative="1">
      <w:start w:val="1"/>
      <w:numFmt w:val="bullet"/>
      <w:lvlText w:val="•"/>
      <w:lvlJc w:val="left"/>
      <w:pPr>
        <w:tabs>
          <w:tab w:val="num" w:pos="2160"/>
        </w:tabs>
        <w:ind w:left="2160" w:hanging="360"/>
      </w:pPr>
      <w:rPr>
        <w:rFonts w:ascii="Arial" w:hAnsi="Arial" w:hint="default"/>
      </w:rPr>
    </w:lvl>
    <w:lvl w:ilvl="3" w:tplc="201C55E6" w:tentative="1">
      <w:start w:val="1"/>
      <w:numFmt w:val="bullet"/>
      <w:lvlText w:val="•"/>
      <w:lvlJc w:val="left"/>
      <w:pPr>
        <w:tabs>
          <w:tab w:val="num" w:pos="2880"/>
        </w:tabs>
        <w:ind w:left="2880" w:hanging="360"/>
      </w:pPr>
      <w:rPr>
        <w:rFonts w:ascii="Arial" w:hAnsi="Arial" w:hint="default"/>
      </w:rPr>
    </w:lvl>
    <w:lvl w:ilvl="4" w:tplc="CBE002D8" w:tentative="1">
      <w:start w:val="1"/>
      <w:numFmt w:val="bullet"/>
      <w:lvlText w:val="•"/>
      <w:lvlJc w:val="left"/>
      <w:pPr>
        <w:tabs>
          <w:tab w:val="num" w:pos="3600"/>
        </w:tabs>
        <w:ind w:left="3600" w:hanging="360"/>
      </w:pPr>
      <w:rPr>
        <w:rFonts w:ascii="Arial" w:hAnsi="Arial" w:hint="default"/>
      </w:rPr>
    </w:lvl>
    <w:lvl w:ilvl="5" w:tplc="94D2E860" w:tentative="1">
      <w:start w:val="1"/>
      <w:numFmt w:val="bullet"/>
      <w:lvlText w:val="•"/>
      <w:lvlJc w:val="left"/>
      <w:pPr>
        <w:tabs>
          <w:tab w:val="num" w:pos="4320"/>
        </w:tabs>
        <w:ind w:left="4320" w:hanging="360"/>
      </w:pPr>
      <w:rPr>
        <w:rFonts w:ascii="Arial" w:hAnsi="Arial" w:hint="default"/>
      </w:rPr>
    </w:lvl>
    <w:lvl w:ilvl="6" w:tplc="5890DE1E" w:tentative="1">
      <w:start w:val="1"/>
      <w:numFmt w:val="bullet"/>
      <w:lvlText w:val="•"/>
      <w:lvlJc w:val="left"/>
      <w:pPr>
        <w:tabs>
          <w:tab w:val="num" w:pos="5040"/>
        </w:tabs>
        <w:ind w:left="5040" w:hanging="360"/>
      </w:pPr>
      <w:rPr>
        <w:rFonts w:ascii="Arial" w:hAnsi="Arial" w:hint="default"/>
      </w:rPr>
    </w:lvl>
    <w:lvl w:ilvl="7" w:tplc="D23CCE88" w:tentative="1">
      <w:start w:val="1"/>
      <w:numFmt w:val="bullet"/>
      <w:lvlText w:val="•"/>
      <w:lvlJc w:val="left"/>
      <w:pPr>
        <w:tabs>
          <w:tab w:val="num" w:pos="5760"/>
        </w:tabs>
        <w:ind w:left="5760" w:hanging="360"/>
      </w:pPr>
      <w:rPr>
        <w:rFonts w:ascii="Arial" w:hAnsi="Arial" w:hint="default"/>
      </w:rPr>
    </w:lvl>
    <w:lvl w:ilvl="8" w:tplc="F65CD3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A21C2F"/>
    <w:multiLevelType w:val="hybridMultilevel"/>
    <w:tmpl w:val="BC908850"/>
    <w:lvl w:ilvl="0" w:tplc="0E7CE96C">
      <w:start w:val="1"/>
      <w:numFmt w:val="bullet"/>
      <w:lvlText w:val=" "/>
      <w:lvlJc w:val="left"/>
      <w:pPr>
        <w:tabs>
          <w:tab w:val="num" w:pos="720"/>
        </w:tabs>
        <w:ind w:left="720" w:hanging="360"/>
      </w:pPr>
      <w:rPr>
        <w:rFonts w:ascii="Calibri" w:hAnsi="Calibri" w:hint="default"/>
      </w:rPr>
    </w:lvl>
    <w:lvl w:ilvl="1" w:tplc="7E285E9E" w:tentative="1">
      <w:start w:val="1"/>
      <w:numFmt w:val="bullet"/>
      <w:lvlText w:val=" "/>
      <w:lvlJc w:val="left"/>
      <w:pPr>
        <w:tabs>
          <w:tab w:val="num" w:pos="1440"/>
        </w:tabs>
        <w:ind w:left="1440" w:hanging="360"/>
      </w:pPr>
      <w:rPr>
        <w:rFonts w:ascii="Calibri" w:hAnsi="Calibri" w:hint="default"/>
      </w:rPr>
    </w:lvl>
    <w:lvl w:ilvl="2" w:tplc="41C223A8" w:tentative="1">
      <w:start w:val="1"/>
      <w:numFmt w:val="bullet"/>
      <w:lvlText w:val=" "/>
      <w:lvlJc w:val="left"/>
      <w:pPr>
        <w:tabs>
          <w:tab w:val="num" w:pos="2160"/>
        </w:tabs>
        <w:ind w:left="2160" w:hanging="360"/>
      </w:pPr>
      <w:rPr>
        <w:rFonts w:ascii="Calibri" w:hAnsi="Calibri" w:hint="default"/>
      </w:rPr>
    </w:lvl>
    <w:lvl w:ilvl="3" w:tplc="4FC253A0" w:tentative="1">
      <w:start w:val="1"/>
      <w:numFmt w:val="bullet"/>
      <w:lvlText w:val=" "/>
      <w:lvlJc w:val="left"/>
      <w:pPr>
        <w:tabs>
          <w:tab w:val="num" w:pos="2880"/>
        </w:tabs>
        <w:ind w:left="2880" w:hanging="360"/>
      </w:pPr>
      <w:rPr>
        <w:rFonts w:ascii="Calibri" w:hAnsi="Calibri" w:hint="default"/>
      </w:rPr>
    </w:lvl>
    <w:lvl w:ilvl="4" w:tplc="7F86B9A8" w:tentative="1">
      <w:start w:val="1"/>
      <w:numFmt w:val="bullet"/>
      <w:lvlText w:val=" "/>
      <w:lvlJc w:val="left"/>
      <w:pPr>
        <w:tabs>
          <w:tab w:val="num" w:pos="3600"/>
        </w:tabs>
        <w:ind w:left="3600" w:hanging="360"/>
      </w:pPr>
      <w:rPr>
        <w:rFonts w:ascii="Calibri" w:hAnsi="Calibri" w:hint="default"/>
      </w:rPr>
    </w:lvl>
    <w:lvl w:ilvl="5" w:tplc="EC4A9726" w:tentative="1">
      <w:start w:val="1"/>
      <w:numFmt w:val="bullet"/>
      <w:lvlText w:val=" "/>
      <w:lvlJc w:val="left"/>
      <w:pPr>
        <w:tabs>
          <w:tab w:val="num" w:pos="4320"/>
        </w:tabs>
        <w:ind w:left="4320" w:hanging="360"/>
      </w:pPr>
      <w:rPr>
        <w:rFonts w:ascii="Calibri" w:hAnsi="Calibri" w:hint="default"/>
      </w:rPr>
    </w:lvl>
    <w:lvl w:ilvl="6" w:tplc="F2541EEA" w:tentative="1">
      <w:start w:val="1"/>
      <w:numFmt w:val="bullet"/>
      <w:lvlText w:val=" "/>
      <w:lvlJc w:val="left"/>
      <w:pPr>
        <w:tabs>
          <w:tab w:val="num" w:pos="5040"/>
        </w:tabs>
        <w:ind w:left="5040" w:hanging="360"/>
      </w:pPr>
      <w:rPr>
        <w:rFonts w:ascii="Calibri" w:hAnsi="Calibri" w:hint="default"/>
      </w:rPr>
    </w:lvl>
    <w:lvl w:ilvl="7" w:tplc="64BAC5AA" w:tentative="1">
      <w:start w:val="1"/>
      <w:numFmt w:val="bullet"/>
      <w:lvlText w:val=" "/>
      <w:lvlJc w:val="left"/>
      <w:pPr>
        <w:tabs>
          <w:tab w:val="num" w:pos="5760"/>
        </w:tabs>
        <w:ind w:left="5760" w:hanging="360"/>
      </w:pPr>
      <w:rPr>
        <w:rFonts w:ascii="Calibri" w:hAnsi="Calibri" w:hint="default"/>
      </w:rPr>
    </w:lvl>
    <w:lvl w:ilvl="8" w:tplc="9B967A7E"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49F17078"/>
    <w:multiLevelType w:val="hybridMultilevel"/>
    <w:tmpl w:val="EBEECB64"/>
    <w:lvl w:ilvl="0" w:tplc="6EDC6B2A">
      <w:start w:val="1"/>
      <w:numFmt w:val="bullet"/>
      <w:lvlText w:val="•"/>
      <w:lvlJc w:val="left"/>
      <w:pPr>
        <w:tabs>
          <w:tab w:val="num" w:pos="720"/>
        </w:tabs>
        <w:ind w:left="720" w:hanging="360"/>
      </w:pPr>
      <w:rPr>
        <w:rFonts w:ascii="Arial" w:hAnsi="Arial" w:hint="default"/>
      </w:rPr>
    </w:lvl>
    <w:lvl w:ilvl="1" w:tplc="92D0A08E" w:tentative="1">
      <w:start w:val="1"/>
      <w:numFmt w:val="bullet"/>
      <w:lvlText w:val="•"/>
      <w:lvlJc w:val="left"/>
      <w:pPr>
        <w:tabs>
          <w:tab w:val="num" w:pos="1440"/>
        </w:tabs>
        <w:ind w:left="1440" w:hanging="360"/>
      </w:pPr>
      <w:rPr>
        <w:rFonts w:ascii="Arial" w:hAnsi="Arial" w:hint="default"/>
      </w:rPr>
    </w:lvl>
    <w:lvl w:ilvl="2" w:tplc="F9607C36" w:tentative="1">
      <w:start w:val="1"/>
      <w:numFmt w:val="bullet"/>
      <w:lvlText w:val="•"/>
      <w:lvlJc w:val="left"/>
      <w:pPr>
        <w:tabs>
          <w:tab w:val="num" w:pos="2160"/>
        </w:tabs>
        <w:ind w:left="2160" w:hanging="360"/>
      </w:pPr>
      <w:rPr>
        <w:rFonts w:ascii="Arial" w:hAnsi="Arial" w:hint="default"/>
      </w:rPr>
    </w:lvl>
    <w:lvl w:ilvl="3" w:tplc="9B14CF18" w:tentative="1">
      <w:start w:val="1"/>
      <w:numFmt w:val="bullet"/>
      <w:lvlText w:val="•"/>
      <w:lvlJc w:val="left"/>
      <w:pPr>
        <w:tabs>
          <w:tab w:val="num" w:pos="2880"/>
        </w:tabs>
        <w:ind w:left="2880" w:hanging="360"/>
      </w:pPr>
      <w:rPr>
        <w:rFonts w:ascii="Arial" w:hAnsi="Arial" w:hint="default"/>
      </w:rPr>
    </w:lvl>
    <w:lvl w:ilvl="4" w:tplc="88742B82" w:tentative="1">
      <w:start w:val="1"/>
      <w:numFmt w:val="bullet"/>
      <w:lvlText w:val="•"/>
      <w:lvlJc w:val="left"/>
      <w:pPr>
        <w:tabs>
          <w:tab w:val="num" w:pos="3600"/>
        </w:tabs>
        <w:ind w:left="3600" w:hanging="360"/>
      </w:pPr>
      <w:rPr>
        <w:rFonts w:ascii="Arial" w:hAnsi="Arial" w:hint="default"/>
      </w:rPr>
    </w:lvl>
    <w:lvl w:ilvl="5" w:tplc="8EA287E0" w:tentative="1">
      <w:start w:val="1"/>
      <w:numFmt w:val="bullet"/>
      <w:lvlText w:val="•"/>
      <w:lvlJc w:val="left"/>
      <w:pPr>
        <w:tabs>
          <w:tab w:val="num" w:pos="4320"/>
        </w:tabs>
        <w:ind w:left="4320" w:hanging="360"/>
      </w:pPr>
      <w:rPr>
        <w:rFonts w:ascii="Arial" w:hAnsi="Arial" w:hint="default"/>
      </w:rPr>
    </w:lvl>
    <w:lvl w:ilvl="6" w:tplc="2C3A2DD0" w:tentative="1">
      <w:start w:val="1"/>
      <w:numFmt w:val="bullet"/>
      <w:lvlText w:val="•"/>
      <w:lvlJc w:val="left"/>
      <w:pPr>
        <w:tabs>
          <w:tab w:val="num" w:pos="5040"/>
        </w:tabs>
        <w:ind w:left="5040" w:hanging="360"/>
      </w:pPr>
      <w:rPr>
        <w:rFonts w:ascii="Arial" w:hAnsi="Arial" w:hint="default"/>
      </w:rPr>
    </w:lvl>
    <w:lvl w:ilvl="7" w:tplc="DD2681AC" w:tentative="1">
      <w:start w:val="1"/>
      <w:numFmt w:val="bullet"/>
      <w:lvlText w:val="•"/>
      <w:lvlJc w:val="left"/>
      <w:pPr>
        <w:tabs>
          <w:tab w:val="num" w:pos="5760"/>
        </w:tabs>
        <w:ind w:left="5760" w:hanging="360"/>
      </w:pPr>
      <w:rPr>
        <w:rFonts w:ascii="Arial" w:hAnsi="Arial" w:hint="default"/>
      </w:rPr>
    </w:lvl>
    <w:lvl w:ilvl="8" w:tplc="1354BB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7B3FE2"/>
    <w:multiLevelType w:val="hybridMultilevel"/>
    <w:tmpl w:val="5C70C80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C9079B"/>
    <w:multiLevelType w:val="hybridMultilevel"/>
    <w:tmpl w:val="C5B06684"/>
    <w:lvl w:ilvl="0" w:tplc="41E675F8">
      <w:start w:val="1"/>
      <w:numFmt w:val="bullet"/>
      <w:lvlText w:val="•"/>
      <w:lvlJc w:val="left"/>
      <w:pPr>
        <w:tabs>
          <w:tab w:val="num" w:pos="720"/>
        </w:tabs>
        <w:ind w:left="720" w:hanging="360"/>
      </w:pPr>
      <w:rPr>
        <w:rFonts w:ascii="Arial" w:hAnsi="Arial" w:hint="default"/>
      </w:rPr>
    </w:lvl>
    <w:lvl w:ilvl="1" w:tplc="33F470E2" w:tentative="1">
      <w:start w:val="1"/>
      <w:numFmt w:val="bullet"/>
      <w:lvlText w:val="•"/>
      <w:lvlJc w:val="left"/>
      <w:pPr>
        <w:tabs>
          <w:tab w:val="num" w:pos="1440"/>
        </w:tabs>
        <w:ind w:left="1440" w:hanging="360"/>
      </w:pPr>
      <w:rPr>
        <w:rFonts w:ascii="Arial" w:hAnsi="Arial" w:hint="default"/>
      </w:rPr>
    </w:lvl>
    <w:lvl w:ilvl="2" w:tplc="18E44392" w:tentative="1">
      <w:start w:val="1"/>
      <w:numFmt w:val="bullet"/>
      <w:lvlText w:val="•"/>
      <w:lvlJc w:val="left"/>
      <w:pPr>
        <w:tabs>
          <w:tab w:val="num" w:pos="2160"/>
        </w:tabs>
        <w:ind w:left="2160" w:hanging="360"/>
      </w:pPr>
      <w:rPr>
        <w:rFonts w:ascii="Arial" w:hAnsi="Arial" w:hint="default"/>
      </w:rPr>
    </w:lvl>
    <w:lvl w:ilvl="3" w:tplc="8A1820E4" w:tentative="1">
      <w:start w:val="1"/>
      <w:numFmt w:val="bullet"/>
      <w:lvlText w:val="•"/>
      <w:lvlJc w:val="left"/>
      <w:pPr>
        <w:tabs>
          <w:tab w:val="num" w:pos="2880"/>
        </w:tabs>
        <w:ind w:left="2880" w:hanging="360"/>
      </w:pPr>
      <w:rPr>
        <w:rFonts w:ascii="Arial" w:hAnsi="Arial" w:hint="default"/>
      </w:rPr>
    </w:lvl>
    <w:lvl w:ilvl="4" w:tplc="0DFE0A7C" w:tentative="1">
      <w:start w:val="1"/>
      <w:numFmt w:val="bullet"/>
      <w:lvlText w:val="•"/>
      <w:lvlJc w:val="left"/>
      <w:pPr>
        <w:tabs>
          <w:tab w:val="num" w:pos="3600"/>
        </w:tabs>
        <w:ind w:left="3600" w:hanging="360"/>
      </w:pPr>
      <w:rPr>
        <w:rFonts w:ascii="Arial" w:hAnsi="Arial" w:hint="default"/>
      </w:rPr>
    </w:lvl>
    <w:lvl w:ilvl="5" w:tplc="93688080" w:tentative="1">
      <w:start w:val="1"/>
      <w:numFmt w:val="bullet"/>
      <w:lvlText w:val="•"/>
      <w:lvlJc w:val="left"/>
      <w:pPr>
        <w:tabs>
          <w:tab w:val="num" w:pos="4320"/>
        </w:tabs>
        <w:ind w:left="4320" w:hanging="360"/>
      </w:pPr>
      <w:rPr>
        <w:rFonts w:ascii="Arial" w:hAnsi="Arial" w:hint="default"/>
      </w:rPr>
    </w:lvl>
    <w:lvl w:ilvl="6" w:tplc="515CA830" w:tentative="1">
      <w:start w:val="1"/>
      <w:numFmt w:val="bullet"/>
      <w:lvlText w:val="•"/>
      <w:lvlJc w:val="left"/>
      <w:pPr>
        <w:tabs>
          <w:tab w:val="num" w:pos="5040"/>
        </w:tabs>
        <w:ind w:left="5040" w:hanging="360"/>
      </w:pPr>
      <w:rPr>
        <w:rFonts w:ascii="Arial" w:hAnsi="Arial" w:hint="default"/>
      </w:rPr>
    </w:lvl>
    <w:lvl w:ilvl="7" w:tplc="CAD02432" w:tentative="1">
      <w:start w:val="1"/>
      <w:numFmt w:val="bullet"/>
      <w:lvlText w:val="•"/>
      <w:lvlJc w:val="left"/>
      <w:pPr>
        <w:tabs>
          <w:tab w:val="num" w:pos="5760"/>
        </w:tabs>
        <w:ind w:left="5760" w:hanging="360"/>
      </w:pPr>
      <w:rPr>
        <w:rFonts w:ascii="Arial" w:hAnsi="Arial" w:hint="default"/>
      </w:rPr>
    </w:lvl>
    <w:lvl w:ilvl="8" w:tplc="0C64B9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7C042E"/>
    <w:multiLevelType w:val="hybridMultilevel"/>
    <w:tmpl w:val="F1C6DF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EF3939"/>
    <w:multiLevelType w:val="hybridMultilevel"/>
    <w:tmpl w:val="D8CEEB22"/>
    <w:lvl w:ilvl="0" w:tplc="0770CDF4">
      <w:start w:val="1"/>
      <w:numFmt w:val="bullet"/>
      <w:lvlText w:val="•"/>
      <w:lvlJc w:val="left"/>
      <w:pPr>
        <w:tabs>
          <w:tab w:val="num" w:pos="720"/>
        </w:tabs>
        <w:ind w:left="720" w:hanging="360"/>
      </w:pPr>
      <w:rPr>
        <w:rFonts w:ascii="Arial" w:hAnsi="Arial" w:hint="default"/>
      </w:rPr>
    </w:lvl>
    <w:lvl w:ilvl="1" w:tplc="B7D88A76">
      <w:start w:val="1"/>
      <w:numFmt w:val="bullet"/>
      <w:lvlText w:val="•"/>
      <w:lvlJc w:val="left"/>
      <w:pPr>
        <w:tabs>
          <w:tab w:val="num" w:pos="1440"/>
        </w:tabs>
        <w:ind w:left="1440" w:hanging="360"/>
      </w:pPr>
      <w:rPr>
        <w:rFonts w:ascii="Arial" w:hAnsi="Arial" w:hint="default"/>
      </w:rPr>
    </w:lvl>
    <w:lvl w:ilvl="2" w:tplc="404C333A" w:tentative="1">
      <w:start w:val="1"/>
      <w:numFmt w:val="bullet"/>
      <w:lvlText w:val="•"/>
      <w:lvlJc w:val="left"/>
      <w:pPr>
        <w:tabs>
          <w:tab w:val="num" w:pos="2160"/>
        </w:tabs>
        <w:ind w:left="2160" w:hanging="360"/>
      </w:pPr>
      <w:rPr>
        <w:rFonts w:ascii="Arial" w:hAnsi="Arial" w:hint="default"/>
      </w:rPr>
    </w:lvl>
    <w:lvl w:ilvl="3" w:tplc="9DC4181E" w:tentative="1">
      <w:start w:val="1"/>
      <w:numFmt w:val="bullet"/>
      <w:lvlText w:val="•"/>
      <w:lvlJc w:val="left"/>
      <w:pPr>
        <w:tabs>
          <w:tab w:val="num" w:pos="2880"/>
        </w:tabs>
        <w:ind w:left="2880" w:hanging="360"/>
      </w:pPr>
      <w:rPr>
        <w:rFonts w:ascii="Arial" w:hAnsi="Arial" w:hint="default"/>
      </w:rPr>
    </w:lvl>
    <w:lvl w:ilvl="4" w:tplc="7EF6123A" w:tentative="1">
      <w:start w:val="1"/>
      <w:numFmt w:val="bullet"/>
      <w:lvlText w:val="•"/>
      <w:lvlJc w:val="left"/>
      <w:pPr>
        <w:tabs>
          <w:tab w:val="num" w:pos="3600"/>
        </w:tabs>
        <w:ind w:left="3600" w:hanging="360"/>
      </w:pPr>
      <w:rPr>
        <w:rFonts w:ascii="Arial" w:hAnsi="Arial" w:hint="default"/>
      </w:rPr>
    </w:lvl>
    <w:lvl w:ilvl="5" w:tplc="7C820A30" w:tentative="1">
      <w:start w:val="1"/>
      <w:numFmt w:val="bullet"/>
      <w:lvlText w:val="•"/>
      <w:lvlJc w:val="left"/>
      <w:pPr>
        <w:tabs>
          <w:tab w:val="num" w:pos="4320"/>
        </w:tabs>
        <w:ind w:left="4320" w:hanging="360"/>
      </w:pPr>
      <w:rPr>
        <w:rFonts w:ascii="Arial" w:hAnsi="Arial" w:hint="default"/>
      </w:rPr>
    </w:lvl>
    <w:lvl w:ilvl="6" w:tplc="106A2B10" w:tentative="1">
      <w:start w:val="1"/>
      <w:numFmt w:val="bullet"/>
      <w:lvlText w:val="•"/>
      <w:lvlJc w:val="left"/>
      <w:pPr>
        <w:tabs>
          <w:tab w:val="num" w:pos="5040"/>
        </w:tabs>
        <w:ind w:left="5040" w:hanging="360"/>
      </w:pPr>
      <w:rPr>
        <w:rFonts w:ascii="Arial" w:hAnsi="Arial" w:hint="default"/>
      </w:rPr>
    </w:lvl>
    <w:lvl w:ilvl="7" w:tplc="6A40877E" w:tentative="1">
      <w:start w:val="1"/>
      <w:numFmt w:val="bullet"/>
      <w:lvlText w:val="•"/>
      <w:lvlJc w:val="left"/>
      <w:pPr>
        <w:tabs>
          <w:tab w:val="num" w:pos="5760"/>
        </w:tabs>
        <w:ind w:left="5760" w:hanging="360"/>
      </w:pPr>
      <w:rPr>
        <w:rFonts w:ascii="Arial" w:hAnsi="Arial" w:hint="default"/>
      </w:rPr>
    </w:lvl>
    <w:lvl w:ilvl="8" w:tplc="56380E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B73AC1"/>
    <w:multiLevelType w:val="hybridMultilevel"/>
    <w:tmpl w:val="73DE7B04"/>
    <w:lvl w:ilvl="0" w:tplc="C76C011E">
      <w:start w:val="1"/>
      <w:numFmt w:val="bullet"/>
      <w:lvlText w:val=" "/>
      <w:lvlJc w:val="left"/>
      <w:pPr>
        <w:tabs>
          <w:tab w:val="num" w:pos="720"/>
        </w:tabs>
        <w:ind w:left="720" w:hanging="360"/>
      </w:pPr>
      <w:rPr>
        <w:rFonts w:ascii="Calibri" w:hAnsi="Calibri" w:hint="default"/>
      </w:rPr>
    </w:lvl>
    <w:lvl w:ilvl="1" w:tplc="205E2F3A" w:tentative="1">
      <w:start w:val="1"/>
      <w:numFmt w:val="bullet"/>
      <w:lvlText w:val=" "/>
      <w:lvlJc w:val="left"/>
      <w:pPr>
        <w:tabs>
          <w:tab w:val="num" w:pos="1440"/>
        </w:tabs>
        <w:ind w:left="1440" w:hanging="360"/>
      </w:pPr>
      <w:rPr>
        <w:rFonts w:ascii="Calibri" w:hAnsi="Calibri" w:hint="default"/>
      </w:rPr>
    </w:lvl>
    <w:lvl w:ilvl="2" w:tplc="20969A4C" w:tentative="1">
      <w:start w:val="1"/>
      <w:numFmt w:val="bullet"/>
      <w:lvlText w:val=" "/>
      <w:lvlJc w:val="left"/>
      <w:pPr>
        <w:tabs>
          <w:tab w:val="num" w:pos="2160"/>
        </w:tabs>
        <w:ind w:left="2160" w:hanging="360"/>
      </w:pPr>
      <w:rPr>
        <w:rFonts w:ascii="Calibri" w:hAnsi="Calibri" w:hint="default"/>
      </w:rPr>
    </w:lvl>
    <w:lvl w:ilvl="3" w:tplc="C8F4C5A4" w:tentative="1">
      <w:start w:val="1"/>
      <w:numFmt w:val="bullet"/>
      <w:lvlText w:val=" "/>
      <w:lvlJc w:val="left"/>
      <w:pPr>
        <w:tabs>
          <w:tab w:val="num" w:pos="2880"/>
        </w:tabs>
        <w:ind w:left="2880" w:hanging="360"/>
      </w:pPr>
      <w:rPr>
        <w:rFonts w:ascii="Calibri" w:hAnsi="Calibri" w:hint="default"/>
      </w:rPr>
    </w:lvl>
    <w:lvl w:ilvl="4" w:tplc="C590D532" w:tentative="1">
      <w:start w:val="1"/>
      <w:numFmt w:val="bullet"/>
      <w:lvlText w:val=" "/>
      <w:lvlJc w:val="left"/>
      <w:pPr>
        <w:tabs>
          <w:tab w:val="num" w:pos="3600"/>
        </w:tabs>
        <w:ind w:left="3600" w:hanging="360"/>
      </w:pPr>
      <w:rPr>
        <w:rFonts w:ascii="Calibri" w:hAnsi="Calibri" w:hint="default"/>
      </w:rPr>
    </w:lvl>
    <w:lvl w:ilvl="5" w:tplc="77904F2E" w:tentative="1">
      <w:start w:val="1"/>
      <w:numFmt w:val="bullet"/>
      <w:lvlText w:val=" "/>
      <w:lvlJc w:val="left"/>
      <w:pPr>
        <w:tabs>
          <w:tab w:val="num" w:pos="4320"/>
        </w:tabs>
        <w:ind w:left="4320" w:hanging="360"/>
      </w:pPr>
      <w:rPr>
        <w:rFonts w:ascii="Calibri" w:hAnsi="Calibri" w:hint="default"/>
      </w:rPr>
    </w:lvl>
    <w:lvl w:ilvl="6" w:tplc="1906407C" w:tentative="1">
      <w:start w:val="1"/>
      <w:numFmt w:val="bullet"/>
      <w:lvlText w:val=" "/>
      <w:lvlJc w:val="left"/>
      <w:pPr>
        <w:tabs>
          <w:tab w:val="num" w:pos="5040"/>
        </w:tabs>
        <w:ind w:left="5040" w:hanging="360"/>
      </w:pPr>
      <w:rPr>
        <w:rFonts w:ascii="Calibri" w:hAnsi="Calibri" w:hint="default"/>
      </w:rPr>
    </w:lvl>
    <w:lvl w:ilvl="7" w:tplc="2710193A" w:tentative="1">
      <w:start w:val="1"/>
      <w:numFmt w:val="bullet"/>
      <w:lvlText w:val=" "/>
      <w:lvlJc w:val="left"/>
      <w:pPr>
        <w:tabs>
          <w:tab w:val="num" w:pos="5760"/>
        </w:tabs>
        <w:ind w:left="5760" w:hanging="360"/>
      </w:pPr>
      <w:rPr>
        <w:rFonts w:ascii="Calibri" w:hAnsi="Calibri" w:hint="default"/>
      </w:rPr>
    </w:lvl>
    <w:lvl w:ilvl="8" w:tplc="3800CBE0"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6E54670C"/>
    <w:multiLevelType w:val="hybridMultilevel"/>
    <w:tmpl w:val="FE50CBA8"/>
    <w:lvl w:ilvl="0" w:tplc="6D5E4604">
      <w:start w:val="1"/>
      <w:numFmt w:val="bullet"/>
      <w:lvlText w:val="•"/>
      <w:lvlJc w:val="left"/>
      <w:pPr>
        <w:tabs>
          <w:tab w:val="num" w:pos="720"/>
        </w:tabs>
        <w:ind w:left="720" w:hanging="360"/>
      </w:pPr>
      <w:rPr>
        <w:rFonts w:ascii="Arial" w:hAnsi="Arial"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8"/>
  </w:num>
  <w:num w:numId="3">
    <w:abstractNumId w:val="13"/>
  </w:num>
  <w:num w:numId="4">
    <w:abstractNumId w:val="20"/>
  </w:num>
  <w:num w:numId="5">
    <w:abstractNumId w:val="17"/>
  </w:num>
  <w:num w:numId="6">
    <w:abstractNumId w:val="14"/>
  </w:num>
  <w:num w:numId="7">
    <w:abstractNumId w:val="15"/>
  </w:num>
  <w:num w:numId="8">
    <w:abstractNumId w:val="21"/>
  </w:num>
  <w:num w:numId="9">
    <w:abstractNumId w:val="7"/>
  </w:num>
  <w:num w:numId="10">
    <w:abstractNumId w:val="10"/>
  </w:num>
  <w:num w:numId="11">
    <w:abstractNumId w:val="1"/>
  </w:num>
  <w:num w:numId="12">
    <w:abstractNumId w:val="5"/>
  </w:num>
  <w:num w:numId="13">
    <w:abstractNumId w:val="0"/>
  </w:num>
  <w:num w:numId="14">
    <w:abstractNumId w:val="4"/>
  </w:num>
  <w:num w:numId="15">
    <w:abstractNumId w:val="2"/>
  </w:num>
  <w:num w:numId="16">
    <w:abstractNumId w:val="11"/>
  </w:num>
  <w:num w:numId="17">
    <w:abstractNumId w:val="18"/>
  </w:num>
  <w:num w:numId="18">
    <w:abstractNumId w:val="12"/>
  </w:num>
  <w:num w:numId="19">
    <w:abstractNumId w:val="9"/>
  </w:num>
  <w:num w:numId="20">
    <w:abstractNumId w:val="16"/>
  </w:num>
  <w:num w:numId="21">
    <w:abstractNumId w:val="3"/>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0316"/>
    <w:rsid w:val="00001861"/>
    <w:rsid w:val="00001B99"/>
    <w:rsid w:val="0000244F"/>
    <w:rsid w:val="000028E6"/>
    <w:rsid w:val="00002FDA"/>
    <w:rsid w:val="00003557"/>
    <w:rsid w:val="00004027"/>
    <w:rsid w:val="00004340"/>
    <w:rsid w:val="00004CAE"/>
    <w:rsid w:val="00010446"/>
    <w:rsid w:val="00010B0E"/>
    <w:rsid w:val="00012BBC"/>
    <w:rsid w:val="00013291"/>
    <w:rsid w:val="0001399D"/>
    <w:rsid w:val="00013A47"/>
    <w:rsid w:val="00014C96"/>
    <w:rsid w:val="000151F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35AC"/>
    <w:rsid w:val="00033F41"/>
    <w:rsid w:val="00034548"/>
    <w:rsid w:val="0003480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234C"/>
    <w:rsid w:val="0005259F"/>
    <w:rsid w:val="000532C3"/>
    <w:rsid w:val="00053604"/>
    <w:rsid w:val="00053EB5"/>
    <w:rsid w:val="00055F6E"/>
    <w:rsid w:val="0005621E"/>
    <w:rsid w:val="00056AB0"/>
    <w:rsid w:val="00057D4F"/>
    <w:rsid w:val="000600C0"/>
    <w:rsid w:val="00061122"/>
    <w:rsid w:val="00061B10"/>
    <w:rsid w:val="00062694"/>
    <w:rsid w:val="0006270F"/>
    <w:rsid w:val="00062DFC"/>
    <w:rsid w:val="00064C53"/>
    <w:rsid w:val="00065365"/>
    <w:rsid w:val="000660CA"/>
    <w:rsid w:val="00067909"/>
    <w:rsid w:val="0007039C"/>
    <w:rsid w:val="00071320"/>
    <w:rsid w:val="0007144C"/>
    <w:rsid w:val="000719AB"/>
    <w:rsid w:val="00072F51"/>
    <w:rsid w:val="000748F4"/>
    <w:rsid w:val="0007689E"/>
    <w:rsid w:val="00077E01"/>
    <w:rsid w:val="000820AE"/>
    <w:rsid w:val="00082E95"/>
    <w:rsid w:val="00083BA7"/>
    <w:rsid w:val="00086188"/>
    <w:rsid w:val="000915F0"/>
    <w:rsid w:val="00091626"/>
    <w:rsid w:val="000928F8"/>
    <w:rsid w:val="000935C6"/>
    <w:rsid w:val="00093695"/>
    <w:rsid w:val="000942FC"/>
    <w:rsid w:val="00094CA6"/>
    <w:rsid w:val="00095E31"/>
    <w:rsid w:val="00095E37"/>
    <w:rsid w:val="00096284"/>
    <w:rsid w:val="0009646D"/>
    <w:rsid w:val="000974C8"/>
    <w:rsid w:val="00097587"/>
    <w:rsid w:val="000978ED"/>
    <w:rsid w:val="00097E54"/>
    <w:rsid w:val="000A0420"/>
    <w:rsid w:val="000A3805"/>
    <w:rsid w:val="000A3BA1"/>
    <w:rsid w:val="000A3E4C"/>
    <w:rsid w:val="000A4823"/>
    <w:rsid w:val="000A55C6"/>
    <w:rsid w:val="000A61EB"/>
    <w:rsid w:val="000B0B44"/>
    <w:rsid w:val="000B198C"/>
    <w:rsid w:val="000B1ED9"/>
    <w:rsid w:val="000B3D90"/>
    <w:rsid w:val="000B52CC"/>
    <w:rsid w:val="000B5414"/>
    <w:rsid w:val="000B79F7"/>
    <w:rsid w:val="000C10B9"/>
    <w:rsid w:val="000C1273"/>
    <w:rsid w:val="000C192A"/>
    <w:rsid w:val="000C2227"/>
    <w:rsid w:val="000C2860"/>
    <w:rsid w:val="000C331B"/>
    <w:rsid w:val="000C3580"/>
    <w:rsid w:val="000C39E4"/>
    <w:rsid w:val="000C42B6"/>
    <w:rsid w:val="000C46E8"/>
    <w:rsid w:val="000C4BAF"/>
    <w:rsid w:val="000C50D3"/>
    <w:rsid w:val="000C5240"/>
    <w:rsid w:val="000C53C5"/>
    <w:rsid w:val="000C642B"/>
    <w:rsid w:val="000C642D"/>
    <w:rsid w:val="000C688C"/>
    <w:rsid w:val="000C6ADE"/>
    <w:rsid w:val="000D0681"/>
    <w:rsid w:val="000D0E1D"/>
    <w:rsid w:val="000D103F"/>
    <w:rsid w:val="000D27AF"/>
    <w:rsid w:val="000D3897"/>
    <w:rsid w:val="000D3CA3"/>
    <w:rsid w:val="000D57DF"/>
    <w:rsid w:val="000D629A"/>
    <w:rsid w:val="000D6E8A"/>
    <w:rsid w:val="000D7421"/>
    <w:rsid w:val="000E0431"/>
    <w:rsid w:val="000E06C5"/>
    <w:rsid w:val="000E135B"/>
    <w:rsid w:val="000E204B"/>
    <w:rsid w:val="000E2DFC"/>
    <w:rsid w:val="000E3D96"/>
    <w:rsid w:val="000E461E"/>
    <w:rsid w:val="000E5BDF"/>
    <w:rsid w:val="000E70FD"/>
    <w:rsid w:val="000E78D4"/>
    <w:rsid w:val="000F0BC9"/>
    <w:rsid w:val="000F0E77"/>
    <w:rsid w:val="000F1565"/>
    <w:rsid w:val="000F2484"/>
    <w:rsid w:val="000F2B0D"/>
    <w:rsid w:val="000F2F03"/>
    <w:rsid w:val="000F4441"/>
    <w:rsid w:val="000F4878"/>
    <w:rsid w:val="000F4EBA"/>
    <w:rsid w:val="000F4FA0"/>
    <w:rsid w:val="000F5E8D"/>
    <w:rsid w:val="000F5EB7"/>
    <w:rsid w:val="000F638D"/>
    <w:rsid w:val="000F6510"/>
    <w:rsid w:val="000F69A7"/>
    <w:rsid w:val="000F7875"/>
    <w:rsid w:val="00101032"/>
    <w:rsid w:val="0010288C"/>
    <w:rsid w:val="001032C7"/>
    <w:rsid w:val="001041E3"/>
    <w:rsid w:val="00105398"/>
    <w:rsid w:val="00105C26"/>
    <w:rsid w:val="001062DB"/>
    <w:rsid w:val="00107BF3"/>
    <w:rsid w:val="001102AC"/>
    <w:rsid w:val="001107F7"/>
    <w:rsid w:val="001110BA"/>
    <w:rsid w:val="00111D72"/>
    <w:rsid w:val="00111E71"/>
    <w:rsid w:val="00112456"/>
    <w:rsid w:val="00115764"/>
    <w:rsid w:val="00115B41"/>
    <w:rsid w:val="001176D2"/>
    <w:rsid w:val="00117FAB"/>
    <w:rsid w:val="00120CDC"/>
    <w:rsid w:val="001211C4"/>
    <w:rsid w:val="0012197E"/>
    <w:rsid w:val="00122593"/>
    <w:rsid w:val="001225AE"/>
    <w:rsid w:val="00122BD4"/>
    <w:rsid w:val="00123A30"/>
    <w:rsid w:val="00124362"/>
    <w:rsid w:val="001244E6"/>
    <w:rsid w:val="00124D67"/>
    <w:rsid w:val="00125E8B"/>
    <w:rsid w:val="001267B9"/>
    <w:rsid w:val="001267F5"/>
    <w:rsid w:val="001273E7"/>
    <w:rsid w:val="0012768A"/>
    <w:rsid w:val="00127958"/>
    <w:rsid w:val="00130231"/>
    <w:rsid w:val="001302F6"/>
    <w:rsid w:val="00131097"/>
    <w:rsid w:val="0013158C"/>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699"/>
    <w:rsid w:val="00142DA9"/>
    <w:rsid w:val="0014309D"/>
    <w:rsid w:val="00144252"/>
    <w:rsid w:val="00145261"/>
    <w:rsid w:val="0014537E"/>
    <w:rsid w:val="00145F09"/>
    <w:rsid w:val="00146BF2"/>
    <w:rsid w:val="00147976"/>
    <w:rsid w:val="00147CF7"/>
    <w:rsid w:val="00150101"/>
    <w:rsid w:val="0015034F"/>
    <w:rsid w:val="00150A66"/>
    <w:rsid w:val="00151B1D"/>
    <w:rsid w:val="001536D5"/>
    <w:rsid w:val="0016079D"/>
    <w:rsid w:val="00160872"/>
    <w:rsid w:val="001613D9"/>
    <w:rsid w:val="001613F3"/>
    <w:rsid w:val="00162671"/>
    <w:rsid w:val="00164E5B"/>
    <w:rsid w:val="00165478"/>
    <w:rsid w:val="00167EB6"/>
    <w:rsid w:val="0017050C"/>
    <w:rsid w:val="00171339"/>
    <w:rsid w:val="00171AB2"/>
    <w:rsid w:val="00171B65"/>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6C93"/>
    <w:rsid w:val="0019786A"/>
    <w:rsid w:val="00197B2F"/>
    <w:rsid w:val="00197E4C"/>
    <w:rsid w:val="001A122E"/>
    <w:rsid w:val="001A1FF2"/>
    <w:rsid w:val="001A27B3"/>
    <w:rsid w:val="001A2B85"/>
    <w:rsid w:val="001A359D"/>
    <w:rsid w:val="001A40CD"/>
    <w:rsid w:val="001A4C28"/>
    <w:rsid w:val="001A6206"/>
    <w:rsid w:val="001A6470"/>
    <w:rsid w:val="001A716A"/>
    <w:rsid w:val="001B0835"/>
    <w:rsid w:val="001B09E2"/>
    <w:rsid w:val="001B1AFF"/>
    <w:rsid w:val="001B4AE3"/>
    <w:rsid w:val="001B570B"/>
    <w:rsid w:val="001B6047"/>
    <w:rsid w:val="001B79F2"/>
    <w:rsid w:val="001B7A63"/>
    <w:rsid w:val="001B7B9A"/>
    <w:rsid w:val="001C158F"/>
    <w:rsid w:val="001C1F07"/>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2D23"/>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69D1"/>
    <w:rsid w:val="002100FA"/>
    <w:rsid w:val="002112CF"/>
    <w:rsid w:val="002119FA"/>
    <w:rsid w:val="002132B3"/>
    <w:rsid w:val="00213751"/>
    <w:rsid w:val="00213BA9"/>
    <w:rsid w:val="00215F2E"/>
    <w:rsid w:val="00216EA3"/>
    <w:rsid w:val="00217386"/>
    <w:rsid w:val="00217FB5"/>
    <w:rsid w:val="002203DF"/>
    <w:rsid w:val="00220797"/>
    <w:rsid w:val="002208AC"/>
    <w:rsid w:val="00220CE8"/>
    <w:rsid w:val="00222994"/>
    <w:rsid w:val="00224791"/>
    <w:rsid w:val="00230FD6"/>
    <w:rsid w:val="00231E53"/>
    <w:rsid w:val="0023291F"/>
    <w:rsid w:val="00233432"/>
    <w:rsid w:val="00233914"/>
    <w:rsid w:val="00233ACF"/>
    <w:rsid w:val="00233CF6"/>
    <w:rsid w:val="00234579"/>
    <w:rsid w:val="00234A67"/>
    <w:rsid w:val="00234EF6"/>
    <w:rsid w:val="00236441"/>
    <w:rsid w:val="002364FD"/>
    <w:rsid w:val="00236A3D"/>
    <w:rsid w:val="00237892"/>
    <w:rsid w:val="00237955"/>
    <w:rsid w:val="00241B4A"/>
    <w:rsid w:val="00242401"/>
    <w:rsid w:val="00242E6B"/>
    <w:rsid w:val="0024315C"/>
    <w:rsid w:val="0024326E"/>
    <w:rsid w:val="0024331A"/>
    <w:rsid w:val="00243B9A"/>
    <w:rsid w:val="0024444E"/>
    <w:rsid w:val="002444AC"/>
    <w:rsid w:val="00245120"/>
    <w:rsid w:val="002454F7"/>
    <w:rsid w:val="002460A6"/>
    <w:rsid w:val="00250AEC"/>
    <w:rsid w:val="00251588"/>
    <w:rsid w:val="00251976"/>
    <w:rsid w:val="00252061"/>
    <w:rsid w:val="00253499"/>
    <w:rsid w:val="00253FF0"/>
    <w:rsid w:val="0025727B"/>
    <w:rsid w:val="0025779E"/>
    <w:rsid w:val="00257E3B"/>
    <w:rsid w:val="00257EB2"/>
    <w:rsid w:val="0026037A"/>
    <w:rsid w:val="00260388"/>
    <w:rsid w:val="002603E1"/>
    <w:rsid w:val="002615DE"/>
    <w:rsid w:val="00262145"/>
    <w:rsid w:val="00264493"/>
    <w:rsid w:val="0026537F"/>
    <w:rsid w:val="00266AA6"/>
    <w:rsid w:val="00267434"/>
    <w:rsid w:val="00267A57"/>
    <w:rsid w:val="00270461"/>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4F30"/>
    <w:rsid w:val="002A50FF"/>
    <w:rsid w:val="002A5CE9"/>
    <w:rsid w:val="002A6601"/>
    <w:rsid w:val="002A6FAE"/>
    <w:rsid w:val="002A6FB1"/>
    <w:rsid w:val="002B0647"/>
    <w:rsid w:val="002B067E"/>
    <w:rsid w:val="002B0FDD"/>
    <w:rsid w:val="002B1EEC"/>
    <w:rsid w:val="002B29D9"/>
    <w:rsid w:val="002B2DC1"/>
    <w:rsid w:val="002B45DB"/>
    <w:rsid w:val="002B460C"/>
    <w:rsid w:val="002B48D6"/>
    <w:rsid w:val="002B4D0B"/>
    <w:rsid w:val="002B5737"/>
    <w:rsid w:val="002B739D"/>
    <w:rsid w:val="002C04F3"/>
    <w:rsid w:val="002C0A0B"/>
    <w:rsid w:val="002C1369"/>
    <w:rsid w:val="002C2A6E"/>
    <w:rsid w:val="002C2DF8"/>
    <w:rsid w:val="002C4829"/>
    <w:rsid w:val="002C496A"/>
    <w:rsid w:val="002C525F"/>
    <w:rsid w:val="002C57E7"/>
    <w:rsid w:val="002C5FE8"/>
    <w:rsid w:val="002C6D02"/>
    <w:rsid w:val="002D2DB9"/>
    <w:rsid w:val="002D3E85"/>
    <w:rsid w:val="002D3F8E"/>
    <w:rsid w:val="002D4F7F"/>
    <w:rsid w:val="002D511F"/>
    <w:rsid w:val="002D5602"/>
    <w:rsid w:val="002D561E"/>
    <w:rsid w:val="002D57C6"/>
    <w:rsid w:val="002D59F1"/>
    <w:rsid w:val="002D65BE"/>
    <w:rsid w:val="002D6B26"/>
    <w:rsid w:val="002D7374"/>
    <w:rsid w:val="002E055C"/>
    <w:rsid w:val="002E0AB2"/>
    <w:rsid w:val="002E1BC7"/>
    <w:rsid w:val="002E1FB7"/>
    <w:rsid w:val="002E2036"/>
    <w:rsid w:val="002E2786"/>
    <w:rsid w:val="002E3578"/>
    <w:rsid w:val="002E489B"/>
    <w:rsid w:val="002E5005"/>
    <w:rsid w:val="002E5058"/>
    <w:rsid w:val="002E5DD8"/>
    <w:rsid w:val="002E5E1D"/>
    <w:rsid w:val="002E5F6A"/>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3010E9"/>
    <w:rsid w:val="00302CAD"/>
    <w:rsid w:val="00302CBA"/>
    <w:rsid w:val="00302F3A"/>
    <w:rsid w:val="00303B67"/>
    <w:rsid w:val="003051BA"/>
    <w:rsid w:val="003055F6"/>
    <w:rsid w:val="00306B56"/>
    <w:rsid w:val="0030753A"/>
    <w:rsid w:val="003077A3"/>
    <w:rsid w:val="0031054D"/>
    <w:rsid w:val="003107FD"/>
    <w:rsid w:val="003111B2"/>
    <w:rsid w:val="003113E6"/>
    <w:rsid w:val="00312323"/>
    <w:rsid w:val="003125B5"/>
    <w:rsid w:val="00312A4F"/>
    <w:rsid w:val="0031345E"/>
    <w:rsid w:val="00313A17"/>
    <w:rsid w:val="00313C27"/>
    <w:rsid w:val="00313C69"/>
    <w:rsid w:val="0031451D"/>
    <w:rsid w:val="00315A5C"/>
    <w:rsid w:val="00315E32"/>
    <w:rsid w:val="00316953"/>
    <w:rsid w:val="00317F68"/>
    <w:rsid w:val="00317FF1"/>
    <w:rsid w:val="003222B6"/>
    <w:rsid w:val="00322623"/>
    <w:rsid w:val="00322D61"/>
    <w:rsid w:val="00323E40"/>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6056"/>
    <w:rsid w:val="0033758B"/>
    <w:rsid w:val="00340860"/>
    <w:rsid w:val="003419EA"/>
    <w:rsid w:val="00341FE3"/>
    <w:rsid w:val="00343C42"/>
    <w:rsid w:val="003444D4"/>
    <w:rsid w:val="00345417"/>
    <w:rsid w:val="003459B4"/>
    <w:rsid w:val="00350934"/>
    <w:rsid w:val="00350A94"/>
    <w:rsid w:val="003547F6"/>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70CE7"/>
    <w:rsid w:val="00371053"/>
    <w:rsid w:val="003722C3"/>
    <w:rsid w:val="00372AD3"/>
    <w:rsid w:val="0037341A"/>
    <w:rsid w:val="00374B8A"/>
    <w:rsid w:val="003758B7"/>
    <w:rsid w:val="00375CF8"/>
    <w:rsid w:val="003762A2"/>
    <w:rsid w:val="00376C93"/>
    <w:rsid w:val="00380351"/>
    <w:rsid w:val="003806B0"/>
    <w:rsid w:val="00381424"/>
    <w:rsid w:val="003814B4"/>
    <w:rsid w:val="00382D83"/>
    <w:rsid w:val="00385BA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855"/>
    <w:rsid w:val="003A1D1D"/>
    <w:rsid w:val="003A3120"/>
    <w:rsid w:val="003A5629"/>
    <w:rsid w:val="003A78BE"/>
    <w:rsid w:val="003A7E1E"/>
    <w:rsid w:val="003B0522"/>
    <w:rsid w:val="003B1D1F"/>
    <w:rsid w:val="003B32D7"/>
    <w:rsid w:val="003B4389"/>
    <w:rsid w:val="003B4930"/>
    <w:rsid w:val="003B7895"/>
    <w:rsid w:val="003C0989"/>
    <w:rsid w:val="003C0C1C"/>
    <w:rsid w:val="003C0CB5"/>
    <w:rsid w:val="003C120D"/>
    <w:rsid w:val="003C30BF"/>
    <w:rsid w:val="003C3D00"/>
    <w:rsid w:val="003C4C78"/>
    <w:rsid w:val="003C531D"/>
    <w:rsid w:val="003C71D4"/>
    <w:rsid w:val="003D0F3E"/>
    <w:rsid w:val="003D225C"/>
    <w:rsid w:val="003D2440"/>
    <w:rsid w:val="003D25AD"/>
    <w:rsid w:val="003D2B9B"/>
    <w:rsid w:val="003D2EE4"/>
    <w:rsid w:val="003D32F3"/>
    <w:rsid w:val="003D3A04"/>
    <w:rsid w:val="003D4D69"/>
    <w:rsid w:val="003D52F0"/>
    <w:rsid w:val="003E251A"/>
    <w:rsid w:val="003E3331"/>
    <w:rsid w:val="003E5702"/>
    <w:rsid w:val="003E5CB9"/>
    <w:rsid w:val="003F041C"/>
    <w:rsid w:val="003F12C6"/>
    <w:rsid w:val="003F25C2"/>
    <w:rsid w:val="003F2661"/>
    <w:rsid w:val="003F341C"/>
    <w:rsid w:val="003F4A7D"/>
    <w:rsid w:val="003F61CC"/>
    <w:rsid w:val="003F686B"/>
    <w:rsid w:val="003F7D06"/>
    <w:rsid w:val="00400463"/>
    <w:rsid w:val="00401D27"/>
    <w:rsid w:val="00402613"/>
    <w:rsid w:val="00402773"/>
    <w:rsid w:val="00402B22"/>
    <w:rsid w:val="00402E2F"/>
    <w:rsid w:val="00403459"/>
    <w:rsid w:val="00403F93"/>
    <w:rsid w:val="00406F82"/>
    <w:rsid w:val="00406F8D"/>
    <w:rsid w:val="00407E4A"/>
    <w:rsid w:val="00407EF0"/>
    <w:rsid w:val="00407F09"/>
    <w:rsid w:val="0041052D"/>
    <w:rsid w:val="004114DC"/>
    <w:rsid w:val="004140E5"/>
    <w:rsid w:val="0041424B"/>
    <w:rsid w:val="0041466E"/>
    <w:rsid w:val="004227F3"/>
    <w:rsid w:val="0042281A"/>
    <w:rsid w:val="00424950"/>
    <w:rsid w:val="00424B01"/>
    <w:rsid w:val="00424E40"/>
    <w:rsid w:val="00424FB4"/>
    <w:rsid w:val="0042662F"/>
    <w:rsid w:val="004266D7"/>
    <w:rsid w:val="00426DA8"/>
    <w:rsid w:val="00426E53"/>
    <w:rsid w:val="0042789D"/>
    <w:rsid w:val="00427B40"/>
    <w:rsid w:val="004304CA"/>
    <w:rsid w:val="00430AAE"/>
    <w:rsid w:val="00431F49"/>
    <w:rsid w:val="004329AF"/>
    <w:rsid w:val="004330BC"/>
    <w:rsid w:val="004336AA"/>
    <w:rsid w:val="00435E4D"/>
    <w:rsid w:val="004366A2"/>
    <w:rsid w:val="00437B87"/>
    <w:rsid w:val="00437CDB"/>
    <w:rsid w:val="004400FB"/>
    <w:rsid w:val="004414EE"/>
    <w:rsid w:val="00442AE9"/>
    <w:rsid w:val="00442E4A"/>
    <w:rsid w:val="004437AF"/>
    <w:rsid w:val="004438D2"/>
    <w:rsid w:val="00443AC4"/>
    <w:rsid w:val="00443E5A"/>
    <w:rsid w:val="004442D3"/>
    <w:rsid w:val="00445B03"/>
    <w:rsid w:val="00447191"/>
    <w:rsid w:val="00447618"/>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7D7"/>
    <w:rsid w:val="00466B4D"/>
    <w:rsid w:val="00466FD0"/>
    <w:rsid w:val="00467F8A"/>
    <w:rsid w:val="00470074"/>
    <w:rsid w:val="004727C4"/>
    <w:rsid w:val="00474D0B"/>
    <w:rsid w:val="00475792"/>
    <w:rsid w:val="004759D4"/>
    <w:rsid w:val="00475CE1"/>
    <w:rsid w:val="00476629"/>
    <w:rsid w:val="00476FCB"/>
    <w:rsid w:val="00477E3D"/>
    <w:rsid w:val="00482A8F"/>
    <w:rsid w:val="004834DD"/>
    <w:rsid w:val="00486305"/>
    <w:rsid w:val="004874A7"/>
    <w:rsid w:val="00487996"/>
    <w:rsid w:val="00490586"/>
    <w:rsid w:val="00490A99"/>
    <w:rsid w:val="00490D4C"/>
    <w:rsid w:val="004911CB"/>
    <w:rsid w:val="00495EE7"/>
    <w:rsid w:val="004965BF"/>
    <w:rsid w:val="00496FD3"/>
    <w:rsid w:val="004974AC"/>
    <w:rsid w:val="004A0A3D"/>
    <w:rsid w:val="004A1B96"/>
    <w:rsid w:val="004A2443"/>
    <w:rsid w:val="004A2E0A"/>
    <w:rsid w:val="004A3C4C"/>
    <w:rsid w:val="004A525E"/>
    <w:rsid w:val="004A59B3"/>
    <w:rsid w:val="004A6972"/>
    <w:rsid w:val="004A6AE3"/>
    <w:rsid w:val="004B00D5"/>
    <w:rsid w:val="004B0853"/>
    <w:rsid w:val="004B223A"/>
    <w:rsid w:val="004B6343"/>
    <w:rsid w:val="004B7C04"/>
    <w:rsid w:val="004B7CCE"/>
    <w:rsid w:val="004C04A1"/>
    <w:rsid w:val="004C0564"/>
    <w:rsid w:val="004C0BD5"/>
    <w:rsid w:val="004C2A42"/>
    <w:rsid w:val="004C36C5"/>
    <w:rsid w:val="004C3D3F"/>
    <w:rsid w:val="004C3D51"/>
    <w:rsid w:val="004C40C6"/>
    <w:rsid w:val="004C4223"/>
    <w:rsid w:val="004C5EC2"/>
    <w:rsid w:val="004C6188"/>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640"/>
    <w:rsid w:val="004E3980"/>
    <w:rsid w:val="004E4501"/>
    <w:rsid w:val="004E5A50"/>
    <w:rsid w:val="004E5B29"/>
    <w:rsid w:val="004E5CB9"/>
    <w:rsid w:val="004E71CA"/>
    <w:rsid w:val="004F0118"/>
    <w:rsid w:val="004F153D"/>
    <w:rsid w:val="004F1693"/>
    <w:rsid w:val="004F18E7"/>
    <w:rsid w:val="004F19D0"/>
    <w:rsid w:val="004F219A"/>
    <w:rsid w:val="004F264B"/>
    <w:rsid w:val="004F34FA"/>
    <w:rsid w:val="004F3931"/>
    <w:rsid w:val="004F5399"/>
    <w:rsid w:val="004F675C"/>
    <w:rsid w:val="004F6A6D"/>
    <w:rsid w:val="004F7012"/>
    <w:rsid w:val="00500E56"/>
    <w:rsid w:val="00502167"/>
    <w:rsid w:val="005029E5"/>
    <w:rsid w:val="00502A24"/>
    <w:rsid w:val="00502A96"/>
    <w:rsid w:val="00502B1E"/>
    <w:rsid w:val="005035C5"/>
    <w:rsid w:val="00503E9E"/>
    <w:rsid w:val="00504FBD"/>
    <w:rsid w:val="00506034"/>
    <w:rsid w:val="00511B40"/>
    <w:rsid w:val="005123A2"/>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A70"/>
    <w:rsid w:val="00517DCE"/>
    <w:rsid w:val="00517F2C"/>
    <w:rsid w:val="005201F7"/>
    <w:rsid w:val="00520C3E"/>
    <w:rsid w:val="00522533"/>
    <w:rsid w:val="005228C4"/>
    <w:rsid w:val="00522909"/>
    <w:rsid w:val="00523524"/>
    <w:rsid w:val="00530646"/>
    <w:rsid w:val="00530E71"/>
    <w:rsid w:val="00530FAC"/>
    <w:rsid w:val="005315A6"/>
    <w:rsid w:val="005317A6"/>
    <w:rsid w:val="00533D69"/>
    <w:rsid w:val="005349C5"/>
    <w:rsid w:val="005362FD"/>
    <w:rsid w:val="00536D55"/>
    <w:rsid w:val="00537353"/>
    <w:rsid w:val="005400CD"/>
    <w:rsid w:val="0054059C"/>
    <w:rsid w:val="00541A99"/>
    <w:rsid w:val="0054268B"/>
    <w:rsid w:val="005428B6"/>
    <w:rsid w:val="0054309A"/>
    <w:rsid w:val="00543368"/>
    <w:rsid w:val="00544D42"/>
    <w:rsid w:val="00545A0B"/>
    <w:rsid w:val="005461F3"/>
    <w:rsid w:val="0055058C"/>
    <w:rsid w:val="0055238B"/>
    <w:rsid w:val="005527AC"/>
    <w:rsid w:val="00553F56"/>
    <w:rsid w:val="005545E1"/>
    <w:rsid w:val="0055485E"/>
    <w:rsid w:val="00555663"/>
    <w:rsid w:val="00555744"/>
    <w:rsid w:val="005558A4"/>
    <w:rsid w:val="00555FBF"/>
    <w:rsid w:val="00556699"/>
    <w:rsid w:val="00562D71"/>
    <w:rsid w:val="00563AD3"/>
    <w:rsid w:val="005642E9"/>
    <w:rsid w:val="00564AA3"/>
    <w:rsid w:val="00566527"/>
    <w:rsid w:val="005700EB"/>
    <w:rsid w:val="0057207B"/>
    <w:rsid w:val="005722AF"/>
    <w:rsid w:val="00572767"/>
    <w:rsid w:val="0057293C"/>
    <w:rsid w:val="00572B6E"/>
    <w:rsid w:val="0057414F"/>
    <w:rsid w:val="00574B36"/>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5C6"/>
    <w:rsid w:val="00595BB6"/>
    <w:rsid w:val="00596961"/>
    <w:rsid w:val="005A0105"/>
    <w:rsid w:val="005A0F83"/>
    <w:rsid w:val="005A1874"/>
    <w:rsid w:val="005A24B2"/>
    <w:rsid w:val="005A35AE"/>
    <w:rsid w:val="005A5F70"/>
    <w:rsid w:val="005A6DF1"/>
    <w:rsid w:val="005A7007"/>
    <w:rsid w:val="005B038A"/>
    <w:rsid w:val="005B1155"/>
    <w:rsid w:val="005B11A0"/>
    <w:rsid w:val="005B12F6"/>
    <w:rsid w:val="005B3AED"/>
    <w:rsid w:val="005B3B7F"/>
    <w:rsid w:val="005B4A95"/>
    <w:rsid w:val="005B6CFF"/>
    <w:rsid w:val="005B7CA1"/>
    <w:rsid w:val="005C0068"/>
    <w:rsid w:val="005C2A43"/>
    <w:rsid w:val="005C3358"/>
    <w:rsid w:val="005C3D5D"/>
    <w:rsid w:val="005C400A"/>
    <w:rsid w:val="005C5513"/>
    <w:rsid w:val="005C6053"/>
    <w:rsid w:val="005C635B"/>
    <w:rsid w:val="005C64CF"/>
    <w:rsid w:val="005C707D"/>
    <w:rsid w:val="005C77D5"/>
    <w:rsid w:val="005C7828"/>
    <w:rsid w:val="005D18BB"/>
    <w:rsid w:val="005D2F78"/>
    <w:rsid w:val="005D3502"/>
    <w:rsid w:val="005D3BA3"/>
    <w:rsid w:val="005D3E71"/>
    <w:rsid w:val="005D5259"/>
    <w:rsid w:val="005E1839"/>
    <w:rsid w:val="005E2019"/>
    <w:rsid w:val="005E246B"/>
    <w:rsid w:val="005E305F"/>
    <w:rsid w:val="005E38C4"/>
    <w:rsid w:val="005E3EAF"/>
    <w:rsid w:val="005E4E33"/>
    <w:rsid w:val="005E58F9"/>
    <w:rsid w:val="005E6265"/>
    <w:rsid w:val="005F04E7"/>
    <w:rsid w:val="005F056B"/>
    <w:rsid w:val="005F0F7D"/>
    <w:rsid w:val="005F3868"/>
    <w:rsid w:val="005F3FEE"/>
    <w:rsid w:val="005F5EFF"/>
    <w:rsid w:val="005F5F55"/>
    <w:rsid w:val="005F6035"/>
    <w:rsid w:val="005F7EFF"/>
    <w:rsid w:val="00600213"/>
    <w:rsid w:val="0060097B"/>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E80"/>
    <w:rsid w:val="00611EA5"/>
    <w:rsid w:val="0061223B"/>
    <w:rsid w:val="0061275A"/>
    <w:rsid w:val="006147B4"/>
    <w:rsid w:val="006147C2"/>
    <w:rsid w:val="00614F63"/>
    <w:rsid w:val="00615D1D"/>
    <w:rsid w:val="00617722"/>
    <w:rsid w:val="0061778D"/>
    <w:rsid w:val="00617AA2"/>
    <w:rsid w:val="00621148"/>
    <w:rsid w:val="00622137"/>
    <w:rsid w:val="00622534"/>
    <w:rsid w:val="00623116"/>
    <w:rsid w:val="0062462E"/>
    <w:rsid w:val="00624795"/>
    <w:rsid w:val="00625FF8"/>
    <w:rsid w:val="0062614E"/>
    <w:rsid w:val="00626526"/>
    <w:rsid w:val="00630C8B"/>
    <w:rsid w:val="00631192"/>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B3D"/>
    <w:rsid w:val="00666E3C"/>
    <w:rsid w:val="006676B5"/>
    <w:rsid w:val="0067024F"/>
    <w:rsid w:val="00670276"/>
    <w:rsid w:val="00670405"/>
    <w:rsid w:val="00671110"/>
    <w:rsid w:val="00671336"/>
    <w:rsid w:val="00671CBC"/>
    <w:rsid w:val="00671CE4"/>
    <w:rsid w:val="00673684"/>
    <w:rsid w:val="00673EAD"/>
    <w:rsid w:val="00673F3B"/>
    <w:rsid w:val="006756C4"/>
    <w:rsid w:val="00676419"/>
    <w:rsid w:val="006767C4"/>
    <w:rsid w:val="00676D67"/>
    <w:rsid w:val="00676FA5"/>
    <w:rsid w:val="00677EA8"/>
    <w:rsid w:val="00680BA7"/>
    <w:rsid w:val="00680F3A"/>
    <w:rsid w:val="00681BB9"/>
    <w:rsid w:val="0068265F"/>
    <w:rsid w:val="00682765"/>
    <w:rsid w:val="00684842"/>
    <w:rsid w:val="00684AE7"/>
    <w:rsid w:val="00684D7A"/>
    <w:rsid w:val="00684F08"/>
    <w:rsid w:val="006865F2"/>
    <w:rsid w:val="00687834"/>
    <w:rsid w:val="00687AD0"/>
    <w:rsid w:val="006920B0"/>
    <w:rsid w:val="0069228F"/>
    <w:rsid w:val="006936FF"/>
    <w:rsid w:val="006949ED"/>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ECC"/>
    <w:rsid w:val="006C050C"/>
    <w:rsid w:val="006C3766"/>
    <w:rsid w:val="006C3A7F"/>
    <w:rsid w:val="006C4DA2"/>
    <w:rsid w:val="006C5997"/>
    <w:rsid w:val="006C64FE"/>
    <w:rsid w:val="006D0891"/>
    <w:rsid w:val="006D0E11"/>
    <w:rsid w:val="006D0F73"/>
    <w:rsid w:val="006D16F6"/>
    <w:rsid w:val="006D246D"/>
    <w:rsid w:val="006D27BC"/>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EBE"/>
    <w:rsid w:val="006F0587"/>
    <w:rsid w:val="006F09AF"/>
    <w:rsid w:val="006F0D99"/>
    <w:rsid w:val="006F0F0C"/>
    <w:rsid w:val="006F130F"/>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7540"/>
    <w:rsid w:val="0072011D"/>
    <w:rsid w:val="007219F7"/>
    <w:rsid w:val="007225CB"/>
    <w:rsid w:val="0072280C"/>
    <w:rsid w:val="00724F25"/>
    <w:rsid w:val="00726DCD"/>
    <w:rsid w:val="0072789F"/>
    <w:rsid w:val="00727F1A"/>
    <w:rsid w:val="00730268"/>
    <w:rsid w:val="00732382"/>
    <w:rsid w:val="00733003"/>
    <w:rsid w:val="007351EB"/>
    <w:rsid w:val="0073523B"/>
    <w:rsid w:val="007359C0"/>
    <w:rsid w:val="00735AAE"/>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84C"/>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868"/>
    <w:rsid w:val="00766ABB"/>
    <w:rsid w:val="00767767"/>
    <w:rsid w:val="007716FF"/>
    <w:rsid w:val="00772A30"/>
    <w:rsid w:val="00772B89"/>
    <w:rsid w:val="00773579"/>
    <w:rsid w:val="00773A17"/>
    <w:rsid w:val="00773C70"/>
    <w:rsid w:val="00773C75"/>
    <w:rsid w:val="00773D31"/>
    <w:rsid w:val="007761B5"/>
    <w:rsid w:val="00776463"/>
    <w:rsid w:val="00776C7B"/>
    <w:rsid w:val="00776EFC"/>
    <w:rsid w:val="00777997"/>
    <w:rsid w:val="00780549"/>
    <w:rsid w:val="00780AD0"/>
    <w:rsid w:val="0078384A"/>
    <w:rsid w:val="0078410A"/>
    <w:rsid w:val="00785A01"/>
    <w:rsid w:val="00785A92"/>
    <w:rsid w:val="007864E4"/>
    <w:rsid w:val="0078790B"/>
    <w:rsid w:val="00792B8E"/>
    <w:rsid w:val="00793074"/>
    <w:rsid w:val="00796156"/>
    <w:rsid w:val="00796357"/>
    <w:rsid w:val="00796947"/>
    <w:rsid w:val="00797995"/>
    <w:rsid w:val="007A0B0E"/>
    <w:rsid w:val="007A2D3E"/>
    <w:rsid w:val="007A312B"/>
    <w:rsid w:val="007A38B0"/>
    <w:rsid w:val="007A3F4B"/>
    <w:rsid w:val="007A5E1F"/>
    <w:rsid w:val="007A5EFC"/>
    <w:rsid w:val="007A75AF"/>
    <w:rsid w:val="007A7B04"/>
    <w:rsid w:val="007B1B40"/>
    <w:rsid w:val="007B211C"/>
    <w:rsid w:val="007B23D1"/>
    <w:rsid w:val="007B3B41"/>
    <w:rsid w:val="007B47D7"/>
    <w:rsid w:val="007B62F4"/>
    <w:rsid w:val="007B6F65"/>
    <w:rsid w:val="007C0398"/>
    <w:rsid w:val="007C0A4F"/>
    <w:rsid w:val="007C1B2E"/>
    <w:rsid w:val="007C4901"/>
    <w:rsid w:val="007C4DE1"/>
    <w:rsid w:val="007C5200"/>
    <w:rsid w:val="007C6873"/>
    <w:rsid w:val="007C6A42"/>
    <w:rsid w:val="007C6AA6"/>
    <w:rsid w:val="007C75A7"/>
    <w:rsid w:val="007C7AD9"/>
    <w:rsid w:val="007D0510"/>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551"/>
    <w:rsid w:val="0080753F"/>
    <w:rsid w:val="00810972"/>
    <w:rsid w:val="00811EE8"/>
    <w:rsid w:val="008122C8"/>
    <w:rsid w:val="008123DD"/>
    <w:rsid w:val="00812600"/>
    <w:rsid w:val="00812ADA"/>
    <w:rsid w:val="00813690"/>
    <w:rsid w:val="00814773"/>
    <w:rsid w:val="0081600A"/>
    <w:rsid w:val="008161BE"/>
    <w:rsid w:val="00817037"/>
    <w:rsid w:val="00821E04"/>
    <w:rsid w:val="0082229C"/>
    <w:rsid w:val="008230DA"/>
    <w:rsid w:val="008231A8"/>
    <w:rsid w:val="00823735"/>
    <w:rsid w:val="0082455D"/>
    <w:rsid w:val="008250E2"/>
    <w:rsid w:val="00826907"/>
    <w:rsid w:val="008272EB"/>
    <w:rsid w:val="00827B64"/>
    <w:rsid w:val="00830050"/>
    <w:rsid w:val="00830395"/>
    <w:rsid w:val="008310F7"/>
    <w:rsid w:val="00831E93"/>
    <w:rsid w:val="0083216C"/>
    <w:rsid w:val="008325F7"/>
    <w:rsid w:val="00832E8C"/>
    <w:rsid w:val="00833564"/>
    <w:rsid w:val="008341B6"/>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CB0"/>
    <w:rsid w:val="00861B73"/>
    <w:rsid w:val="00862189"/>
    <w:rsid w:val="008623E2"/>
    <w:rsid w:val="008626FB"/>
    <w:rsid w:val="0086395F"/>
    <w:rsid w:val="008650BC"/>
    <w:rsid w:val="00866B85"/>
    <w:rsid w:val="00867261"/>
    <w:rsid w:val="008677B2"/>
    <w:rsid w:val="00867D4C"/>
    <w:rsid w:val="008702A0"/>
    <w:rsid w:val="00871B39"/>
    <w:rsid w:val="00871C21"/>
    <w:rsid w:val="00872150"/>
    <w:rsid w:val="00872160"/>
    <w:rsid w:val="0087326F"/>
    <w:rsid w:val="0087360F"/>
    <w:rsid w:val="00873CE1"/>
    <w:rsid w:val="008744E1"/>
    <w:rsid w:val="00874CBE"/>
    <w:rsid w:val="0087515C"/>
    <w:rsid w:val="00875940"/>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27D5"/>
    <w:rsid w:val="008A313A"/>
    <w:rsid w:val="008A4452"/>
    <w:rsid w:val="008A471B"/>
    <w:rsid w:val="008A4A71"/>
    <w:rsid w:val="008A570B"/>
    <w:rsid w:val="008A62E1"/>
    <w:rsid w:val="008A6338"/>
    <w:rsid w:val="008A6397"/>
    <w:rsid w:val="008B1251"/>
    <w:rsid w:val="008B1681"/>
    <w:rsid w:val="008B24FF"/>
    <w:rsid w:val="008B2564"/>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5A5D"/>
    <w:rsid w:val="008C6615"/>
    <w:rsid w:val="008C6EF4"/>
    <w:rsid w:val="008C6FAA"/>
    <w:rsid w:val="008C706E"/>
    <w:rsid w:val="008D012D"/>
    <w:rsid w:val="008D0DB2"/>
    <w:rsid w:val="008D27C3"/>
    <w:rsid w:val="008D3451"/>
    <w:rsid w:val="008D3534"/>
    <w:rsid w:val="008D438F"/>
    <w:rsid w:val="008D770A"/>
    <w:rsid w:val="008D7C26"/>
    <w:rsid w:val="008D7CB1"/>
    <w:rsid w:val="008E01A9"/>
    <w:rsid w:val="008E1961"/>
    <w:rsid w:val="008E2C63"/>
    <w:rsid w:val="008E2CA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58D0"/>
    <w:rsid w:val="008F6440"/>
    <w:rsid w:val="008F6766"/>
    <w:rsid w:val="008F7952"/>
    <w:rsid w:val="00900F4A"/>
    <w:rsid w:val="009014A9"/>
    <w:rsid w:val="009018BE"/>
    <w:rsid w:val="009022DC"/>
    <w:rsid w:val="00902A2B"/>
    <w:rsid w:val="00902DAB"/>
    <w:rsid w:val="009030A4"/>
    <w:rsid w:val="009047DC"/>
    <w:rsid w:val="00904C90"/>
    <w:rsid w:val="00904DB3"/>
    <w:rsid w:val="00905D23"/>
    <w:rsid w:val="00906BD5"/>
    <w:rsid w:val="00911F9F"/>
    <w:rsid w:val="00912630"/>
    <w:rsid w:val="00912711"/>
    <w:rsid w:val="009132B1"/>
    <w:rsid w:val="00914310"/>
    <w:rsid w:val="00914463"/>
    <w:rsid w:val="00915AFE"/>
    <w:rsid w:val="00915E19"/>
    <w:rsid w:val="00915E51"/>
    <w:rsid w:val="00916729"/>
    <w:rsid w:val="00917685"/>
    <w:rsid w:val="00917CDC"/>
    <w:rsid w:val="00920354"/>
    <w:rsid w:val="00920BE7"/>
    <w:rsid w:val="0092140A"/>
    <w:rsid w:val="00921FBE"/>
    <w:rsid w:val="009225CD"/>
    <w:rsid w:val="00925EF3"/>
    <w:rsid w:val="00925F97"/>
    <w:rsid w:val="00925FF9"/>
    <w:rsid w:val="009277F1"/>
    <w:rsid w:val="009305C6"/>
    <w:rsid w:val="00930E94"/>
    <w:rsid w:val="00932194"/>
    <w:rsid w:val="0093379B"/>
    <w:rsid w:val="00933A03"/>
    <w:rsid w:val="0093426B"/>
    <w:rsid w:val="00934625"/>
    <w:rsid w:val="009352C2"/>
    <w:rsid w:val="0093556F"/>
    <w:rsid w:val="0094002F"/>
    <w:rsid w:val="00940A77"/>
    <w:rsid w:val="00940AD3"/>
    <w:rsid w:val="0094131D"/>
    <w:rsid w:val="009425BD"/>
    <w:rsid w:val="009427E1"/>
    <w:rsid w:val="00942A62"/>
    <w:rsid w:val="00944610"/>
    <w:rsid w:val="00946369"/>
    <w:rsid w:val="0094706B"/>
    <w:rsid w:val="00947414"/>
    <w:rsid w:val="00947B73"/>
    <w:rsid w:val="00947D98"/>
    <w:rsid w:val="0095001C"/>
    <w:rsid w:val="00950F44"/>
    <w:rsid w:val="009520D4"/>
    <w:rsid w:val="00952D4B"/>
    <w:rsid w:val="009535FF"/>
    <w:rsid w:val="00953EB5"/>
    <w:rsid w:val="00954139"/>
    <w:rsid w:val="00954533"/>
    <w:rsid w:val="00954B99"/>
    <w:rsid w:val="009553DA"/>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34"/>
    <w:rsid w:val="009738E7"/>
    <w:rsid w:val="00974D3C"/>
    <w:rsid w:val="009759C6"/>
    <w:rsid w:val="00976049"/>
    <w:rsid w:val="00976D8A"/>
    <w:rsid w:val="0097703F"/>
    <w:rsid w:val="00984215"/>
    <w:rsid w:val="0098430B"/>
    <w:rsid w:val="00984581"/>
    <w:rsid w:val="00985170"/>
    <w:rsid w:val="009851C3"/>
    <w:rsid w:val="009857B9"/>
    <w:rsid w:val="00985B0C"/>
    <w:rsid w:val="009865E1"/>
    <w:rsid w:val="0099080B"/>
    <w:rsid w:val="00994841"/>
    <w:rsid w:val="00995E9E"/>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9A8"/>
    <w:rsid w:val="009D0ED1"/>
    <w:rsid w:val="009D10A3"/>
    <w:rsid w:val="009D24B5"/>
    <w:rsid w:val="009D2E70"/>
    <w:rsid w:val="009D2FD8"/>
    <w:rsid w:val="009D3AE0"/>
    <w:rsid w:val="009D478F"/>
    <w:rsid w:val="009D566F"/>
    <w:rsid w:val="009D6535"/>
    <w:rsid w:val="009D6AAD"/>
    <w:rsid w:val="009D6DE3"/>
    <w:rsid w:val="009D758E"/>
    <w:rsid w:val="009E0026"/>
    <w:rsid w:val="009E0311"/>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70FF"/>
    <w:rsid w:val="00A0750D"/>
    <w:rsid w:val="00A101AE"/>
    <w:rsid w:val="00A10533"/>
    <w:rsid w:val="00A1083F"/>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43B4"/>
    <w:rsid w:val="00A34AD5"/>
    <w:rsid w:val="00A35E3C"/>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6676"/>
    <w:rsid w:val="00A67023"/>
    <w:rsid w:val="00A67CA7"/>
    <w:rsid w:val="00A67FAE"/>
    <w:rsid w:val="00A70BB0"/>
    <w:rsid w:val="00A7174C"/>
    <w:rsid w:val="00A724CC"/>
    <w:rsid w:val="00A7389F"/>
    <w:rsid w:val="00A7564B"/>
    <w:rsid w:val="00A75D7F"/>
    <w:rsid w:val="00A76DFE"/>
    <w:rsid w:val="00A80EAD"/>
    <w:rsid w:val="00A82B42"/>
    <w:rsid w:val="00A82C54"/>
    <w:rsid w:val="00A837F0"/>
    <w:rsid w:val="00A83AE1"/>
    <w:rsid w:val="00A8602F"/>
    <w:rsid w:val="00A86501"/>
    <w:rsid w:val="00A86B67"/>
    <w:rsid w:val="00A907D0"/>
    <w:rsid w:val="00A91344"/>
    <w:rsid w:val="00A92FE3"/>
    <w:rsid w:val="00A937BA"/>
    <w:rsid w:val="00A937FE"/>
    <w:rsid w:val="00A943D0"/>
    <w:rsid w:val="00A956C9"/>
    <w:rsid w:val="00A9753F"/>
    <w:rsid w:val="00A979CF"/>
    <w:rsid w:val="00A97A64"/>
    <w:rsid w:val="00AA021A"/>
    <w:rsid w:val="00AA0EE8"/>
    <w:rsid w:val="00AA21D7"/>
    <w:rsid w:val="00AA3EAA"/>
    <w:rsid w:val="00AA4246"/>
    <w:rsid w:val="00AA432D"/>
    <w:rsid w:val="00AA703E"/>
    <w:rsid w:val="00AA7A66"/>
    <w:rsid w:val="00AB23C5"/>
    <w:rsid w:val="00AB2B6C"/>
    <w:rsid w:val="00AB2DF4"/>
    <w:rsid w:val="00AB34F6"/>
    <w:rsid w:val="00AB376E"/>
    <w:rsid w:val="00AB3F97"/>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220"/>
    <w:rsid w:val="00AD3784"/>
    <w:rsid w:val="00AD5042"/>
    <w:rsid w:val="00AD5569"/>
    <w:rsid w:val="00AD6BB5"/>
    <w:rsid w:val="00AD704B"/>
    <w:rsid w:val="00AD7DFB"/>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902"/>
    <w:rsid w:val="00B03BC5"/>
    <w:rsid w:val="00B04436"/>
    <w:rsid w:val="00B07A31"/>
    <w:rsid w:val="00B07BE3"/>
    <w:rsid w:val="00B1054D"/>
    <w:rsid w:val="00B1271E"/>
    <w:rsid w:val="00B12A3D"/>
    <w:rsid w:val="00B12AC1"/>
    <w:rsid w:val="00B12ADB"/>
    <w:rsid w:val="00B12CDD"/>
    <w:rsid w:val="00B13546"/>
    <w:rsid w:val="00B14ABA"/>
    <w:rsid w:val="00B16C28"/>
    <w:rsid w:val="00B17DBA"/>
    <w:rsid w:val="00B21048"/>
    <w:rsid w:val="00B24102"/>
    <w:rsid w:val="00B262CB"/>
    <w:rsid w:val="00B26A9D"/>
    <w:rsid w:val="00B26BAD"/>
    <w:rsid w:val="00B30231"/>
    <w:rsid w:val="00B30445"/>
    <w:rsid w:val="00B32611"/>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5E98"/>
    <w:rsid w:val="00B46BF9"/>
    <w:rsid w:val="00B4725F"/>
    <w:rsid w:val="00B50447"/>
    <w:rsid w:val="00B52A83"/>
    <w:rsid w:val="00B52BF0"/>
    <w:rsid w:val="00B530C5"/>
    <w:rsid w:val="00B537A4"/>
    <w:rsid w:val="00B53BE8"/>
    <w:rsid w:val="00B546E1"/>
    <w:rsid w:val="00B549E5"/>
    <w:rsid w:val="00B54E34"/>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E64"/>
    <w:rsid w:val="00B76646"/>
    <w:rsid w:val="00B776BE"/>
    <w:rsid w:val="00B804DD"/>
    <w:rsid w:val="00B80603"/>
    <w:rsid w:val="00B80DFF"/>
    <w:rsid w:val="00B81899"/>
    <w:rsid w:val="00B8241F"/>
    <w:rsid w:val="00B825C7"/>
    <w:rsid w:val="00B829C9"/>
    <w:rsid w:val="00B83559"/>
    <w:rsid w:val="00B84F67"/>
    <w:rsid w:val="00B858CC"/>
    <w:rsid w:val="00B863A0"/>
    <w:rsid w:val="00B86441"/>
    <w:rsid w:val="00B869F3"/>
    <w:rsid w:val="00B86CEE"/>
    <w:rsid w:val="00B87194"/>
    <w:rsid w:val="00B87338"/>
    <w:rsid w:val="00B87508"/>
    <w:rsid w:val="00B878D2"/>
    <w:rsid w:val="00B90AFE"/>
    <w:rsid w:val="00B9144C"/>
    <w:rsid w:val="00B91C55"/>
    <w:rsid w:val="00B91DFD"/>
    <w:rsid w:val="00B92870"/>
    <w:rsid w:val="00B93919"/>
    <w:rsid w:val="00B94C5D"/>
    <w:rsid w:val="00B94D60"/>
    <w:rsid w:val="00B953B7"/>
    <w:rsid w:val="00B96738"/>
    <w:rsid w:val="00B9746B"/>
    <w:rsid w:val="00B97E46"/>
    <w:rsid w:val="00BA1467"/>
    <w:rsid w:val="00BA1B64"/>
    <w:rsid w:val="00BA2BA6"/>
    <w:rsid w:val="00BA3D4E"/>
    <w:rsid w:val="00BA429F"/>
    <w:rsid w:val="00BA5318"/>
    <w:rsid w:val="00BA5825"/>
    <w:rsid w:val="00BA5F52"/>
    <w:rsid w:val="00BA660B"/>
    <w:rsid w:val="00BA6BEF"/>
    <w:rsid w:val="00BB045F"/>
    <w:rsid w:val="00BB097A"/>
    <w:rsid w:val="00BB0E3B"/>
    <w:rsid w:val="00BB1226"/>
    <w:rsid w:val="00BB20A5"/>
    <w:rsid w:val="00BB2880"/>
    <w:rsid w:val="00BB3C4D"/>
    <w:rsid w:val="00BB4159"/>
    <w:rsid w:val="00BB44FD"/>
    <w:rsid w:val="00BB4727"/>
    <w:rsid w:val="00BB49FF"/>
    <w:rsid w:val="00BB51F0"/>
    <w:rsid w:val="00BB5434"/>
    <w:rsid w:val="00BB5C43"/>
    <w:rsid w:val="00BB64EE"/>
    <w:rsid w:val="00BB651D"/>
    <w:rsid w:val="00BC0B2A"/>
    <w:rsid w:val="00BC0C75"/>
    <w:rsid w:val="00BC383A"/>
    <w:rsid w:val="00BC40D4"/>
    <w:rsid w:val="00BC49EE"/>
    <w:rsid w:val="00BC5C66"/>
    <w:rsid w:val="00BC5DCB"/>
    <w:rsid w:val="00BC6368"/>
    <w:rsid w:val="00BC7BB1"/>
    <w:rsid w:val="00BD09C7"/>
    <w:rsid w:val="00BD1384"/>
    <w:rsid w:val="00BD1785"/>
    <w:rsid w:val="00BD22A4"/>
    <w:rsid w:val="00BD2A60"/>
    <w:rsid w:val="00BD2DFF"/>
    <w:rsid w:val="00BD34AE"/>
    <w:rsid w:val="00BD3AA4"/>
    <w:rsid w:val="00BD3CD5"/>
    <w:rsid w:val="00BD3FC5"/>
    <w:rsid w:val="00BD4238"/>
    <w:rsid w:val="00BD441D"/>
    <w:rsid w:val="00BD603D"/>
    <w:rsid w:val="00BD6266"/>
    <w:rsid w:val="00BD64E9"/>
    <w:rsid w:val="00BD67FA"/>
    <w:rsid w:val="00BD6A6F"/>
    <w:rsid w:val="00BD6BEE"/>
    <w:rsid w:val="00BD7D7F"/>
    <w:rsid w:val="00BE0643"/>
    <w:rsid w:val="00BE1CB4"/>
    <w:rsid w:val="00BE1EF5"/>
    <w:rsid w:val="00BE21B9"/>
    <w:rsid w:val="00BE2283"/>
    <w:rsid w:val="00BE28E7"/>
    <w:rsid w:val="00BE29B9"/>
    <w:rsid w:val="00BE29ED"/>
    <w:rsid w:val="00BE2D39"/>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C012FA"/>
    <w:rsid w:val="00C02A7A"/>
    <w:rsid w:val="00C035F4"/>
    <w:rsid w:val="00C0558F"/>
    <w:rsid w:val="00C055AE"/>
    <w:rsid w:val="00C05B63"/>
    <w:rsid w:val="00C06002"/>
    <w:rsid w:val="00C07314"/>
    <w:rsid w:val="00C10605"/>
    <w:rsid w:val="00C117CA"/>
    <w:rsid w:val="00C11C10"/>
    <w:rsid w:val="00C1284D"/>
    <w:rsid w:val="00C12C1F"/>
    <w:rsid w:val="00C1680B"/>
    <w:rsid w:val="00C20144"/>
    <w:rsid w:val="00C201B9"/>
    <w:rsid w:val="00C20DE0"/>
    <w:rsid w:val="00C220C5"/>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58B9"/>
    <w:rsid w:val="00C6699F"/>
    <w:rsid w:val="00C66D6A"/>
    <w:rsid w:val="00C67C2A"/>
    <w:rsid w:val="00C728EC"/>
    <w:rsid w:val="00C72AE1"/>
    <w:rsid w:val="00C73816"/>
    <w:rsid w:val="00C74F70"/>
    <w:rsid w:val="00C76CD0"/>
    <w:rsid w:val="00C77202"/>
    <w:rsid w:val="00C776CF"/>
    <w:rsid w:val="00C804D8"/>
    <w:rsid w:val="00C804E7"/>
    <w:rsid w:val="00C80522"/>
    <w:rsid w:val="00C81419"/>
    <w:rsid w:val="00C81FB9"/>
    <w:rsid w:val="00C824ED"/>
    <w:rsid w:val="00C8263A"/>
    <w:rsid w:val="00C836E9"/>
    <w:rsid w:val="00C839E1"/>
    <w:rsid w:val="00C83B21"/>
    <w:rsid w:val="00C83C1C"/>
    <w:rsid w:val="00C83E2D"/>
    <w:rsid w:val="00C854A7"/>
    <w:rsid w:val="00C85EFC"/>
    <w:rsid w:val="00C8650B"/>
    <w:rsid w:val="00C877C5"/>
    <w:rsid w:val="00C91068"/>
    <w:rsid w:val="00C910F3"/>
    <w:rsid w:val="00C91382"/>
    <w:rsid w:val="00C918C2"/>
    <w:rsid w:val="00C91B0D"/>
    <w:rsid w:val="00C9372D"/>
    <w:rsid w:val="00C93A1C"/>
    <w:rsid w:val="00C942AB"/>
    <w:rsid w:val="00C94579"/>
    <w:rsid w:val="00C94AE3"/>
    <w:rsid w:val="00C94E37"/>
    <w:rsid w:val="00C960DD"/>
    <w:rsid w:val="00C9757C"/>
    <w:rsid w:val="00C9779C"/>
    <w:rsid w:val="00C978C1"/>
    <w:rsid w:val="00C979A0"/>
    <w:rsid w:val="00CA0096"/>
    <w:rsid w:val="00CA2279"/>
    <w:rsid w:val="00CA22FB"/>
    <w:rsid w:val="00CA278D"/>
    <w:rsid w:val="00CA2F51"/>
    <w:rsid w:val="00CA382B"/>
    <w:rsid w:val="00CA39B4"/>
    <w:rsid w:val="00CA4169"/>
    <w:rsid w:val="00CA546D"/>
    <w:rsid w:val="00CA5C77"/>
    <w:rsid w:val="00CA6685"/>
    <w:rsid w:val="00CA7122"/>
    <w:rsid w:val="00CB029F"/>
    <w:rsid w:val="00CB1A6C"/>
    <w:rsid w:val="00CB1FAD"/>
    <w:rsid w:val="00CB233F"/>
    <w:rsid w:val="00CB24BC"/>
    <w:rsid w:val="00CB2832"/>
    <w:rsid w:val="00CB3A84"/>
    <w:rsid w:val="00CB6AFC"/>
    <w:rsid w:val="00CC00FE"/>
    <w:rsid w:val="00CC0257"/>
    <w:rsid w:val="00CC0656"/>
    <w:rsid w:val="00CC0B11"/>
    <w:rsid w:val="00CC0CBB"/>
    <w:rsid w:val="00CC2CD7"/>
    <w:rsid w:val="00CC3001"/>
    <w:rsid w:val="00CC38EC"/>
    <w:rsid w:val="00CC3E11"/>
    <w:rsid w:val="00CC4EF6"/>
    <w:rsid w:val="00CC5369"/>
    <w:rsid w:val="00CC5D92"/>
    <w:rsid w:val="00CC6111"/>
    <w:rsid w:val="00CC61C4"/>
    <w:rsid w:val="00CC761A"/>
    <w:rsid w:val="00CC7621"/>
    <w:rsid w:val="00CC76FA"/>
    <w:rsid w:val="00CC78EE"/>
    <w:rsid w:val="00CC7E1F"/>
    <w:rsid w:val="00CD07BC"/>
    <w:rsid w:val="00CD1849"/>
    <w:rsid w:val="00CD215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34E5"/>
    <w:rsid w:val="00D036B3"/>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3ED8"/>
    <w:rsid w:val="00D465B0"/>
    <w:rsid w:val="00D47398"/>
    <w:rsid w:val="00D476D8"/>
    <w:rsid w:val="00D50E96"/>
    <w:rsid w:val="00D51718"/>
    <w:rsid w:val="00D51CF2"/>
    <w:rsid w:val="00D52A3B"/>
    <w:rsid w:val="00D52B15"/>
    <w:rsid w:val="00D547AB"/>
    <w:rsid w:val="00D57487"/>
    <w:rsid w:val="00D57888"/>
    <w:rsid w:val="00D600C9"/>
    <w:rsid w:val="00D60CA9"/>
    <w:rsid w:val="00D61CCB"/>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2978"/>
    <w:rsid w:val="00DA450A"/>
    <w:rsid w:val="00DA4AB8"/>
    <w:rsid w:val="00DA57CA"/>
    <w:rsid w:val="00DA6D6D"/>
    <w:rsid w:val="00DA7911"/>
    <w:rsid w:val="00DA7979"/>
    <w:rsid w:val="00DA7B81"/>
    <w:rsid w:val="00DB05C7"/>
    <w:rsid w:val="00DB12FD"/>
    <w:rsid w:val="00DB1948"/>
    <w:rsid w:val="00DB1CB7"/>
    <w:rsid w:val="00DB3158"/>
    <w:rsid w:val="00DB5601"/>
    <w:rsid w:val="00DB5A55"/>
    <w:rsid w:val="00DB7E96"/>
    <w:rsid w:val="00DC0117"/>
    <w:rsid w:val="00DC0709"/>
    <w:rsid w:val="00DC114C"/>
    <w:rsid w:val="00DC144D"/>
    <w:rsid w:val="00DC1B29"/>
    <w:rsid w:val="00DC2463"/>
    <w:rsid w:val="00DC2FCB"/>
    <w:rsid w:val="00DC4141"/>
    <w:rsid w:val="00DC6267"/>
    <w:rsid w:val="00DC6603"/>
    <w:rsid w:val="00DC6AD9"/>
    <w:rsid w:val="00DC735C"/>
    <w:rsid w:val="00DC7455"/>
    <w:rsid w:val="00DC785D"/>
    <w:rsid w:val="00DD0B85"/>
    <w:rsid w:val="00DD0DB9"/>
    <w:rsid w:val="00DD1E04"/>
    <w:rsid w:val="00DD2782"/>
    <w:rsid w:val="00DD29D7"/>
    <w:rsid w:val="00DD2B6A"/>
    <w:rsid w:val="00DD40F1"/>
    <w:rsid w:val="00DD4AD9"/>
    <w:rsid w:val="00DD5322"/>
    <w:rsid w:val="00DD5EF7"/>
    <w:rsid w:val="00DD66CA"/>
    <w:rsid w:val="00DD6B89"/>
    <w:rsid w:val="00DE0140"/>
    <w:rsid w:val="00DE0622"/>
    <w:rsid w:val="00DE0910"/>
    <w:rsid w:val="00DE0FC3"/>
    <w:rsid w:val="00DE11D4"/>
    <w:rsid w:val="00DE267B"/>
    <w:rsid w:val="00DE271A"/>
    <w:rsid w:val="00DE39B7"/>
    <w:rsid w:val="00DE48D2"/>
    <w:rsid w:val="00DE5084"/>
    <w:rsid w:val="00DE6935"/>
    <w:rsid w:val="00DE695C"/>
    <w:rsid w:val="00DE7EF1"/>
    <w:rsid w:val="00DF0037"/>
    <w:rsid w:val="00DF0477"/>
    <w:rsid w:val="00DF14D5"/>
    <w:rsid w:val="00DF252D"/>
    <w:rsid w:val="00DF4643"/>
    <w:rsid w:val="00DF4AF8"/>
    <w:rsid w:val="00DF6E3E"/>
    <w:rsid w:val="00E00ACA"/>
    <w:rsid w:val="00E01B6F"/>
    <w:rsid w:val="00E035C3"/>
    <w:rsid w:val="00E03845"/>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E2C"/>
    <w:rsid w:val="00E30FCD"/>
    <w:rsid w:val="00E313E2"/>
    <w:rsid w:val="00E31DCB"/>
    <w:rsid w:val="00E32AEB"/>
    <w:rsid w:val="00E33818"/>
    <w:rsid w:val="00E3553E"/>
    <w:rsid w:val="00E358EE"/>
    <w:rsid w:val="00E35B09"/>
    <w:rsid w:val="00E37175"/>
    <w:rsid w:val="00E37A58"/>
    <w:rsid w:val="00E37E2F"/>
    <w:rsid w:val="00E40278"/>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677DC"/>
    <w:rsid w:val="00E70702"/>
    <w:rsid w:val="00E732E9"/>
    <w:rsid w:val="00E74D36"/>
    <w:rsid w:val="00E74E82"/>
    <w:rsid w:val="00E75191"/>
    <w:rsid w:val="00E7599D"/>
    <w:rsid w:val="00E819EE"/>
    <w:rsid w:val="00E820C9"/>
    <w:rsid w:val="00E82D25"/>
    <w:rsid w:val="00E830FA"/>
    <w:rsid w:val="00E831DA"/>
    <w:rsid w:val="00E84239"/>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FCA"/>
    <w:rsid w:val="00EB5404"/>
    <w:rsid w:val="00EB7042"/>
    <w:rsid w:val="00EC0C0C"/>
    <w:rsid w:val="00EC193D"/>
    <w:rsid w:val="00EC1EC4"/>
    <w:rsid w:val="00EC2DAC"/>
    <w:rsid w:val="00EC3084"/>
    <w:rsid w:val="00EC396C"/>
    <w:rsid w:val="00EC3BC5"/>
    <w:rsid w:val="00EC3DDF"/>
    <w:rsid w:val="00EC4A07"/>
    <w:rsid w:val="00EC4E7C"/>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EF7EA9"/>
    <w:rsid w:val="00F00144"/>
    <w:rsid w:val="00F019AA"/>
    <w:rsid w:val="00F028A2"/>
    <w:rsid w:val="00F02B7B"/>
    <w:rsid w:val="00F03761"/>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1856"/>
    <w:rsid w:val="00F21BD1"/>
    <w:rsid w:val="00F22CB1"/>
    <w:rsid w:val="00F23863"/>
    <w:rsid w:val="00F24316"/>
    <w:rsid w:val="00F2581F"/>
    <w:rsid w:val="00F26A96"/>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CF3"/>
    <w:rsid w:val="00F42242"/>
    <w:rsid w:val="00F4282D"/>
    <w:rsid w:val="00F42978"/>
    <w:rsid w:val="00F433B1"/>
    <w:rsid w:val="00F4392C"/>
    <w:rsid w:val="00F43F1A"/>
    <w:rsid w:val="00F44DDB"/>
    <w:rsid w:val="00F47F94"/>
    <w:rsid w:val="00F51020"/>
    <w:rsid w:val="00F51864"/>
    <w:rsid w:val="00F518D7"/>
    <w:rsid w:val="00F525DD"/>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B29"/>
    <w:rsid w:val="00F95565"/>
    <w:rsid w:val="00F977E6"/>
    <w:rsid w:val="00FA1B4C"/>
    <w:rsid w:val="00FA331B"/>
    <w:rsid w:val="00FA3412"/>
    <w:rsid w:val="00FA3F22"/>
    <w:rsid w:val="00FA4E3D"/>
    <w:rsid w:val="00FA4E59"/>
    <w:rsid w:val="00FA5152"/>
    <w:rsid w:val="00FA5328"/>
    <w:rsid w:val="00FA686E"/>
    <w:rsid w:val="00FA6A07"/>
    <w:rsid w:val="00FB08A3"/>
    <w:rsid w:val="00FB1D04"/>
    <w:rsid w:val="00FB2715"/>
    <w:rsid w:val="00FB2C55"/>
    <w:rsid w:val="00FB3036"/>
    <w:rsid w:val="00FB34A1"/>
    <w:rsid w:val="00FB64AC"/>
    <w:rsid w:val="00FB7350"/>
    <w:rsid w:val="00FB7794"/>
    <w:rsid w:val="00FC0614"/>
    <w:rsid w:val="00FC0A83"/>
    <w:rsid w:val="00FC20E6"/>
    <w:rsid w:val="00FC46A8"/>
    <w:rsid w:val="00FC4B3A"/>
    <w:rsid w:val="00FC62D3"/>
    <w:rsid w:val="00FC67B4"/>
    <w:rsid w:val="00FC743F"/>
    <w:rsid w:val="00FC7B6C"/>
    <w:rsid w:val="00FD1795"/>
    <w:rsid w:val="00FD3154"/>
    <w:rsid w:val="00FD3264"/>
    <w:rsid w:val="00FD5280"/>
    <w:rsid w:val="00FD5DCE"/>
    <w:rsid w:val="00FD66B9"/>
    <w:rsid w:val="00FD6EA3"/>
    <w:rsid w:val="00FD793C"/>
    <w:rsid w:val="00FD79A9"/>
    <w:rsid w:val="00FE022C"/>
    <w:rsid w:val="00FE09EC"/>
    <w:rsid w:val="00FE0DE7"/>
    <w:rsid w:val="00FE1CB2"/>
    <w:rsid w:val="00FE2217"/>
    <w:rsid w:val="00FE2CDB"/>
    <w:rsid w:val="00FE662C"/>
    <w:rsid w:val="00FE66E8"/>
    <w:rsid w:val="00FE682B"/>
    <w:rsid w:val="00FE6933"/>
    <w:rsid w:val="00FE709A"/>
    <w:rsid w:val="00FE7425"/>
    <w:rsid w:val="00FE745B"/>
    <w:rsid w:val="00FE7A27"/>
    <w:rsid w:val="00FE7BB3"/>
    <w:rsid w:val="00FF0139"/>
    <w:rsid w:val="00FF1CEA"/>
    <w:rsid w:val="00FF500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740669"/>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3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styleId="UnresolvedMention">
    <w:name w:val="Unresolved Mention"/>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D0702D-BAC8-4CAE-905C-4406D14A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13729</Words>
  <Characters>7827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3</cp:revision>
  <cp:lastPrinted>2019-11-28T15:25:00Z</cp:lastPrinted>
  <dcterms:created xsi:type="dcterms:W3CDTF">2020-01-13T07:26:00Z</dcterms:created>
  <dcterms:modified xsi:type="dcterms:W3CDTF">2020-01-13T08:58:00Z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