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3581F97E" w14:textId="77777777" w:rsidR="006F4211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326886">
        <w:rPr>
          <w:rFonts w:ascii="Times New Roman" w:hAnsi="Times New Roman" w:cs="Times New Roman"/>
          <w:sz w:val="28"/>
          <w:szCs w:val="28"/>
        </w:rPr>
        <w:t xml:space="preserve">Attālināti tiešsaistē MS </w:t>
      </w:r>
      <w:proofErr w:type="spellStart"/>
      <w:r w:rsidRPr="00326886">
        <w:rPr>
          <w:rFonts w:ascii="Times New Roman" w:hAnsi="Times New Roman" w:cs="Times New Roman"/>
          <w:sz w:val="28"/>
          <w:szCs w:val="28"/>
        </w:rPr>
        <w:t>Team</w:t>
      </w:r>
      <w:proofErr w:type="spellEnd"/>
    </w:p>
    <w:p w14:paraId="66B53BA1" w14:textId="43913A9A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>
        <w:rPr>
          <w:rFonts w:ascii="Times New Roman" w:hAnsi="Times New Roman" w:cs="Times New Roman"/>
          <w:sz w:val="28"/>
          <w:szCs w:val="28"/>
        </w:rPr>
        <w:t>28.maijā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>
        <w:rPr>
          <w:rFonts w:ascii="Times New Roman" w:hAnsi="Times New Roman" w:cs="Times New Roman"/>
          <w:sz w:val="28"/>
          <w:szCs w:val="28"/>
        </w:rPr>
        <w:t>15.00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16.30</w:t>
      </w:r>
    </w:p>
    <w:p w14:paraId="3023D03E" w14:textId="77777777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532A0F66" w14:textId="4CC60DCF" w:rsidR="00334067" w:rsidRPr="00A86DB0" w:rsidRDefault="00334067" w:rsidP="0033406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 xml:space="preserve">1. </w:t>
      </w:r>
      <w:r w:rsidR="00A86DB0" w:rsidRPr="00A86DB0">
        <w:rPr>
          <w:rFonts w:ascii="Times New Roman" w:hAnsi="Times New Roman" w:cs="Times New Roman"/>
          <w:sz w:val="28"/>
          <w:szCs w:val="28"/>
        </w:rPr>
        <w:t xml:space="preserve">Ekonomikas </w:t>
      </w:r>
      <w:r w:rsidR="00A86DB0">
        <w:rPr>
          <w:rFonts w:ascii="Times New Roman" w:hAnsi="Times New Roman" w:cs="Times New Roman"/>
          <w:sz w:val="28"/>
          <w:szCs w:val="28"/>
        </w:rPr>
        <w:t>at</w:t>
      </w:r>
      <w:r w:rsidR="00A86DB0" w:rsidRPr="00A86DB0">
        <w:rPr>
          <w:rFonts w:ascii="Times New Roman" w:hAnsi="Times New Roman" w:cs="Times New Roman"/>
          <w:sz w:val="28"/>
          <w:szCs w:val="28"/>
        </w:rPr>
        <w:t>veseļošanas plāns – indikatīvs investīciju apjoms publiskie pasūtījumi Būvniecības</w:t>
      </w:r>
      <w:r w:rsidR="00A86DB0" w:rsidRPr="00A86DB0">
        <w:rPr>
          <w:rFonts w:ascii="Times New Roman" w:hAnsi="Times New Roman" w:cs="Times New Roman"/>
          <w:sz w:val="28"/>
          <w:szCs w:val="28"/>
        </w:rPr>
        <w:t xml:space="preserve"> nozarei</w:t>
      </w:r>
      <w:r w:rsidR="00A86DB0" w:rsidRPr="00A86DB0">
        <w:rPr>
          <w:rFonts w:ascii="Times New Roman" w:hAnsi="Times New Roman" w:cs="Times New Roman"/>
          <w:sz w:val="28"/>
          <w:szCs w:val="28"/>
        </w:rPr>
        <w:t xml:space="preserve"> </w:t>
      </w:r>
      <w:r w:rsidR="00326886" w:rsidRPr="00A86DB0">
        <w:rPr>
          <w:rFonts w:ascii="Times New Roman" w:hAnsi="Times New Roman" w:cs="Times New Roman"/>
          <w:sz w:val="28"/>
          <w:szCs w:val="28"/>
        </w:rPr>
        <w:t>2020./2021. gadam</w:t>
      </w:r>
      <w:r w:rsidR="00A86DB0">
        <w:rPr>
          <w:rFonts w:ascii="Times New Roman" w:hAnsi="Times New Roman" w:cs="Times New Roman"/>
          <w:sz w:val="28"/>
          <w:szCs w:val="28"/>
        </w:rPr>
        <w:t xml:space="preserve"> (prognozes, Eiropas Savienības fondi u.c.)</w:t>
      </w:r>
      <w:bookmarkStart w:id="0" w:name="_GoBack"/>
      <w:bookmarkEnd w:id="0"/>
      <w:r w:rsidR="00326886" w:rsidRPr="00A86DB0">
        <w:rPr>
          <w:rFonts w:ascii="Times New Roman" w:hAnsi="Times New Roman" w:cs="Times New Roman"/>
          <w:sz w:val="28"/>
          <w:szCs w:val="28"/>
        </w:rPr>
        <w:t>.</w:t>
      </w:r>
      <w:r w:rsidRPr="00A86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DAB07" w14:textId="08747226" w:rsidR="00334067" w:rsidRDefault="00334067" w:rsidP="00334067">
      <w:pPr>
        <w:spacing w:after="240"/>
        <w:jc w:val="both"/>
        <w:rPr>
          <w:rFonts w:ascii="Times New Roman" w:hAnsi="Times New Roman" w:cs="Times New Roman"/>
          <w:sz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 xml:space="preserve">2. </w:t>
      </w:r>
      <w:r w:rsidR="00326886">
        <w:rPr>
          <w:rFonts w:ascii="Times New Roman" w:hAnsi="Times New Roman" w:cs="Times New Roman"/>
          <w:sz w:val="28"/>
        </w:rPr>
        <w:t>Pētījuma par Latvijas būvniecības politikas iniciatīvu ietekmi uz Pasaules bankas indeksa “</w:t>
      </w:r>
      <w:proofErr w:type="spellStart"/>
      <w:r w:rsidR="00326886">
        <w:rPr>
          <w:rFonts w:ascii="Times New Roman" w:hAnsi="Times New Roman" w:cs="Times New Roman"/>
          <w:sz w:val="28"/>
        </w:rPr>
        <w:t>Doing</w:t>
      </w:r>
      <w:proofErr w:type="spellEnd"/>
      <w:r w:rsidR="003268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6886">
        <w:rPr>
          <w:rFonts w:ascii="Times New Roman" w:hAnsi="Times New Roman" w:cs="Times New Roman"/>
          <w:sz w:val="28"/>
        </w:rPr>
        <w:t>Business</w:t>
      </w:r>
      <w:proofErr w:type="spellEnd"/>
      <w:r w:rsidR="00326886">
        <w:rPr>
          <w:rFonts w:ascii="Times New Roman" w:hAnsi="Times New Roman" w:cs="Times New Roman"/>
          <w:sz w:val="28"/>
        </w:rPr>
        <w:t xml:space="preserve">” sadaļas par būvniecības procesu novērtējumu secinājumi. </w:t>
      </w:r>
    </w:p>
    <w:p w14:paraId="764BE109" w14:textId="2DA3AD56" w:rsidR="009A0E05" w:rsidRPr="009A0E05" w:rsidRDefault="009A0E05" w:rsidP="0033406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Par </w:t>
      </w:r>
      <w:r w:rsidRPr="009A0E05">
        <w:rPr>
          <w:rFonts w:ascii="Times New Roman" w:hAnsi="Times New Roman" w:cs="Times New Roman"/>
          <w:iCs/>
          <w:sz w:val="28"/>
          <w:szCs w:val="28"/>
        </w:rPr>
        <w:t>Darba grup</w:t>
      </w:r>
      <w:r w:rsidRPr="009A0E05">
        <w:rPr>
          <w:rFonts w:ascii="Times New Roman" w:hAnsi="Times New Roman" w:cs="Times New Roman"/>
          <w:iCs/>
          <w:sz w:val="28"/>
          <w:szCs w:val="28"/>
        </w:rPr>
        <w:t>as -</w:t>
      </w:r>
      <w:r w:rsidRPr="009A0E05">
        <w:rPr>
          <w:rFonts w:ascii="Times New Roman" w:hAnsi="Times New Roman" w:cs="Times New Roman"/>
          <w:iCs/>
          <w:sz w:val="28"/>
          <w:szCs w:val="28"/>
        </w:rPr>
        <w:t xml:space="preserve"> sertifikācijas procesa pilnveidošanai</w:t>
      </w:r>
      <w:r>
        <w:rPr>
          <w:iCs/>
        </w:rPr>
        <w:t xml:space="preserve"> </w:t>
      </w:r>
      <w:r w:rsidRPr="009A0E05">
        <w:rPr>
          <w:rFonts w:ascii="Times New Roman" w:hAnsi="Times New Roman" w:cs="Times New Roman"/>
          <w:iCs/>
          <w:sz w:val="28"/>
          <w:szCs w:val="28"/>
        </w:rPr>
        <w:t xml:space="preserve">sagatavotajiem priekšlikumiem un </w:t>
      </w:r>
      <w:r w:rsidRPr="009A0E05">
        <w:rPr>
          <w:rFonts w:ascii="Times New Roman" w:hAnsi="Times New Roman" w:cs="Times New Roman"/>
          <w:iCs/>
          <w:sz w:val="28"/>
          <w:szCs w:val="28"/>
        </w:rPr>
        <w:t>Padomes lēmum</w:t>
      </w:r>
      <w:r w:rsidRPr="009A0E05">
        <w:rPr>
          <w:rFonts w:ascii="Times New Roman" w:hAnsi="Times New Roman" w:cs="Times New Roman"/>
          <w:iCs/>
          <w:sz w:val="28"/>
          <w:szCs w:val="28"/>
        </w:rPr>
        <w:t>u</w:t>
      </w:r>
      <w:r w:rsidRPr="009A0E05">
        <w:rPr>
          <w:rFonts w:ascii="Times New Roman" w:hAnsi="Times New Roman" w:cs="Times New Roman"/>
          <w:iCs/>
          <w:sz w:val="28"/>
          <w:szCs w:val="28"/>
        </w:rPr>
        <w:t>.</w:t>
      </w:r>
    </w:p>
    <w:p w14:paraId="393D346F" w14:textId="12CC4CD3" w:rsidR="006F4211" w:rsidRDefault="009A0E05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067" w:rsidRPr="00334067">
        <w:rPr>
          <w:rFonts w:ascii="Times New Roman" w:hAnsi="Times New Roman" w:cs="Times New Roman"/>
          <w:sz w:val="28"/>
          <w:szCs w:val="28"/>
        </w:rPr>
        <w:t xml:space="preserve">. </w:t>
      </w:r>
      <w:r w:rsidR="006F4211">
        <w:rPr>
          <w:rFonts w:ascii="Times New Roman" w:hAnsi="Times New Roman" w:cs="Times New Roman"/>
          <w:sz w:val="28"/>
          <w:szCs w:val="28"/>
        </w:rPr>
        <w:t xml:space="preserve">Latvijas Būvniecības padomes Darba grupas un Ekonomikas ministrijas informācija par grozījumiem </w:t>
      </w:r>
      <w:r w:rsidR="006F4211" w:rsidRPr="006F4211">
        <w:rPr>
          <w:rFonts w:ascii="Times New Roman" w:hAnsi="Times New Roman" w:cs="Times New Roman"/>
          <w:i/>
          <w:sz w:val="28"/>
          <w:szCs w:val="28"/>
        </w:rPr>
        <w:t>Būvniecības likumā</w:t>
      </w:r>
      <w:r w:rsidR="006F4211">
        <w:rPr>
          <w:rFonts w:ascii="Times New Roman" w:hAnsi="Times New Roman" w:cs="Times New Roman"/>
          <w:sz w:val="28"/>
          <w:szCs w:val="28"/>
        </w:rPr>
        <w:t xml:space="preserve"> un “Vispārīgos būvnoteikumos”.</w:t>
      </w:r>
    </w:p>
    <w:p w14:paraId="59CC6CF6" w14:textId="77777777" w:rsidR="00A86DB0" w:rsidRDefault="009A0E05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211">
        <w:rPr>
          <w:rFonts w:ascii="Times New Roman" w:hAnsi="Times New Roman" w:cs="Times New Roman"/>
          <w:sz w:val="28"/>
          <w:szCs w:val="28"/>
        </w:rPr>
        <w:t>. Citi jautājumi</w:t>
      </w:r>
      <w:r w:rsidR="00A86D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86DB0" w14:paraId="5FAAEF2A" w14:textId="77777777" w:rsidTr="00A86D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9AEE0A" w14:textId="7DF0A24D" w:rsidR="00A86DB0" w:rsidRDefault="00A86DB0" w:rsidP="00A86DB0">
            <w:pPr>
              <w:ind w:left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Pr="00A86DB0">
              <w:rPr>
                <w:rFonts w:ascii="Times New Roman" w:hAnsi="Times New Roman" w:cs="Times New Roman"/>
                <w:sz w:val="28"/>
                <w:szCs w:val="28"/>
              </w:rPr>
              <w:t>Par Ekonomikas ministrijas i</w:t>
            </w:r>
            <w:r w:rsidRPr="00A86DB0">
              <w:rPr>
                <w:rFonts w:ascii="Times New Roman" w:hAnsi="Times New Roman" w:cs="Times New Roman"/>
                <w:bCs/>
                <w:color w:val="2A2A2A"/>
                <w:sz w:val="28"/>
                <w:szCs w:val="28"/>
              </w:rPr>
              <w:t>nformatīv</w:t>
            </w:r>
            <w:r w:rsidRPr="00A86DB0">
              <w:rPr>
                <w:rFonts w:ascii="Times New Roman" w:hAnsi="Times New Roman" w:cs="Times New Roman"/>
                <w:bCs/>
                <w:color w:val="2A2A2A"/>
                <w:sz w:val="28"/>
                <w:szCs w:val="28"/>
              </w:rPr>
              <w:t>o</w:t>
            </w:r>
            <w:r w:rsidRPr="00A86DB0">
              <w:rPr>
                <w:rFonts w:ascii="Times New Roman" w:hAnsi="Times New Roman" w:cs="Times New Roman"/>
                <w:bCs/>
                <w:color w:val="2A2A2A"/>
                <w:sz w:val="28"/>
                <w:szCs w:val="28"/>
              </w:rPr>
              <w:t xml:space="preserve"> ziņojum</w:t>
            </w:r>
            <w:r w:rsidRPr="00A86DB0">
              <w:rPr>
                <w:rFonts w:ascii="Times New Roman" w:hAnsi="Times New Roman" w:cs="Times New Roman"/>
                <w:bCs/>
                <w:color w:val="2A2A2A"/>
                <w:sz w:val="28"/>
                <w:szCs w:val="28"/>
              </w:rPr>
              <w:t>u</w:t>
            </w:r>
            <w:r w:rsidRPr="00A86DB0">
              <w:rPr>
                <w:rFonts w:ascii="Times New Roman" w:hAnsi="Times New Roman" w:cs="Times New Roman"/>
                <w:bCs/>
                <w:color w:val="2A2A2A"/>
                <w:sz w:val="28"/>
                <w:szCs w:val="28"/>
              </w:rPr>
              <w:t xml:space="preserve"> "Ēku atjaunošanas ilgtermiņa stratēģija"</w:t>
            </w:r>
            <w:r>
              <w:rPr>
                <w:rFonts w:ascii="Times New Roman" w:hAnsi="Times New Roman" w:cs="Times New Roman"/>
                <w:bCs/>
                <w:color w:val="2A2A2A"/>
                <w:sz w:val="28"/>
                <w:szCs w:val="28"/>
              </w:rPr>
              <w:t xml:space="preserve"> (14.05.2020. izsludināts VSS-390 </w:t>
            </w:r>
            <w:hyperlink r:id="rId7" w:history="1">
              <w:r w:rsidRPr="001945AA">
                <w:rPr>
                  <w:rStyle w:val="Hyperlink"/>
                  <w:sz w:val="24"/>
                  <w:szCs w:val="24"/>
                </w:rPr>
                <w:t>http://tap.mk.gov.lv/lv/</w:t>
              </w:r>
              <w:r w:rsidRPr="001945AA">
                <w:rPr>
                  <w:rStyle w:val="Hyperlink"/>
                  <w:sz w:val="24"/>
                  <w:szCs w:val="24"/>
                </w:rPr>
                <w:t>m</w:t>
              </w:r>
              <w:r w:rsidRPr="001945AA">
                <w:rPr>
                  <w:rStyle w:val="Hyperlink"/>
                  <w:sz w:val="24"/>
                  <w:szCs w:val="24"/>
                </w:rPr>
                <w:t>k/tap/?pid=40487380</w:t>
              </w:r>
            </w:hyperlink>
            <w:r>
              <w:rPr>
                <w:color w:val="1F497D"/>
                <w:sz w:val="24"/>
                <w:szCs w:val="24"/>
              </w:rPr>
              <w:t xml:space="preserve"> )</w:t>
            </w:r>
          </w:p>
        </w:tc>
      </w:tr>
    </w:tbl>
    <w:p w14:paraId="07E049EF" w14:textId="77777777" w:rsidR="00B45175" w:rsidRPr="002043A6" w:rsidRDefault="00B45175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B6B7B"/>
    <w:rsid w:val="001D754E"/>
    <w:rsid w:val="001E0968"/>
    <w:rsid w:val="002043A6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4211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0E05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86DB0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45175"/>
    <w:rsid w:val="00B560E3"/>
    <w:rsid w:val="00B6085F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p.mk.gov.lv/lv/mk/tap/?pid=40487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5</cp:revision>
  <cp:lastPrinted>2020-01-16T09:03:00Z</cp:lastPrinted>
  <dcterms:created xsi:type="dcterms:W3CDTF">2020-05-18T06:14:00Z</dcterms:created>
  <dcterms:modified xsi:type="dcterms:W3CDTF">2020-05-18T09:30:00Z</dcterms:modified>
</cp:coreProperties>
</file>