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466622" w:rsidRDefault="00F06B66" w:rsidP="0035636E">
      <w:pPr>
        <w:pStyle w:val="Heading3"/>
        <w:tabs>
          <w:tab w:val="left" w:pos="5010"/>
          <w:tab w:val="right" w:pos="8640"/>
        </w:tabs>
        <w:spacing w:before="120"/>
        <w:ind w:right="6"/>
        <w:rPr>
          <w:bCs w:val="0"/>
          <w:caps/>
          <w:color w:val="000000" w:themeColor="text1"/>
        </w:rPr>
      </w:pPr>
    </w:p>
    <w:p w:rsidR="00F40046" w:rsidRPr="00223617" w:rsidRDefault="00F40046" w:rsidP="0035636E">
      <w:pPr>
        <w:pStyle w:val="Heading3"/>
        <w:tabs>
          <w:tab w:val="left" w:pos="5010"/>
          <w:tab w:val="right" w:pos="8640"/>
        </w:tabs>
        <w:spacing w:before="120"/>
        <w:ind w:right="6"/>
        <w:rPr>
          <w:bCs w:val="0"/>
          <w:color w:val="000000" w:themeColor="text1"/>
          <w:sz w:val="28"/>
        </w:rPr>
      </w:pPr>
      <w:r w:rsidRPr="00223617">
        <w:rPr>
          <w:bCs w:val="0"/>
          <w:caps/>
          <w:color w:val="000000" w:themeColor="text1"/>
          <w:sz w:val="28"/>
        </w:rPr>
        <w:t>Latvijas republikas</w:t>
      </w:r>
      <w:r w:rsidRPr="00223617">
        <w:rPr>
          <w:bCs w:val="0"/>
          <w:color w:val="000000" w:themeColor="text1"/>
          <w:sz w:val="28"/>
        </w:rPr>
        <w:t xml:space="preserve"> EKONOMIKAS MINISTRIJAS</w:t>
      </w:r>
    </w:p>
    <w:p w:rsidR="00F40046" w:rsidRPr="00223617" w:rsidRDefault="00F40046" w:rsidP="0035636E">
      <w:pPr>
        <w:pStyle w:val="Heading3"/>
        <w:spacing w:before="120"/>
        <w:ind w:right="6"/>
        <w:rPr>
          <w:color w:val="000000" w:themeColor="text1"/>
          <w:sz w:val="28"/>
        </w:rPr>
      </w:pPr>
      <w:r w:rsidRPr="00223617">
        <w:rPr>
          <w:color w:val="000000" w:themeColor="text1"/>
          <w:sz w:val="28"/>
        </w:rPr>
        <w:t>TAUTSAIMNIECĪBAS PADOME</w:t>
      </w:r>
    </w:p>
    <w:p w:rsidR="004D3A8F" w:rsidRPr="00466622" w:rsidRDefault="004D3A8F" w:rsidP="004D3A8F">
      <w:pPr>
        <w:rPr>
          <w:color w:val="000000" w:themeColor="text1"/>
          <w:sz w:val="26"/>
          <w:szCs w:val="26"/>
          <w:lang w:val="lv-LV"/>
        </w:rPr>
      </w:pPr>
    </w:p>
    <w:p w:rsidR="00F40046" w:rsidRPr="00223617" w:rsidRDefault="00F40046" w:rsidP="00513356">
      <w:pPr>
        <w:pBdr>
          <w:top w:val="single" w:sz="8" w:space="1" w:color="auto"/>
        </w:pBdr>
        <w:ind w:right="6"/>
        <w:jc w:val="center"/>
        <w:rPr>
          <w:color w:val="000000" w:themeColor="text1"/>
          <w:szCs w:val="26"/>
          <w:lang w:val="lv-LV"/>
        </w:rPr>
      </w:pPr>
      <w:r w:rsidRPr="00223617">
        <w:rPr>
          <w:caps/>
          <w:color w:val="000000" w:themeColor="text1"/>
          <w:szCs w:val="26"/>
          <w:lang w:val="lv-LV"/>
        </w:rPr>
        <w:t>Brīvības</w:t>
      </w:r>
      <w:r w:rsidRPr="00223617">
        <w:rPr>
          <w:color w:val="000000" w:themeColor="text1"/>
          <w:szCs w:val="26"/>
          <w:lang w:val="lv-LV"/>
        </w:rPr>
        <w:t xml:space="preserve"> IELĀ 55, RĪGĀ, LV-1519, TĀLRUNIS (</w:t>
      </w:r>
      <w:r w:rsidR="00BE385B" w:rsidRPr="00223617">
        <w:rPr>
          <w:color w:val="000000" w:themeColor="text1"/>
          <w:szCs w:val="26"/>
          <w:lang w:val="lv-LV"/>
        </w:rPr>
        <w:t>+</w:t>
      </w:r>
      <w:r w:rsidRPr="00223617">
        <w:rPr>
          <w:color w:val="000000" w:themeColor="text1"/>
          <w:szCs w:val="26"/>
          <w:lang w:val="lv-LV"/>
        </w:rPr>
        <w:t>371) 67013</w:t>
      </w:r>
      <w:r w:rsidR="008B344D" w:rsidRPr="00223617">
        <w:rPr>
          <w:color w:val="000000" w:themeColor="text1"/>
          <w:szCs w:val="26"/>
          <w:lang w:val="lv-LV"/>
        </w:rPr>
        <w:t>195</w:t>
      </w:r>
      <w:r w:rsidR="00BE385B" w:rsidRPr="00223617">
        <w:rPr>
          <w:color w:val="000000" w:themeColor="text1"/>
          <w:szCs w:val="26"/>
          <w:lang w:val="lv-LV"/>
        </w:rPr>
        <w:t>, (+371) 2</w:t>
      </w:r>
      <w:r w:rsidR="008B344D" w:rsidRPr="00223617">
        <w:rPr>
          <w:color w:val="000000" w:themeColor="text1"/>
          <w:szCs w:val="26"/>
          <w:lang w:val="lv-LV"/>
        </w:rPr>
        <w:t>9476638</w:t>
      </w:r>
    </w:p>
    <w:p w:rsidR="00132B97" w:rsidRPr="00466622" w:rsidRDefault="00132B97" w:rsidP="00513356">
      <w:pPr>
        <w:spacing w:before="60"/>
        <w:ind w:right="6"/>
        <w:jc w:val="center"/>
        <w:rPr>
          <w:color w:val="000000" w:themeColor="text1"/>
          <w:sz w:val="26"/>
          <w:szCs w:val="26"/>
          <w:lang w:val="lv-LV"/>
        </w:rPr>
      </w:pPr>
    </w:p>
    <w:p w:rsidR="007B4A03" w:rsidRPr="00466622" w:rsidRDefault="00EE5235" w:rsidP="008149D3">
      <w:pPr>
        <w:spacing w:before="60"/>
        <w:ind w:right="6"/>
        <w:jc w:val="center"/>
        <w:rPr>
          <w:color w:val="000000" w:themeColor="text1"/>
          <w:sz w:val="26"/>
          <w:szCs w:val="26"/>
          <w:lang w:val="lv-LV"/>
        </w:rPr>
      </w:pPr>
      <w:r w:rsidRPr="00466622">
        <w:rPr>
          <w:color w:val="000000" w:themeColor="text1"/>
          <w:sz w:val="26"/>
          <w:szCs w:val="26"/>
          <w:lang w:val="lv-LV"/>
        </w:rPr>
        <w:t>S</w:t>
      </w:r>
      <w:r w:rsidR="00F40046" w:rsidRPr="00466622">
        <w:rPr>
          <w:color w:val="000000" w:themeColor="text1"/>
          <w:sz w:val="26"/>
          <w:szCs w:val="26"/>
          <w:lang w:val="lv-LV"/>
        </w:rPr>
        <w:t>ēdes protokols</w:t>
      </w:r>
      <w:r w:rsidR="00DD3F54" w:rsidRPr="00466622">
        <w:rPr>
          <w:color w:val="000000" w:themeColor="text1"/>
          <w:sz w:val="26"/>
          <w:szCs w:val="26"/>
          <w:lang w:val="lv-LV"/>
        </w:rPr>
        <w:t xml:space="preserve"> </w:t>
      </w:r>
      <w:proofErr w:type="spellStart"/>
      <w:r w:rsidR="00DD3F54" w:rsidRPr="00466622">
        <w:rPr>
          <w:color w:val="000000" w:themeColor="text1"/>
          <w:sz w:val="26"/>
          <w:szCs w:val="26"/>
          <w:lang w:val="lv-LV"/>
        </w:rPr>
        <w:t>Nr</w:t>
      </w:r>
      <w:proofErr w:type="spellEnd"/>
      <w:r w:rsidR="00DD3F54" w:rsidRPr="00466622">
        <w:rPr>
          <w:color w:val="000000" w:themeColor="text1"/>
          <w:sz w:val="26"/>
          <w:szCs w:val="26"/>
          <w:lang w:val="lv-LV"/>
        </w:rPr>
        <w:t xml:space="preserve">. </w:t>
      </w:r>
      <w:r w:rsidR="007D5D01">
        <w:rPr>
          <w:color w:val="000000" w:themeColor="text1"/>
          <w:sz w:val="26"/>
          <w:szCs w:val="26"/>
          <w:lang w:val="lv-LV"/>
        </w:rPr>
        <w:t>5</w:t>
      </w:r>
      <w:bookmarkStart w:id="0" w:name="_GoBack"/>
      <w:bookmarkEnd w:id="0"/>
    </w:p>
    <w:p w:rsidR="00A13EB8" w:rsidRPr="00466622" w:rsidRDefault="00A13EB8" w:rsidP="008149D3">
      <w:pPr>
        <w:spacing w:before="60"/>
        <w:ind w:right="6"/>
        <w:jc w:val="both"/>
        <w:rPr>
          <w:color w:val="000000" w:themeColor="text1"/>
          <w:sz w:val="26"/>
          <w:szCs w:val="26"/>
          <w:lang w:val="lv-LV"/>
        </w:rPr>
      </w:pPr>
    </w:p>
    <w:p w:rsidR="00F40046" w:rsidRPr="00466622" w:rsidRDefault="00F40046" w:rsidP="00223617">
      <w:pPr>
        <w:tabs>
          <w:tab w:val="left" w:pos="6379"/>
          <w:tab w:val="left" w:pos="6663"/>
        </w:tabs>
        <w:spacing w:before="60"/>
        <w:ind w:right="-143"/>
        <w:jc w:val="both"/>
        <w:rPr>
          <w:color w:val="000000" w:themeColor="text1"/>
          <w:sz w:val="26"/>
          <w:szCs w:val="26"/>
          <w:lang w:val="lv-LV"/>
        </w:rPr>
      </w:pPr>
      <w:r w:rsidRPr="00466622">
        <w:rPr>
          <w:color w:val="000000" w:themeColor="text1"/>
          <w:sz w:val="26"/>
          <w:szCs w:val="26"/>
          <w:lang w:val="lv-LV"/>
        </w:rPr>
        <w:t>R</w:t>
      </w:r>
      <w:r w:rsidR="00EA1C88" w:rsidRPr="00466622">
        <w:rPr>
          <w:color w:val="000000" w:themeColor="text1"/>
          <w:sz w:val="26"/>
          <w:szCs w:val="26"/>
          <w:lang w:val="lv-LV"/>
        </w:rPr>
        <w:t xml:space="preserve">īgā </w:t>
      </w:r>
      <w:r w:rsidR="00EA1C88" w:rsidRPr="00466622">
        <w:rPr>
          <w:color w:val="000000" w:themeColor="text1"/>
          <w:sz w:val="26"/>
          <w:szCs w:val="26"/>
          <w:lang w:val="lv-LV"/>
        </w:rPr>
        <w:tab/>
      </w:r>
      <w:r w:rsidR="00360C55" w:rsidRPr="00466622">
        <w:rPr>
          <w:color w:val="000000" w:themeColor="text1"/>
          <w:sz w:val="26"/>
          <w:szCs w:val="26"/>
          <w:lang w:val="lv-LV"/>
        </w:rPr>
        <w:t>201</w:t>
      </w:r>
      <w:r w:rsidR="00490185" w:rsidRPr="00466622">
        <w:rPr>
          <w:color w:val="000000" w:themeColor="text1"/>
          <w:sz w:val="26"/>
          <w:szCs w:val="26"/>
          <w:lang w:val="lv-LV"/>
        </w:rPr>
        <w:t>4. gada 21</w:t>
      </w:r>
      <w:r w:rsidR="00F45B9B" w:rsidRPr="00466622">
        <w:rPr>
          <w:color w:val="000000" w:themeColor="text1"/>
          <w:sz w:val="26"/>
          <w:szCs w:val="26"/>
          <w:lang w:val="lv-LV"/>
        </w:rPr>
        <w:t>.</w:t>
      </w:r>
      <w:r w:rsidR="00490185" w:rsidRPr="00466622">
        <w:rPr>
          <w:color w:val="000000" w:themeColor="text1"/>
          <w:sz w:val="26"/>
          <w:szCs w:val="26"/>
          <w:lang w:val="lv-LV"/>
        </w:rPr>
        <w:t>maijā</w:t>
      </w:r>
      <w:r w:rsidR="004C4A63" w:rsidRPr="00466622">
        <w:rPr>
          <w:color w:val="000000" w:themeColor="text1"/>
          <w:sz w:val="26"/>
          <w:szCs w:val="26"/>
          <w:lang w:val="lv-LV"/>
        </w:rPr>
        <w:t xml:space="preserve"> </w:t>
      </w:r>
    </w:p>
    <w:p w:rsidR="00A13EB8" w:rsidRPr="00466622" w:rsidRDefault="00A13EB8" w:rsidP="008149D3">
      <w:pPr>
        <w:spacing w:before="60"/>
        <w:ind w:right="6"/>
        <w:jc w:val="both"/>
        <w:rPr>
          <w:b/>
          <w:bCs/>
          <w:color w:val="000000" w:themeColor="text1"/>
          <w:sz w:val="26"/>
          <w:szCs w:val="26"/>
          <w:lang w:val="lv-LV"/>
        </w:rPr>
      </w:pPr>
    </w:p>
    <w:p w:rsidR="00F40046" w:rsidRPr="00466622" w:rsidRDefault="00F40046" w:rsidP="004C4A63">
      <w:pPr>
        <w:ind w:right="-426"/>
        <w:jc w:val="both"/>
        <w:rPr>
          <w:iCs/>
          <w:color w:val="000000" w:themeColor="text1"/>
          <w:sz w:val="26"/>
          <w:szCs w:val="26"/>
          <w:lang w:val="lv-LV"/>
        </w:rPr>
      </w:pPr>
      <w:r w:rsidRPr="00466622">
        <w:rPr>
          <w:b/>
          <w:bCs/>
          <w:color w:val="000000" w:themeColor="text1"/>
          <w:sz w:val="26"/>
          <w:szCs w:val="26"/>
          <w:lang w:val="lv-LV"/>
        </w:rPr>
        <w:t xml:space="preserve">Sēdi vada - </w:t>
      </w:r>
      <w:r w:rsidRPr="00466622">
        <w:rPr>
          <w:iCs/>
          <w:color w:val="000000" w:themeColor="text1"/>
          <w:sz w:val="26"/>
          <w:szCs w:val="26"/>
          <w:lang w:val="lv-LV"/>
        </w:rPr>
        <w:t>Tautsaimniecības padomes</w:t>
      </w:r>
      <w:r w:rsidR="00DF0478" w:rsidRPr="00466622">
        <w:rPr>
          <w:iCs/>
          <w:color w:val="000000" w:themeColor="text1"/>
          <w:sz w:val="26"/>
          <w:szCs w:val="26"/>
          <w:lang w:val="lv-LV"/>
        </w:rPr>
        <w:t xml:space="preserve"> </w:t>
      </w:r>
      <w:r w:rsidR="00AF302A" w:rsidRPr="00466622">
        <w:rPr>
          <w:iCs/>
          <w:color w:val="000000" w:themeColor="text1"/>
          <w:sz w:val="26"/>
          <w:szCs w:val="26"/>
          <w:lang w:val="lv-LV"/>
        </w:rPr>
        <w:t xml:space="preserve">priekšsēdētāja </w:t>
      </w:r>
      <w:proofErr w:type="spellStart"/>
      <w:r w:rsidR="00AF302A" w:rsidRPr="00466622">
        <w:rPr>
          <w:iCs/>
          <w:color w:val="000000" w:themeColor="text1"/>
          <w:sz w:val="26"/>
          <w:szCs w:val="26"/>
          <w:lang w:val="lv-LV"/>
        </w:rPr>
        <w:t>p.i</w:t>
      </w:r>
      <w:proofErr w:type="spellEnd"/>
      <w:r w:rsidR="00AF302A" w:rsidRPr="00466622">
        <w:rPr>
          <w:iCs/>
          <w:color w:val="000000" w:themeColor="text1"/>
          <w:sz w:val="26"/>
          <w:szCs w:val="26"/>
          <w:lang w:val="lv-LV"/>
        </w:rPr>
        <w:t xml:space="preserve">.            </w:t>
      </w:r>
      <w:r w:rsidR="00AF302A" w:rsidRPr="00466622">
        <w:rPr>
          <w:iCs/>
          <w:color w:val="000000" w:themeColor="text1"/>
          <w:sz w:val="26"/>
          <w:szCs w:val="26"/>
          <w:lang w:val="lv-LV"/>
        </w:rPr>
        <w:tab/>
        <w:t xml:space="preserve"> A.</w:t>
      </w:r>
      <w:r w:rsidR="00CA09F0" w:rsidRPr="00466622">
        <w:rPr>
          <w:iCs/>
          <w:color w:val="000000" w:themeColor="text1"/>
          <w:sz w:val="26"/>
          <w:szCs w:val="26"/>
          <w:lang w:val="lv-LV"/>
        </w:rPr>
        <w:t>Feldmane</w:t>
      </w:r>
    </w:p>
    <w:p w:rsidR="00132B97" w:rsidRPr="00466622" w:rsidRDefault="00132B97" w:rsidP="008149D3">
      <w:pPr>
        <w:pStyle w:val="Heading1"/>
        <w:keepNext/>
        <w:tabs>
          <w:tab w:val="left" w:pos="3420"/>
        </w:tabs>
        <w:ind w:right="6"/>
        <w:jc w:val="both"/>
        <w:rPr>
          <w:b/>
          <w:color w:val="000000" w:themeColor="text1"/>
          <w:sz w:val="26"/>
          <w:szCs w:val="26"/>
          <w:lang w:val="lv-LV"/>
        </w:rPr>
      </w:pPr>
    </w:p>
    <w:p w:rsidR="004C5004" w:rsidRPr="00466622" w:rsidRDefault="001B2D8F" w:rsidP="00442E16">
      <w:pPr>
        <w:pStyle w:val="Heading1"/>
        <w:keepNext/>
        <w:tabs>
          <w:tab w:val="left" w:pos="3420"/>
        </w:tabs>
        <w:ind w:right="-1"/>
        <w:jc w:val="both"/>
        <w:rPr>
          <w:color w:val="000000" w:themeColor="text1"/>
          <w:sz w:val="26"/>
          <w:szCs w:val="26"/>
          <w:lang w:val="lv-LV"/>
        </w:rPr>
      </w:pPr>
      <w:r w:rsidRPr="00466622">
        <w:rPr>
          <w:b/>
          <w:color w:val="000000" w:themeColor="text1"/>
          <w:sz w:val="26"/>
          <w:szCs w:val="26"/>
          <w:lang w:val="lv-LV"/>
        </w:rPr>
        <w:t xml:space="preserve">Ar balsstiesībām piedalās </w:t>
      </w:r>
      <w:r w:rsidR="001E5A55" w:rsidRPr="001E5A55">
        <w:rPr>
          <w:color w:val="000000" w:themeColor="text1"/>
          <w:sz w:val="26"/>
          <w:szCs w:val="26"/>
          <w:lang w:val="lv-LV"/>
        </w:rPr>
        <w:t>-</w:t>
      </w:r>
      <w:r w:rsidR="001E5A55" w:rsidRPr="00466622">
        <w:rPr>
          <w:color w:val="000000" w:themeColor="text1"/>
          <w:sz w:val="26"/>
          <w:szCs w:val="26"/>
          <w:lang w:val="lv-LV"/>
        </w:rPr>
        <w:t xml:space="preserve"> </w:t>
      </w:r>
      <w:r w:rsidRPr="00466622">
        <w:rPr>
          <w:b/>
          <w:iCs/>
          <w:color w:val="000000" w:themeColor="text1"/>
          <w:sz w:val="26"/>
          <w:szCs w:val="26"/>
          <w:lang w:val="lv-LV"/>
        </w:rPr>
        <w:t xml:space="preserve"> </w:t>
      </w:r>
      <w:r w:rsidRPr="00466622">
        <w:rPr>
          <w:iCs/>
          <w:color w:val="000000" w:themeColor="text1"/>
          <w:sz w:val="26"/>
          <w:szCs w:val="26"/>
          <w:lang w:val="lv-LV"/>
        </w:rPr>
        <w:t>Tautsaimniecības padomes locekļi:</w:t>
      </w:r>
      <w:r w:rsidRPr="00466622">
        <w:rPr>
          <w:color w:val="000000" w:themeColor="text1"/>
          <w:sz w:val="26"/>
          <w:szCs w:val="26"/>
          <w:lang w:val="lv-LV"/>
        </w:rPr>
        <w:t xml:space="preserve"> </w:t>
      </w:r>
      <w:r w:rsidR="0010631A" w:rsidRPr="00466622">
        <w:rPr>
          <w:color w:val="000000" w:themeColor="text1"/>
          <w:sz w:val="26"/>
          <w:szCs w:val="26"/>
          <w:lang w:val="lv-LV"/>
        </w:rPr>
        <w:t xml:space="preserve">M.Bičevskis, V.Rantiņš, </w:t>
      </w:r>
      <w:r w:rsidR="00B35F2A" w:rsidRPr="00466622">
        <w:rPr>
          <w:color w:val="000000" w:themeColor="text1"/>
          <w:sz w:val="26"/>
          <w:szCs w:val="26"/>
          <w:lang w:val="lv-LV"/>
        </w:rPr>
        <w:t xml:space="preserve">V.Krēsliņš, </w:t>
      </w:r>
      <w:r w:rsidR="0010631A" w:rsidRPr="00466622">
        <w:rPr>
          <w:color w:val="000000" w:themeColor="text1"/>
          <w:sz w:val="26"/>
          <w:szCs w:val="26"/>
          <w:lang w:val="lv-LV"/>
        </w:rPr>
        <w:t xml:space="preserve">A.Ozolu pārstāv A.Jaunzeme, J.Gulbi pārstāv </w:t>
      </w:r>
      <w:r w:rsidR="001E5A55">
        <w:rPr>
          <w:color w:val="000000" w:themeColor="text1"/>
          <w:sz w:val="26"/>
          <w:szCs w:val="26"/>
          <w:lang w:val="lv-LV"/>
        </w:rPr>
        <w:t>M.</w:t>
      </w:r>
      <w:r w:rsidR="00466622" w:rsidRPr="00466622">
        <w:rPr>
          <w:color w:val="000000" w:themeColor="text1"/>
          <w:sz w:val="26"/>
          <w:szCs w:val="26"/>
          <w:lang w:val="lv-LV"/>
        </w:rPr>
        <w:t>Celmiņa</w:t>
      </w:r>
      <w:r w:rsidR="00C01089" w:rsidRPr="00466622">
        <w:rPr>
          <w:color w:val="000000" w:themeColor="text1"/>
          <w:sz w:val="26"/>
          <w:szCs w:val="26"/>
          <w:lang w:val="lv-LV"/>
        </w:rPr>
        <w:t>.</w:t>
      </w:r>
    </w:p>
    <w:p w:rsidR="00A943D1" w:rsidRPr="00466622" w:rsidRDefault="00A943D1" w:rsidP="00A943D1">
      <w:pPr>
        <w:rPr>
          <w:color w:val="000000" w:themeColor="text1"/>
          <w:sz w:val="26"/>
          <w:szCs w:val="26"/>
          <w:lang w:val="lv-LV" w:eastAsia="lv-LV"/>
        </w:rPr>
      </w:pPr>
    </w:p>
    <w:p w:rsidR="001B2D8F" w:rsidRPr="00466622" w:rsidRDefault="001B2D8F" w:rsidP="001B2D8F">
      <w:pPr>
        <w:pStyle w:val="Heading1"/>
        <w:keepNext/>
        <w:tabs>
          <w:tab w:val="left" w:pos="3420"/>
        </w:tabs>
        <w:ind w:right="6"/>
        <w:jc w:val="both"/>
        <w:rPr>
          <w:color w:val="000000" w:themeColor="text1"/>
          <w:sz w:val="26"/>
          <w:szCs w:val="26"/>
          <w:lang w:val="lv-LV"/>
        </w:rPr>
      </w:pPr>
      <w:r w:rsidRPr="00466622">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5462B3" w:rsidRPr="00F070FB" w:rsidTr="00F070FB">
        <w:trPr>
          <w:trHeight w:val="254"/>
        </w:trPr>
        <w:tc>
          <w:tcPr>
            <w:tcW w:w="6629" w:type="dxa"/>
          </w:tcPr>
          <w:p w:rsidR="00027D3D" w:rsidRPr="00F070FB" w:rsidRDefault="004C5004" w:rsidP="00F070FB">
            <w:pPr>
              <w:pStyle w:val="NoSpacing"/>
              <w:rPr>
                <w:sz w:val="26"/>
                <w:szCs w:val="26"/>
                <w:lang w:val="lv-LV"/>
              </w:rPr>
            </w:pPr>
            <w:r w:rsidRPr="00F070FB">
              <w:rPr>
                <w:sz w:val="26"/>
                <w:szCs w:val="26"/>
                <w:lang w:val="lv-LV"/>
              </w:rPr>
              <w:t xml:space="preserve">Latvijas Darba devēju konfederācijas </w:t>
            </w:r>
            <w:r w:rsidR="007F6F62" w:rsidRPr="00F070FB">
              <w:rPr>
                <w:sz w:val="26"/>
                <w:szCs w:val="26"/>
                <w:lang w:val="lv-LV"/>
              </w:rPr>
              <w:t>ekspert</w:t>
            </w:r>
            <w:r w:rsidR="006F5DF9" w:rsidRPr="00F070FB">
              <w:rPr>
                <w:sz w:val="26"/>
                <w:szCs w:val="26"/>
                <w:lang w:val="lv-LV"/>
              </w:rPr>
              <w:t>s</w:t>
            </w:r>
          </w:p>
        </w:tc>
        <w:tc>
          <w:tcPr>
            <w:tcW w:w="2410" w:type="dxa"/>
          </w:tcPr>
          <w:p w:rsidR="00027D3D" w:rsidRPr="00F070FB" w:rsidRDefault="006F5DF9" w:rsidP="00F070FB">
            <w:pPr>
              <w:pStyle w:val="NoSpacing"/>
              <w:jc w:val="right"/>
              <w:rPr>
                <w:sz w:val="26"/>
                <w:szCs w:val="26"/>
                <w:lang w:val="lv-LV"/>
              </w:rPr>
            </w:pPr>
            <w:r w:rsidRPr="00F070FB">
              <w:rPr>
                <w:sz w:val="26"/>
                <w:szCs w:val="26"/>
                <w:lang w:val="lv-LV" w:eastAsia="lv-LV"/>
              </w:rPr>
              <w:t>P.Leiškalns</w:t>
            </w:r>
            <w:r w:rsidR="004C5004" w:rsidRPr="00F070FB">
              <w:rPr>
                <w:sz w:val="26"/>
                <w:szCs w:val="26"/>
                <w:lang w:val="lv-LV" w:eastAsia="lv-LV"/>
              </w:rPr>
              <w:t xml:space="preserve"> </w:t>
            </w:r>
          </w:p>
        </w:tc>
      </w:tr>
      <w:tr w:rsidR="005462B3" w:rsidRPr="00F070FB" w:rsidTr="00F070FB">
        <w:trPr>
          <w:trHeight w:val="254"/>
        </w:trPr>
        <w:tc>
          <w:tcPr>
            <w:tcW w:w="6629" w:type="dxa"/>
          </w:tcPr>
          <w:p w:rsidR="003B5EFB" w:rsidRPr="00F070FB" w:rsidRDefault="004C5004" w:rsidP="00F070FB">
            <w:pPr>
              <w:pStyle w:val="NoSpacing"/>
              <w:rPr>
                <w:sz w:val="26"/>
                <w:szCs w:val="26"/>
                <w:lang w:val="lv-LV"/>
              </w:rPr>
            </w:pPr>
            <w:r w:rsidRPr="00F070FB">
              <w:rPr>
                <w:sz w:val="26"/>
                <w:szCs w:val="26"/>
                <w:lang w:val="lv-LV"/>
              </w:rPr>
              <w:t xml:space="preserve">Latvijas </w:t>
            </w:r>
            <w:r w:rsidR="006F5DF9" w:rsidRPr="00F070FB">
              <w:rPr>
                <w:sz w:val="26"/>
                <w:szCs w:val="26"/>
                <w:lang w:val="lv-LV"/>
              </w:rPr>
              <w:t>Tirgotāju asociācijas padomnieks</w:t>
            </w:r>
          </w:p>
        </w:tc>
        <w:tc>
          <w:tcPr>
            <w:tcW w:w="2410" w:type="dxa"/>
          </w:tcPr>
          <w:p w:rsidR="003B5EFB" w:rsidRPr="00F070FB" w:rsidRDefault="006F5DF9" w:rsidP="00F070FB">
            <w:pPr>
              <w:pStyle w:val="NoSpacing"/>
              <w:jc w:val="right"/>
              <w:rPr>
                <w:sz w:val="26"/>
                <w:szCs w:val="26"/>
                <w:lang w:val="lv-LV"/>
              </w:rPr>
            </w:pPr>
            <w:r w:rsidRPr="00F070FB">
              <w:rPr>
                <w:sz w:val="26"/>
                <w:szCs w:val="26"/>
                <w:lang w:val="lv-LV" w:eastAsia="lv-LV"/>
              </w:rPr>
              <w:t>A.Kalniņs</w:t>
            </w:r>
          </w:p>
        </w:tc>
      </w:tr>
      <w:tr w:rsidR="005462B3" w:rsidRPr="00F070FB" w:rsidTr="00F070FB">
        <w:trPr>
          <w:trHeight w:val="254"/>
        </w:trPr>
        <w:tc>
          <w:tcPr>
            <w:tcW w:w="6629" w:type="dxa"/>
          </w:tcPr>
          <w:p w:rsidR="005E7FD1" w:rsidRPr="00F070FB" w:rsidRDefault="00A54200" w:rsidP="00F070FB">
            <w:pPr>
              <w:pStyle w:val="NoSpacing"/>
              <w:rPr>
                <w:sz w:val="26"/>
                <w:szCs w:val="26"/>
                <w:lang w:val="lv-LV"/>
              </w:rPr>
            </w:pPr>
            <w:r w:rsidRPr="00F070FB">
              <w:rPr>
                <w:sz w:val="26"/>
                <w:szCs w:val="26"/>
                <w:lang w:val="lv-LV"/>
              </w:rPr>
              <w:t>Finanšu ministrijas  Fiskālās politikas departamenta direktors</w:t>
            </w:r>
          </w:p>
        </w:tc>
        <w:tc>
          <w:tcPr>
            <w:tcW w:w="2410" w:type="dxa"/>
          </w:tcPr>
          <w:p w:rsidR="005E7FD1" w:rsidRPr="00F070FB" w:rsidRDefault="00A54200" w:rsidP="00F070FB">
            <w:pPr>
              <w:pStyle w:val="NoSpacing"/>
              <w:jc w:val="right"/>
              <w:rPr>
                <w:sz w:val="26"/>
                <w:szCs w:val="26"/>
                <w:lang w:val="lv-LV"/>
              </w:rPr>
            </w:pPr>
            <w:r w:rsidRPr="00F070FB">
              <w:rPr>
                <w:sz w:val="26"/>
                <w:szCs w:val="26"/>
                <w:lang w:val="lv-LV"/>
              </w:rPr>
              <w:t>N.</w:t>
            </w:r>
            <w:r w:rsidRPr="00F070FB">
              <w:rPr>
                <w:bCs/>
                <w:sz w:val="26"/>
                <w:szCs w:val="26"/>
                <w:lang w:val="lv-LV"/>
              </w:rPr>
              <w:t>Sakss</w:t>
            </w:r>
          </w:p>
        </w:tc>
      </w:tr>
      <w:tr w:rsidR="005462B3" w:rsidRPr="00F070FB" w:rsidTr="00F070FB">
        <w:trPr>
          <w:trHeight w:val="254"/>
        </w:trPr>
        <w:tc>
          <w:tcPr>
            <w:tcW w:w="6629" w:type="dxa"/>
          </w:tcPr>
          <w:p w:rsidR="00402E59" w:rsidRPr="00F070FB" w:rsidRDefault="00A54200" w:rsidP="00F070FB">
            <w:pPr>
              <w:pStyle w:val="NoSpacing"/>
              <w:rPr>
                <w:sz w:val="26"/>
                <w:szCs w:val="26"/>
                <w:lang w:val="lv-LV"/>
              </w:rPr>
            </w:pPr>
            <w:r w:rsidRPr="00F070FB">
              <w:rPr>
                <w:sz w:val="26"/>
                <w:szCs w:val="26"/>
                <w:lang w:val="lv-LV"/>
              </w:rPr>
              <w:t>Finanšu ministrijas  Tautsaimniecības analīzes departamenta direktora vietnieks - nodaļas vadītājs</w:t>
            </w:r>
          </w:p>
        </w:tc>
        <w:tc>
          <w:tcPr>
            <w:tcW w:w="2410" w:type="dxa"/>
          </w:tcPr>
          <w:p w:rsidR="00402E59" w:rsidRPr="00F070FB" w:rsidRDefault="00A54200" w:rsidP="00F070FB">
            <w:pPr>
              <w:pStyle w:val="NoSpacing"/>
              <w:jc w:val="right"/>
              <w:rPr>
                <w:sz w:val="26"/>
                <w:szCs w:val="26"/>
                <w:lang w:val="lv-LV"/>
              </w:rPr>
            </w:pPr>
            <w:r w:rsidRPr="00F070FB">
              <w:rPr>
                <w:sz w:val="26"/>
                <w:szCs w:val="26"/>
                <w:lang w:val="lv-LV"/>
              </w:rPr>
              <w:t>M.</w:t>
            </w:r>
            <w:r w:rsidRPr="00F070FB">
              <w:rPr>
                <w:bCs/>
                <w:sz w:val="26"/>
                <w:szCs w:val="26"/>
                <w:lang w:val="lv-LV"/>
              </w:rPr>
              <w:t xml:space="preserve"> Āboliņš</w:t>
            </w:r>
          </w:p>
        </w:tc>
      </w:tr>
      <w:tr w:rsidR="00466622" w:rsidRPr="00F070FB" w:rsidTr="00F070FB">
        <w:trPr>
          <w:trHeight w:val="254"/>
        </w:trPr>
        <w:tc>
          <w:tcPr>
            <w:tcW w:w="6629" w:type="dxa"/>
          </w:tcPr>
          <w:p w:rsidR="00466622" w:rsidRPr="00F070FB" w:rsidRDefault="00466622" w:rsidP="00F070FB">
            <w:pPr>
              <w:pStyle w:val="NoSpacing"/>
              <w:rPr>
                <w:sz w:val="26"/>
                <w:szCs w:val="26"/>
                <w:lang w:val="lv-LV"/>
              </w:rPr>
            </w:pPr>
            <w:r w:rsidRPr="00F070FB">
              <w:rPr>
                <w:sz w:val="26"/>
                <w:szCs w:val="26"/>
                <w:lang w:val="lv-LV"/>
              </w:rPr>
              <w:t xml:space="preserve">Latvijas Brīvo arodbiedrību savienības pārstāvis </w:t>
            </w:r>
          </w:p>
        </w:tc>
        <w:tc>
          <w:tcPr>
            <w:tcW w:w="2410" w:type="dxa"/>
          </w:tcPr>
          <w:p w:rsidR="00466622" w:rsidRPr="00F070FB" w:rsidRDefault="00466622" w:rsidP="00F070FB">
            <w:pPr>
              <w:pStyle w:val="NoSpacing"/>
              <w:jc w:val="right"/>
              <w:rPr>
                <w:sz w:val="26"/>
                <w:szCs w:val="26"/>
                <w:lang w:val="lv-LV"/>
              </w:rPr>
            </w:pPr>
            <w:r w:rsidRPr="00F070FB">
              <w:rPr>
                <w:sz w:val="26"/>
                <w:szCs w:val="26"/>
                <w:lang w:val="lv-LV"/>
              </w:rPr>
              <w:t>M.Svirskis</w:t>
            </w:r>
          </w:p>
        </w:tc>
      </w:tr>
      <w:tr w:rsidR="00466622" w:rsidRPr="00F070FB" w:rsidTr="00F070FB">
        <w:trPr>
          <w:trHeight w:val="254"/>
        </w:trPr>
        <w:tc>
          <w:tcPr>
            <w:tcW w:w="6629" w:type="dxa"/>
          </w:tcPr>
          <w:p w:rsidR="00466622" w:rsidRPr="00F070FB" w:rsidRDefault="00466622" w:rsidP="00F070FB">
            <w:pPr>
              <w:pStyle w:val="NoSpacing"/>
              <w:rPr>
                <w:sz w:val="26"/>
                <w:szCs w:val="26"/>
                <w:lang w:val="lv-LV"/>
              </w:rPr>
            </w:pPr>
            <w:r w:rsidRPr="00F070FB">
              <w:rPr>
                <w:sz w:val="26"/>
                <w:szCs w:val="26"/>
                <w:lang w:val="lv-LV"/>
              </w:rPr>
              <w:t>Latvijas Zinātņu akadēmija</w:t>
            </w:r>
            <w:r w:rsidR="00223617" w:rsidRPr="00F070FB">
              <w:rPr>
                <w:sz w:val="26"/>
                <w:szCs w:val="26"/>
                <w:lang w:val="lv-LV"/>
              </w:rPr>
              <w:t xml:space="preserve">s pārstāvis </w:t>
            </w:r>
            <w:r w:rsidRPr="00F070FB">
              <w:rPr>
                <w:sz w:val="26"/>
                <w:szCs w:val="26"/>
                <w:lang w:val="lv-LV"/>
              </w:rPr>
              <w:t xml:space="preserve"> </w:t>
            </w:r>
          </w:p>
        </w:tc>
        <w:tc>
          <w:tcPr>
            <w:tcW w:w="2410" w:type="dxa"/>
          </w:tcPr>
          <w:p w:rsidR="00466622" w:rsidRPr="00F070FB" w:rsidRDefault="00466622" w:rsidP="00F070FB">
            <w:pPr>
              <w:pStyle w:val="NoSpacing"/>
              <w:jc w:val="right"/>
              <w:rPr>
                <w:sz w:val="26"/>
                <w:szCs w:val="26"/>
                <w:lang w:val="lv-LV"/>
              </w:rPr>
            </w:pPr>
            <w:r w:rsidRPr="00F070FB">
              <w:rPr>
                <w:sz w:val="26"/>
                <w:szCs w:val="26"/>
                <w:lang w:val="lv-LV"/>
              </w:rPr>
              <w:t>M.Greitāns</w:t>
            </w:r>
          </w:p>
        </w:tc>
      </w:tr>
      <w:tr w:rsidR="005462B3" w:rsidRPr="00F070FB" w:rsidTr="00F070FB">
        <w:trPr>
          <w:trHeight w:val="254"/>
        </w:trPr>
        <w:tc>
          <w:tcPr>
            <w:tcW w:w="6629" w:type="dxa"/>
          </w:tcPr>
          <w:p w:rsidR="00027D3D" w:rsidRPr="00F070FB" w:rsidRDefault="00027D3D" w:rsidP="00F070FB">
            <w:pPr>
              <w:pStyle w:val="NoSpacing"/>
              <w:rPr>
                <w:sz w:val="26"/>
                <w:szCs w:val="26"/>
                <w:lang w:val="lv-LV"/>
              </w:rPr>
            </w:pPr>
            <w:r w:rsidRPr="00F070FB">
              <w:rPr>
                <w:sz w:val="26"/>
                <w:szCs w:val="26"/>
                <w:lang w:val="lv-LV"/>
              </w:rPr>
              <w:t xml:space="preserve">Tautsaimniecības padomes Enerģētikas komitejas vadītāja vietnieks </w:t>
            </w:r>
          </w:p>
        </w:tc>
        <w:tc>
          <w:tcPr>
            <w:tcW w:w="2410" w:type="dxa"/>
          </w:tcPr>
          <w:p w:rsidR="00027D3D" w:rsidRPr="00F070FB" w:rsidRDefault="00027D3D" w:rsidP="00F070FB">
            <w:pPr>
              <w:pStyle w:val="NoSpacing"/>
              <w:jc w:val="right"/>
              <w:rPr>
                <w:sz w:val="26"/>
                <w:szCs w:val="26"/>
                <w:lang w:val="lv-LV"/>
              </w:rPr>
            </w:pPr>
            <w:r w:rsidRPr="00F070FB">
              <w:rPr>
                <w:sz w:val="26"/>
                <w:szCs w:val="26"/>
                <w:lang w:val="lv-LV"/>
              </w:rPr>
              <w:t>A.Treiguts</w:t>
            </w:r>
          </w:p>
        </w:tc>
      </w:tr>
      <w:tr w:rsidR="005462B3" w:rsidRPr="00F070FB" w:rsidTr="00F070FB">
        <w:trPr>
          <w:trHeight w:val="254"/>
        </w:trPr>
        <w:tc>
          <w:tcPr>
            <w:tcW w:w="6629" w:type="dxa"/>
          </w:tcPr>
          <w:p w:rsidR="00402E59" w:rsidRPr="00F070FB" w:rsidRDefault="00402E59" w:rsidP="00F070FB">
            <w:pPr>
              <w:pStyle w:val="NoSpacing"/>
              <w:rPr>
                <w:sz w:val="26"/>
                <w:szCs w:val="26"/>
                <w:lang w:val="lv-LV" w:eastAsia="lv-LV"/>
              </w:rPr>
            </w:pPr>
            <w:r w:rsidRPr="00F070FB">
              <w:rPr>
                <w:sz w:val="26"/>
                <w:szCs w:val="26"/>
                <w:lang w:val="lv-LV"/>
              </w:rPr>
              <w:t>Ekonomikas ministrijas</w:t>
            </w:r>
            <w:r w:rsidR="003F5E5B" w:rsidRPr="00F070FB">
              <w:rPr>
                <w:sz w:val="26"/>
                <w:szCs w:val="26"/>
                <w:lang w:val="lv-LV"/>
              </w:rPr>
              <w:t xml:space="preserve"> </w:t>
            </w:r>
            <w:r w:rsidR="00B05A66" w:rsidRPr="00F070FB">
              <w:rPr>
                <w:sz w:val="26"/>
                <w:szCs w:val="26"/>
                <w:lang w:val="lv-LV"/>
              </w:rPr>
              <w:t>valsts sekretāra vietnieks</w:t>
            </w:r>
          </w:p>
        </w:tc>
        <w:tc>
          <w:tcPr>
            <w:tcW w:w="2410" w:type="dxa"/>
            <w:vAlign w:val="center"/>
          </w:tcPr>
          <w:p w:rsidR="00402E59" w:rsidRPr="00F070FB" w:rsidRDefault="00A54200" w:rsidP="00F070FB">
            <w:pPr>
              <w:pStyle w:val="NoSpacing"/>
              <w:jc w:val="right"/>
              <w:rPr>
                <w:sz w:val="26"/>
                <w:szCs w:val="26"/>
                <w:lang w:val="lv-LV"/>
              </w:rPr>
            </w:pPr>
            <w:r w:rsidRPr="00F070FB">
              <w:rPr>
                <w:sz w:val="26"/>
                <w:szCs w:val="26"/>
                <w:lang w:val="lv-LV"/>
              </w:rPr>
              <w:t>A.Liepiņš</w:t>
            </w:r>
          </w:p>
        </w:tc>
      </w:tr>
      <w:tr w:rsidR="005462B3" w:rsidRPr="00F070FB" w:rsidTr="00F070FB">
        <w:trPr>
          <w:trHeight w:val="305"/>
        </w:trPr>
        <w:tc>
          <w:tcPr>
            <w:tcW w:w="6629" w:type="dxa"/>
          </w:tcPr>
          <w:p w:rsidR="005462B3" w:rsidRPr="00F070FB" w:rsidRDefault="00A54200" w:rsidP="00F070FB">
            <w:pPr>
              <w:pStyle w:val="NoSpacing"/>
              <w:rPr>
                <w:sz w:val="26"/>
                <w:szCs w:val="26"/>
                <w:lang w:val="lv-LV"/>
              </w:rPr>
            </w:pPr>
            <w:r w:rsidRPr="00F070FB">
              <w:rPr>
                <w:sz w:val="26"/>
                <w:szCs w:val="26"/>
                <w:lang w:val="lv-LV"/>
              </w:rPr>
              <w:t xml:space="preserve">Ekonomikas ministrijas Tautsaimniecības struktūrpolitikas departamenta nodaļas vadītājs </w:t>
            </w:r>
            <w:r w:rsidR="00B05A66" w:rsidRPr="00F070FB">
              <w:rPr>
                <w:sz w:val="26"/>
                <w:szCs w:val="26"/>
                <w:lang w:val="lv-LV"/>
              </w:rPr>
              <w:tab/>
            </w:r>
          </w:p>
        </w:tc>
        <w:tc>
          <w:tcPr>
            <w:tcW w:w="2410" w:type="dxa"/>
            <w:vAlign w:val="center"/>
          </w:tcPr>
          <w:p w:rsidR="005462B3" w:rsidRPr="00F070FB" w:rsidRDefault="00A54200" w:rsidP="00F070FB">
            <w:pPr>
              <w:pStyle w:val="NoSpacing"/>
              <w:jc w:val="right"/>
              <w:rPr>
                <w:sz w:val="26"/>
                <w:szCs w:val="26"/>
                <w:lang w:val="lv-LV"/>
              </w:rPr>
            </w:pPr>
            <w:r w:rsidRPr="00F070FB">
              <w:rPr>
                <w:sz w:val="26"/>
                <w:szCs w:val="26"/>
                <w:lang w:val="lv-LV"/>
              </w:rPr>
              <w:t xml:space="preserve">J.Salmiņš </w:t>
            </w:r>
          </w:p>
        </w:tc>
      </w:tr>
      <w:tr w:rsidR="00B05A66" w:rsidRPr="00F070FB" w:rsidTr="00F070FB">
        <w:trPr>
          <w:trHeight w:val="305"/>
        </w:trPr>
        <w:tc>
          <w:tcPr>
            <w:tcW w:w="6629" w:type="dxa"/>
          </w:tcPr>
          <w:p w:rsidR="00B05A66" w:rsidRPr="00F070FB" w:rsidRDefault="00A54200" w:rsidP="00F070FB">
            <w:pPr>
              <w:pStyle w:val="NoSpacing"/>
              <w:rPr>
                <w:sz w:val="26"/>
                <w:szCs w:val="26"/>
                <w:lang w:val="lv-LV"/>
              </w:rPr>
            </w:pPr>
            <w:r w:rsidRPr="00F070FB">
              <w:rPr>
                <w:sz w:val="26"/>
                <w:szCs w:val="26"/>
                <w:lang w:val="lv-LV"/>
              </w:rPr>
              <w:t>Ekonomikas ministrijas Tautsaimniecības struktūrpolitikas departamenta nodaļas vadītāja vietnieks</w:t>
            </w:r>
          </w:p>
        </w:tc>
        <w:tc>
          <w:tcPr>
            <w:tcW w:w="2410" w:type="dxa"/>
            <w:vAlign w:val="center"/>
          </w:tcPr>
          <w:p w:rsidR="00B05A66" w:rsidRPr="00F070FB" w:rsidRDefault="00A54200" w:rsidP="00F070FB">
            <w:pPr>
              <w:pStyle w:val="NoSpacing"/>
              <w:jc w:val="right"/>
              <w:rPr>
                <w:sz w:val="26"/>
                <w:szCs w:val="26"/>
                <w:lang w:val="lv-LV"/>
              </w:rPr>
            </w:pPr>
            <w:r w:rsidRPr="00F070FB">
              <w:rPr>
                <w:sz w:val="26"/>
                <w:szCs w:val="26"/>
                <w:lang w:val="lv-LV"/>
              </w:rPr>
              <w:t xml:space="preserve">Č.Gržibovskis  </w:t>
            </w:r>
          </w:p>
        </w:tc>
      </w:tr>
      <w:tr w:rsidR="00B05A66" w:rsidRPr="00F070FB" w:rsidTr="00F070FB">
        <w:trPr>
          <w:trHeight w:val="305"/>
        </w:trPr>
        <w:tc>
          <w:tcPr>
            <w:tcW w:w="6629" w:type="dxa"/>
          </w:tcPr>
          <w:p w:rsidR="00B05A66" w:rsidRPr="00F070FB" w:rsidRDefault="00B05A66" w:rsidP="00F070FB">
            <w:pPr>
              <w:pStyle w:val="NoSpacing"/>
              <w:rPr>
                <w:sz w:val="26"/>
                <w:szCs w:val="26"/>
                <w:lang w:val="lv-LV"/>
              </w:rPr>
            </w:pPr>
            <w:r w:rsidRPr="00F070FB">
              <w:rPr>
                <w:sz w:val="26"/>
                <w:szCs w:val="26"/>
                <w:lang w:val="lv-LV"/>
              </w:rPr>
              <w:t>Ekonomikas ministra padomniece</w:t>
            </w:r>
          </w:p>
        </w:tc>
        <w:tc>
          <w:tcPr>
            <w:tcW w:w="2410" w:type="dxa"/>
            <w:vAlign w:val="center"/>
          </w:tcPr>
          <w:p w:rsidR="00B05A66" w:rsidRPr="00F070FB" w:rsidRDefault="00B05A66" w:rsidP="00F070FB">
            <w:pPr>
              <w:pStyle w:val="NoSpacing"/>
              <w:jc w:val="right"/>
              <w:rPr>
                <w:sz w:val="26"/>
                <w:szCs w:val="26"/>
                <w:lang w:val="lv-LV"/>
              </w:rPr>
            </w:pPr>
            <w:r w:rsidRPr="00F070FB">
              <w:rPr>
                <w:sz w:val="26"/>
                <w:szCs w:val="26"/>
                <w:lang w:val="lv-LV"/>
              </w:rPr>
              <w:t>I.Zvaigzne</w:t>
            </w:r>
          </w:p>
        </w:tc>
      </w:tr>
    </w:tbl>
    <w:p w:rsidR="001F5689" w:rsidRPr="00466622" w:rsidRDefault="001F5689" w:rsidP="008149D3">
      <w:pPr>
        <w:pStyle w:val="Heading1"/>
        <w:keepNext/>
        <w:tabs>
          <w:tab w:val="left" w:pos="3420"/>
        </w:tabs>
        <w:ind w:right="6"/>
        <w:jc w:val="both"/>
        <w:rPr>
          <w:b/>
          <w:color w:val="000000" w:themeColor="text1"/>
          <w:sz w:val="26"/>
          <w:szCs w:val="26"/>
          <w:lang w:val="lv-LV"/>
        </w:rPr>
      </w:pPr>
    </w:p>
    <w:p w:rsidR="00027D3D" w:rsidRPr="00466622" w:rsidRDefault="00027D3D" w:rsidP="008149D3">
      <w:pPr>
        <w:pStyle w:val="Heading1"/>
        <w:keepNext/>
        <w:tabs>
          <w:tab w:val="left" w:pos="3420"/>
        </w:tabs>
        <w:ind w:right="6"/>
        <w:jc w:val="both"/>
        <w:rPr>
          <w:b/>
          <w:color w:val="000000" w:themeColor="text1"/>
          <w:sz w:val="26"/>
          <w:szCs w:val="26"/>
          <w:lang w:val="lv-LV"/>
        </w:rPr>
      </w:pPr>
    </w:p>
    <w:p w:rsidR="00F40046" w:rsidRPr="00466622" w:rsidRDefault="00F90799" w:rsidP="008149D3">
      <w:pPr>
        <w:pStyle w:val="Heading1"/>
        <w:keepNext/>
        <w:tabs>
          <w:tab w:val="left" w:pos="3420"/>
        </w:tabs>
        <w:ind w:right="6"/>
        <w:jc w:val="both"/>
        <w:rPr>
          <w:color w:val="000000" w:themeColor="text1"/>
          <w:sz w:val="26"/>
          <w:szCs w:val="26"/>
          <w:lang w:val="lv-LV"/>
        </w:rPr>
      </w:pPr>
      <w:r w:rsidRPr="00466622">
        <w:rPr>
          <w:b/>
          <w:color w:val="000000" w:themeColor="text1"/>
          <w:sz w:val="26"/>
          <w:szCs w:val="26"/>
          <w:lang w:val="lv-LV"/>
        </w:rPr>
        <w:t>P</w:t>
      </w:r>
      <w:r w:rsidR="00F40046" w:rsidRPr="00466622">
        <w:rPr>
          <w:b/>
          <w:color w:val="000000" w:themeColor="text1"/>
          <w:sz w:val="26"/>
          <w:szCs w:val="26"/>
          <w:lang w:val="lv-LV"/>
        </w:rPr>
        <w:t>rotokolē</w:t>
      </w:r>
      <w:r w:rsidR="00F40046" w:rsidRPr="001E5A55">
        <w:rPr>
          <w:color w:val="000000" w:themeColor="text1"/>
          <w:sz w:val="26"/>
          <w:szCs w:val="26"/>
          <w:lang w:val="lv-LV"/>
        </w:rPr>
        <w:t xml:space="preserve"> -</w:t>
      </w:r>
      <w:r w:rsidR="00F40046" w:rsidRPr="00466622">
        <w:rPr>
          <w:color w:val="000000" w:themeColor="text1"/>
          <w:sz w:val="26"/>
          <w:szCs w:val="26"/>
          <w:lang w:val="lv-LV"/>
        </w:rPr>
        <w:t xml:space="preserve"> </w:t>
      </w:r>
      <w:r w:rsidR="00282B36" w:rsidRPr="00466622">
        <w:rPr>
          <w:color w:val="000000" w:themeColor="text1"/>
          <w:sz w:val="26"/>
          <w:szCs w:val="26"/>
          <w:lang w:val="lv-LV"/>
        </w:rPr>
        <w:tab/>
      </w:r>
      <w:r w:rsidR="00282B36" w:rsidRPr="00466622">
        <w:rPr>
          <w:color w:val="000000" w:themeColor="text1"/>
          <w:sz w:val="26"/>
          <w:szCs w:val="26"/>
          <w:lang w:val="lv-LV"/>
        </w:rPr>
        <w:tab/>
      </w:r>
      <w:r w:rsidR="00282B36" w:rsidRPr="00466622">
        <w:rPr>
          <w:color w:val="000000" w:themeColor="text1"/>
          <w:sz w:val="26"/>
          <w:szCs w:val="26"/>
          <w:lang w:val="lv-LV"/>
        </w:rPr>
        <w:tab/>
      </w:r>
      <w:r w:rsidR="00282B36" w:rsidRPr="00466622">
        <w:rPr>
          <w:color w:val="000000" w:themeColor="text1"/>
          <w:sz w:val="26"/>
          <w:szCs w:val="26"/>
          <w:lang w:val="lv-LV"/>
        </w:rPr>
        <w:tab/>
      </w:r>
      <w:r w:rsidR="00282B36" w:rsidRPr="00466622">
        <w:rPr>
          <w:color w:val="000000" w:themeColor="text1"/>
          <w:sz w:val="26"/>
          <w:szCs w:val="26"/>
          <w:lang w:val="lv-LV"/>
        </w:rPr>
        <w:tab/>
      </w:r>
      <w:r w:rsidR="00282B36" w:rsidRPr="00466622">
        <w:rPr>
          <w:color w:val="000000" w:themeColor="text1"/>
          <w:sz w:val="26"/>
          <w:szCs w:val="26"/>
          <w:lang w:val="lv-LV"/>
        </w:rPr>
        <w:tab/>
      </w:r>
      <w:r w:rsidR="00282B36" w:rsidRPr="00466622">
        <w:rPr>
          <w:color w:val="000000" w:themeColor="text1"/>
          <w:sz w:val="26"/>
          <w:szCs w:val="26"/>
          <w:lang w:val="lv-LV"/>
        </w:rPr>
        <w:tab/>
      </w:r>
    </w:p>
    <w:p w:rsidR="00F40046" w:rsidRPr="00466622" w:rsidRDefault="004F5821" w:rsidP="008149D3">
      <w:pPr>
        <w:pStyle w:val="Heading1"/>
        <w:keepNext/>
        <w:tabs>
          <w:tab w:val="left" w:pos="3420"/>
        </w:tabs>
        <w:ind w:right="6"/>
        <w:jc w:val="both"/>
        <w:rPr>
          <w:color w:val="000000" w:themeColor="text1"/>
          <w:sz w:val="26"/>
          <w:szCs w:val="26"/>
          <w:lang w:val="lv-LV"/>
        </w:rPr>
      </w:pPr>
      <w:r w:rsidRPr="00466622">
        <w:rPr>
          <w:color w:val="000000" w:themeColor="text1"/>
          <w:sz w:val="26"/>
          <w:szCs w:val="26"/>
          <w:lang w:val="lv-LV"/>
        </w:rPr>
        <w:t>Tautsaimniecības</w:t>
      </w:r>
      <w:r w:rsidR="004D3A8F" w:rsidRPr="00466622">
        <w:rPr>
          <w:color w:val="000000" w:themeColor="text1"/>
          <w:sz w:val="26"/>
          <w:szCs w:val="26"/>
          <w:lang w:val="lv-LV"/>
        </w:rPr>
        <w:t xml:space="preserve"> padomes sekretariāts</w:t>
      </w:r>
      <w:r w:rsidR="004D3A8F" w:rsidRPr="00466622">
        <w:rPr>
          <w:b/>
          <w:color w:val="000000" w:themeColor="text1"/>
          <w:sz w:val="26"/>
          <w:szCs w:val="26"/>
          <w:lang w:val="lv-LV"/>
        </w:rPr>
        <w:tab/>
      </w:r>
      <w:r w:rsidR="004D3A8F" w:rsidRPr="00466622">
        <w:rPr>
          <w:b/>
          <w:color w:val="000000" w:themeColor="text1"/>
          <w:sz w:val="26"/>
          <w:szCs w:val="26"/>
          <w:lang w:val="lv-LV"/>
        </w:rPr>
        <w:tab/>
      </w:r>
      <w:r w:rsidRPr="00466622">
        <w:rPr>
          <w:b/>
          <w:color w:val="000000" w:themeColor="text1"/>
          <w:sz w:val="26"/>
          <w:szCs w:val="26"/>
          <w:lang w:val="lv-LV"/>
        </w:rPr>
        <w:tab/>
      </w:r>
      <w:r w:rsidRPr="00466622">
        <w:rPr>
          <w:b/>
          <w:color w:val="000000" w:themeColor="text1"/>
          <w:sz w:val="26"/>
          <w:szCs w:val="26"/>
          <w:lang w:val="lv-LV"/>
        </w:rPr>
        <w:tab/>
      </w:r>
      <w:r w:rsidRPr="00466622">
        <w:rPr>
          <w:b/>
          <w:color w:val="000000" w:themeColor="text1"/>
          <w:sz w:val="26"/>
          <w:szCs w:val="26"/>
          <w:lang w:val="lv-LV"/>
        </w:rPr>
        <w:tab/>
      </w:r>
      <w:r w:rsidR="004E758C" w:rsidRPr="00466622">
        <w:rPr>
          <w:b/>
          <w:color w:val="000000" w:themeColor="text1"/>
          <w:sz w:val="26"/>
          <w:szCs w:val="26"/>
          <w:lang w:val="lv-LV"/>
        </w:rPr>
        <w:t xml:space="preserve"> </w:t>
      </w:r>
      <w:r w:rsidR="00CA498B" w:rsidRPr="00466622">
        <w:rPr>
          <w:b/>
          <w:color w:val="000000" w:themeColor="text1"/>
          <w:sz w:val="26"/>
          <w:szCs w:val="26"/>
          <w:lang w:val="lv-LV"/>
        </w:rPr>
        <w:t xml:space="preserve"> </w:t>
      </w:r>
      <w:r w:rsidR="000A79E5" w:rsidRPr="00466622">
        <w:rPr>
          <w:color w:val="000000" w:themeColor="text1"/>
          <w:sz w:val="26"/>
          <w:szCs w:val="26"/>
          <w:lang w:val="lv-LV"/>
        </w:rPr>
        <w:t>D.Freimane</w:t>
      </w:r>
    </w:p>
    <w:p w:rsidR="004D3A8F" w:rsidRPr="00466622" w:rsidRDefault="004D3A8F" w:rsidP="008149D3">
      <w:pPr>
        <w:pStyle w:val="Heading1"/>
        <w:keepNext/>
        <w:tabs>
          <w:tab w:val="left" w:pos="3420"/>
        </w:tabs>
        <w:ind w:right="6"/>
        <w:jc w:val="both"/>
        <w:rPr>
          <w:color w:val="000000" w:themeColor="text1"/>
          <w:sz w:val="26"/>
          <w:szCs w:val="26"/>
          <w:lang w:val="lv-LV"/>
        </w:rPr>
      </w:pPr>
    </w:p>
    <w:p w:rsidR="00F40046" w:rsidRPr="00466622" w:rsidRDefault="00282B36" w:rsidP="008149D3">
      <w:pPr>
        <w:pStyle w:val="Heading1"/>
        <w:keepNext/>
        <w:tabs>
          <w:tab w:val="left" w:pos="3420"/>
        </w:tabs>
        <w:ind w:right="6"/>
        <w:jc w:val="both"/>
        <w:rPr>
          <w:color w:val="000000" w:themeColor="text1"/>
          <w:sz w:val="26"/>
          <w:szCs w:val="26"/>
          <w:lang w:val="lv-LV"/>
        </w:rPr>
      </w:pPr>
      <w:r w:rsidRPr="00466622">
        <w:rPr>
          <w:color w:val="000000" w:themeColor="text1"/>
          <w:sz w:val="26"/>
          <w:szCs w:val="26"/>
          <w:lang w:val="lv-LV"/>
        </w:rPr>
        <w:t xml:space="preserve">Sēdi sāk </w:t>
      </w:r>
      <w:proofErr w:type="spellStart"/>
      <w:r w:rsidRPr="00466622">
        <w:rPr>
          <w:color w:val="000000" w:themeColor="text1"/>
          <w:sz w:val="26"/>
          <w:szCs w:val="26"/>
          <w:lang w:val="lv-LV"/>
        </w:rPr>
        <w:t>plkst</w:t>
      </w:r>
      <w:proofErr w:type="spellEnd"/>
      <w:r w:rsidRPr="00466622">
        <w:rPr>
          <w:color w:val="000000" w:themeColor="text1"/>
          <w:sz w:val="26"/>
          <w:szCs w:val="26"/>
          <w:lang w:val="lv-LV"/>
        </w:rPr>
        <w:t>.</w:t>
      </w:r>
      <w:r w:rsidR="00F070FB">
        <w:rPr>
          <w:color w:val="000000" w:themeColor="text1"/>
          <w:sz w:val="26"/>
          <w:szCs w:val="26"/>
          <w:lang w:val="lv-LV"/>
        </w:rPr>
        <w:t xml:space="preserve"> </w:t>
      </w:r>
      <w:r w:rsidR="00B6215B" w:rsidRPr="00466622">
        <w:rPr>
          <w:color w:val="000000" w:themeColor="text1"/>
          <w:sz w:val="26"/>
          <w:szCs w:val="26"/>
          <w:lang w:val="lv-LV"/>
        </w:rPr>
        <w:t>10</w:t>
      </w:r>
      <w:r w:rsidR="001E5A55">
        <w:rPr>
          <w:color w:val="000000" w:themeColor="text1"/>
          <w:sz w:val="26"/>
          <w:szCs w:val="26"/>
          <w:lang w:val="lv-LV"/>
        </w:rPr>
        <w:t>:</w:t>
      </w:r>
      <w:r w:rsidR="00AF302A" w:rsidRPr="00466622">
        <w:rPr>
          <w:color w:val="000000" w:themeColor="text1"/>
          <w:sz w:val="26"/>
          <w:szCs w:val="26"/>
          <w:lang w:val="lv-LV"/>
        </w:rPr>
        <w:t>1</w:t>
      </w:r>
      <w:r w:rsidR="00D71FEC" w:rsidRPr="00466622">
        <w:rPr>
          <w:color w:val="000000" w:themeColor="text1"/>
          <w:sz w:val="26"/>
          <w:szCs w:val="26"/>
          <w:lang w:val="lv-LV"/>
        </w:rPr>
        <w:t>0</w:t>
      </w:r>
      <w:r w:rsidR="00002504" w:rsidRPr="00466622">
        <w:rPr>
          <w:color w:val="000000" w:themeColor="text1"/>
          <w:sz w:val="26"/>
          <w:szCs w:val="26"/>
          <w:lang w:val="lv-LV"/>
        </w:rPr>
        <w:t>.</w:t>
      </w:r>
      <w:r w:rsidR="00F40046" w:rsidRPr="00466622">
        <w:rPr>
          <w:color w:val="000000" w:themeColor="text1"/>
          <w:sz w:val="26"/>
          <w:szCs w:val="26"/>
          <w:lang w:val="lv-LV"/>
        </w:rPr>
        <w:t xml:space="preserve">             </w:t>
      </w:r>
    </w:p>
    <w:p w:rsidR="00402E59" w:rsidRPr="00466622" w:rsidRDefault="00402E59" w:rsidP="008149D3">
      <w:pPr>
        <w:jc w:val="both"/>
        <w:rPr>
          <w:b/>
          <w:bCs/>
          <w:color w:val="000000" w:themeColor="text1"/>
          <w:sz w:val="26"/>
          <w:szCs w:val="26"/>
          <w:lang w:val="lv-LV"/>
        </w:rPr>
      </w:pPr>
    </w:p>
    <w:p w:rsidR="00AC55BC" w:rsidRPr="00466622" w:rsidRDefault="00AC55BC" w:rsidP="00EA1C88">
      <w:pPr>
        <w:jc w:val="both"/>
        <w:rPr>
          <w:b/>
          <w:bCs/>
          <w:color w:val="000000" w:themeColor="text1"/>
          <w:sz w:val="26"/>
          <w:szCs w:val="26"/>
          <w:lang w:val="lv-LV"/>
        </w:rPr>
      </w:pPr>
    </w:p>
    <w:p w:rsidR="003204A2" w:rsidRDefault="004275C0" w:rsidP="005870C1">
      <w:pPr>
        <w:jc w:val="both"/>
        <w:rPr>
          <w:b/>
          <w:bCs/>
          <w:color w:val="000000" w:themeColor="text1"/>
          <w:sz w:val="26"/>
          <w:szCs w:val="26"/>
          <w:lang w:val="lv-LV"/>
        </w:rPr>
      </w:pPr>
      <w:r w:rsidRPr="00466622">
        <w:rPr>
          <w:b/>
          <w:bCs/>
          <w:color w:val="000000" w:themeColor="text1"/>
          <w:sz w:val="26"/>
          <w:szCs w:val="26"/>
          <w:lang w:val="lv-LV"/>
        </w:rPr>
        <w:t>Darba kārtīb</w:t>
      </w:r>
      <w:r w:rsidR="00021320" w:rsidRPr="00466622">
        <w:rPr>
          <w:b/>
          <w:bCs/>
          <w:color w:val="000000" w:themeColor="text1"/>
          <w:sz w:val="26"/>
          <w:szCs w:val="26"/>
          <w:lang w:val="lv-LV"/>
        </w:rPr>
        <w:t>a</w:t>
      </w:r>
      <w:r w:rsidRPr="00466622">
        <w:rPr>
          <w:b/>
          <w:bCs/>
          <w:color w:val="000000" w:themeColor="text1"/>
          <w:sz w:val="26"/>
          <w:szCs w:val="26"/>
          <w:lang w:val="lv-LV"/>
        </w:rPr>
        <w:t>:</w:t>
      </w:r>
    </w:p>
    <w:p w:rsidR="00223617" w:rsidRPr="00466622" w:rsidRDefault="00223617" w:rsidP="005870C1">
      <w:pPr>
        <w:jc w:val="both"/>
        <w:rPr>
          <w:b/>
          <w:bCs/>
          <w:color w:val="000000" w:themeColor="text1"/>
          <w:sz w:val="26"/>
          <w:szCs w:val="26"/>
          <w:lang w:val="lv-LV"/>
        </w:rPr>
      </w:pPr>
    </w:p>
    <w:p w:rsidR="00AC0A75" w:rsidRPr="00466622" w:rsidRDefault="00AC0A75" w:rsidP="00AC0A75">
      <w:pPr>
        <w:pStyle w:val="ListParagraph"/>
        <w:numPr>
          <w:ilvl w:val="0"/>
          <w:numId w:val="15"/>
        </w:numPr>
        <w:spacing w:line="360" w:lineRule="auto"/>
        <w:jc w:val="both"/>
        <w:rPr>
          <w:sz w:val="26"/>
          <w:szCs w:val="26"/>
          <w:lang w:val="lv-LV"/>
        </w:rPr>
      </w:pPr>
      <w:r w:rsidRPr="00466622">
        <w:rPr>
          <w:color w:val="000000"/>
          <w:sz w:val="26"/>
          <w:szCs w:val="26"/>
          <w:lang w:val="lv-LV"/>
        </w:rPr>
        <w:t xml:space="preserve">Latvijas Konverģences programma </w:t>
      </w:r>
      <w:r w:rsidRPr="00466622">
        <w:rPr>
          <w:sz w:val="26"/>
          <w:szCs w:val="26"/>
          <w:lang w:val="lv-LV"/>
        </w:rPr>
        <w:t>(Latvijas Stabilitātes programma</w:t>
      </w:r>
      <w:r w:rsidR="00223617">
        <w:rPr>
          <w:sz w:val="26"/>
          <w:szCs w:val="26"/>
          <w:lang w:val="lv-LV"/>
        </w:rPr>
        <w:t>)</w:t>
      </w:r>
      <w:r w:rsidRPr="00466622">
        <w:rPr>
          <w:sz w:val="26"/>
          <w:szCs w:val="26"/>
          <w:lang w:val="lv-LV"/>
        </w:rPr>
        <w:t xml:space="preserve">. </w:t>
      </w:r>
    </w:p>
    <w:p w:rsidR="00AC0A75" w:rsidRPr="00466622" w:rsidRDefault="00AC0A75" w:rsidP="00AC0A75">
      <w:pPr>
        <w:pStyle w:val="ListParagraph"/>
        <w:numPr>
          <w:ilvl w:val="0"/>
          <w:numId w:val="15"/>
        </w:numPr>
        <w:spacing w:line="360" w:lineRule="auto"/>
        <w:jc w:val="both"/>
        <w:rPr>
          <w:sz w:val="26"/>
          <w:szCs w:val="26"/>
          <w:lang w:val="lv-LV"/>
        </w:rPr>
      </w:pPr>
      <w:r w:rsidRPr="00466622">
        <w:rPr>
          <w:color w:val="000000"/>
          <w:sz w:val="26"/>
          <w:szCs w:val="26"/>
          <w:lang w:val="lv-LV"/>
        </w:rPr>
        <w:t>Progresa ziņojums par Latvijas nacionālās reformu programmas īstenošanu.</w:t>
      </w:r>
      <w:r w:rsidRPr="00466622">
        <w:rPr>
          <w:sz w:val="26"/>
          <w:szCs w:val="26"/>
          <w:lang w:val="lv-LV"/>
        </w:rPr>
        <w:t xml:space="preserve"> </w:t>
      </w:r>
    </w:p>
    <w:p w:rsidR="00E76C9B" w:rsidRPr="00466622" w:rsidRDefault="00E76C9B" w:rsidP="005870C1">
      <w:pPr>
        <w:ind w:left="1440"/>
        <w:jc w:val="both"/>
        <w:outlineLvl w:val="0"/>
        <w:rPr>
          <w:color w:val="000000" w:themeColor="text1"/>
          <w:sz w:val="26"/>
          <w:szCs w:val="26"/>
          <w:lang w:val="lv-LV"/>
        </w:rPr>
      </w:pPr>
    </w:p>
    <w:p w:rsidR="009B1FF0" w:rsidRPr="00466622" w:rsidRDefault="00674FD8" w:rsidP="005870C1">
      <w:pPr>
        <w:tabs>
          <w:tab w:val="left" w:pos="8460"/>
        </w:tabs>
        <w:ind w:right="6" w:hanging="3"/>
        <w:jc w:val="center"/>
        <w:rPr>
          <w:b/>
          <w:bCs/>
          <w:color w:val="000000" w:themeColor="text1"/>
          <w:sz w:val="26"/>
          <w:szCs w:val="26"/>
          <w:lang w:val="lv-LV"/>
        </w:rPr>
      </w:pPr>
      <w:r w:rsidRPr="00466622">
        <w:rPr>
          <w:b/>
          <w:bCs/>
          <w:color w:val="000000" w:themeColor="text1"/>
          <w:sz w:val="26"/>
          <w:szCs w:val="26"/>
          <w:lang w:val="lv-LV"/>
        </w:rPr>
        <w:t>1.§</w:t>
      </w:r>
    </w:p>
    <w:p w:rsidR="00AC0A75" w:rsidRPr="00466622" w:rsidRDefault="00AC0A75" w:rsidP="007F6F62">
      <w:pPr>
        <w:tabs>
          <w:tab w:val="left" w:pos="8460"/>
        </w:tabs>
        <w:ind w:right="6" w:hanging="3"/>
        <w:jc w:val="center"/>
        <w:rPr>
          <w:color w:val="000000" w:themeColor="text1"/>
          <w:sz w:val="26"/>
          <w:szCs w:val="26"/>
          <w:lang w:val="lv-LV"/>
        </w:rPr>
      </w:pPr>
      <w:r w:rsidRPr="00466622">
        <w:rPr>
          <w:b/>
          <w:color w:val="000000"/>
          <w:sz w:val="26"/>
          <w:szCs w:val="26"/>
          <w:lang w:val="lv-LV"/>
        </w:rPr>
        <w:t xml:space="preserve">Latvijas Konverģences programma </w:t>
      </w:r>
      <w:r w:rsidRPr="00466622">
        <w:rPr>
          <w:b/>
          <w:sz w:val="26"/>
          <w:szCs w:val="26"/>
          <w:lang w:val="lv-LV"/>
        </w:rPr>
        <w:t>(Latvijas Stabilitātes programma</w:t>
      </w:r>
      <w:r w:rsidR="006F1714">
        <w:rPr>
          <w:b/>
          <w:sz w:val="26"/>
          <w:szCs w:val="26"/>
          <w:lang w:val="lv-LV"/>
        </w:rPr>
        <w:t>)</w:t>
      </w:r>
      <w:r w:rsidRPr="00466622">
        <w:rPr>
          <w:color w:val="000000" w:themeColor="text1"/>
          <w:sz w:val="26"/>
          <w:szCs w:val="26"/>
          <w:lang w:val="lv-LV"/>
        </w:rPr>
        <w:t xml:space="preserve"> </w:t>
      </w:r>
    </w:p>
    <w:p w:rsidR="00674FD8" w:rsidRPr="00466622" w:rsidRDefault="00674FD8" w:rsidP="007F6F62">
      <w:pPr>
        <w:tabs>
          <w:tab w:val="left" w:pos="8460"/>
        </w:tabs>
        <w:ind w:right="6" w:hanging="3"/>
        <w:jc w:val="center"/>
        <w:rPr>
          <w:b/>
          <w:bCs/>
          <w:color w:val="000000" w:themeColor="text1"/>
          <w:sz w:val="26"/>
          <w:szCs w:val="26"/>
          <w:lang w:val="lv-LV"/>
        </w:rPr>
      </w:pPr>
      <w:r w:rsidRPr="00466622">
        <w:rPr>
          <w:color w:val="000000" w:themeColor="text1"/>
          <w:sz w:val="26"/>
          <w:szCs w:val="26"/>
          <w:lang w:val="lv-LV"/>
        </w:rPr>
        <w:t>--------------------------------------------------------------------------------------------------</w:t>
      </w:r>
    </w:p>
    <w:p w:rsidR="00674FD8" w:rsidRPr="00466622" w:rsidRDefault="00AC0A75" w:rsidP="00AC0A75">
      <w:pPr>
        <w:pStyle w:val="ListParagraph"/>
        <w:numPr>
          <w:ilvl w:val="0"/>
          <w:numId w:val="16"/>
        </w:numPr>
        <w:ind w:right="6"/>
        <w:jc w:val="center"/>
        <w:rPr>
          <w:color w:val="000000" w:themeColor="text1"/>
          <w:sz w:val="26"/>
          <w:szCs w:val="26"/>
          <w:lang w:val="lv-LV"/>
        </w:rPr>
      </w:pPr>
      <w:r w:rsidRPr="00466622">
        <w:rPr>
          <w:color w:val="000000" w:themeColor="text1"/>
          <w:sz w:val="26"/>
          <w:szCs w:val="26"/>
          <w:lang w:val="lv-LV"/>
        </w:rPr>
        <w:t>Feldmane, N.Sakss, M.</w:t>
      </w:r>
      <w:r w:rsidRPr="00466622">
        <w:rPr>
          <w:sz w:val="26"/>
          <w:szCs w:val="26"/>
          <w:lang w:val="lv-LV"/>
        </w:rPr>
        <w:t xml:space="preserve"> Āboliņš, M.Bičevskis, A.Treiguts, V.Rantiņš</w:t>
      </w:r>
      <w:r w:rsidR="00674FD8" w:rsidRPr="00466622">
        <w:rPr>
          <w:color w:val="000000" w:themeColor="text1"/>
          <w:sz w:val="26"/>
          <w:szCs w:val="26"/>
          <w:lang w:val="lv-LV"/>
        </w:rPr>
        <w:t>)</w:t>
      </w:r>
    </w:p>
    <w:p w:rsidR="00674FD8" w:rsidRPr="00466622" w:rsidRDefault="00674FD8" w:rsidP="005870C1">
      <w:pPr>
        <w:ind w:right="6"/>
        <w:jc w:val="both"/>
        <w:rPr>
          <w:b/>
          <w:color w:val="000000" w:themeColor="text1"/>
          <w:sz w:val="26"/>
          <w:szCs w:val="26"/>
          <w:lang w:val="lv-LV"/>
        </w:rPr>
      </w:pPr>
    </w:p>
    <w:p w:rsidR="00674FD8" w:rsidRPr="00466622" w:rsidRDefault="00674FD8" w:rsidP="00AC0A75">
      <w:pPr>
        <w:ind w:right="6"/>
        <w:jc w:val="both"/>
        <w:rPr>
          <w:i/>
          <w:sz w:val="26"/>
          <w:szCs w:val="26"/>
          <w:lang w:val="lv-LV"/>
        </w:rPr>
      </w:pPr>
      <w:r w:rsidRPr="00466622">
        <w:rPr>
          <w:b/>
          <w:color w:val="000000" w:themeColor="text1"/>
          <w:sz w:val="26"/>
          <w:szCs w:val="26"/>
          <w:lang w:val="lv-LV"/>
        </w:rPr>
        <w:t>Ziņo:</w:t>
      </w:r>
      <w:r w:rsidR="004D5914" w:rsidRPr="00466622">
        <w:rPr>
          <w:b/>
          <w:color w:val="000000" w:themeColor="text1"/>
          <w:sz w:val="26"/>
          <w:szCs w:val="26"/>
          <w:lang w:val="lv-LV"/>
        </w:rPr>
        <w:t xml:space="preserve"> </w:t>
      </w:r>
      <w:r w:rsidR="00AC0A75" w:rsidRPr="006F1714">
        <w:rPr>
          <w:sz w:val="26"/>
          <w:szCs w:val="26"/>
          <w:lang w:val="lv-LV"/>
        </w:rPr>
        <w:t>Finanšu ministrijas pārstāvji</w:t>
      </w:r>
      <w:r w:rsidR="001E5A55">
        <w:rPr>
          <w:sz w:val="26"/>
          <w:szCs w:val="26"/>
          <w:lang w:val="lv-LV"/>
        </w:rPr>
        <w:t xml:space="preserve"> - </w:t>
      </w:r>
      <w:r w:rsidR="00AC0A75" w:rsidRPr="006F1714">
        <w:rPr>
          <w:sz w:val="26"/>
          <w:szCs w:val="26"/>
          <w:lang w:val="lv-LV"/>
        </w:rPr>
        <w:t xml:space="preserve"> Nils Sakss, Mārtiņš Āboliņš.</w:t>
      </w:r>
    </w:p>
    <w:p w:rsidR="00AC0A75" w:rsidRPr="00466622" w:rsidRDefault="00AC0A75" w:rsidP="00AC0A75">
      <w:pPr>
        <w:ind w:right="6"/>
        <w:jc w:val="both"/>
        <w:rPr>
          <w:b/>
          <w:color w:val="000000" w:themeColor="text1"/>
          <w:sz w:val="26"/>
          <w:szCs w:val="26"/>
          <w:lang w:val="lv-LV"/>
        </w:rPr>
      </w:pPr>
    </w:p>
    <w:p w:rsidR="00A943D1" w:rsidRPr="00466622" w:rsidRDefault="00B642C1" w:rsidP="005870C1">
      <w:pPr>
        <w:pStyle w:val="Heading7"/>
        <w:keepNext/>
        <w:tabs>
          <w:tab w:val="left" w:pos="-108"/>
        </w:tabs>
        <w:ind w:right="6"/>
        <w:jc w:val="both"/>
        <w:rPr>
          <w:b/>
          <w:color w:val="000000" w:themeColor="text1"/>
          <w:sz w:val="26"/>
          <w:szCs w:val="26"/>
          <w:lang w:val="lv-LV"/>
        </w:rPr>
      </w:pPr>
      <w:r w:rsidRPr="00466622">
        <w:rPr>
          <w:b/>
          <w:color w:val="000000" w:themeColor="text1"/>
          <w:sz w:val="26"/>
          <w:szCs w:val="26"/>
          <w:lang w:val="lv-LV"/>
        </w:rPr>
        <w:t>Nolemj</w:t>
      </w:r>
      <w:r w:rsidR="00C37DAA" w:rsidRPr="00466622">
        <w:rPr>
          <w:b/>
          <w:color w:val="000000" w:themeColor="text1"/>
          <w:sz w:val="26"/>
          <w:szCs w:val="26"/>
          <w:lang w:val="lv-LV"/>
        </w:rPr>
        <w:t xml:space="preserve">: </w:t>
      </w:r>
    </w:p>
    <w:p w:rsidR="00AC0A75" w:rsidRPr="00466622" w:rsidRDefault="00AC0A75" w:rsidP="00AC0A75">
      <w:pPr>
        <w:ind w:firstLine="720"/>
        <w:jc w:val="both"/>
        <w:rPr>
          <w:sz w:val="26"/>
          <w:szCs w:val="26"/>
          <w:lang w:val="lv-LV"/>
        </w:rPr>
      </w:pPr>
      <w:r w:rsidRPr="00466622">
        <w:rPr>
          <w:sz w:val="26"/>
          <w:szCs w:val="26"/>
          <w:lang w:val="lv-LV"/>
        </w:rPr>
        <w:t xml:space="preserve">Iepazīstoties ar Finanšu ministrijas prezentēto informāciju </w:t>
      </w:r>
      <w:r w:rsidR="001E5A55">
        <w:rPr>
          <w:sz w:val="26"/>
          <w:szCs w:val="26"/>
          <w:lang w:val="lv-LV"/>
        </w:rPr>
        <w:t xml:space="preserve">par </w:t>
      </w:r>
      <w:r w:rsidRPr="00466622">
        <w:rPr>
          <w:sz w:val="26"/>
          <w:szCs w:val="26"/>
          <w:lang w:val="lv-LV"/>
        </w:rPr>
        <w:t xml:space="preserve"> prognozēm, ka i</w:t>
      </w:r>
      <w:r w:rsidRPr="00466622">
        <w:rPr>
          <w:rFonts w:eastAsiaTheme="minorEastAsia"/>
          <w:sz w:val="26"/>
          <w:szCs w:val="26"/>
          <w:lang w:val="lv-LV"/>
        </w:rPr>
        <w:t>eņēmumu samazināšanās rezultātā sabalansēta budžeta nosacījums nozīmē a</w:t>
      </w:r>
      <w:r w:rsidRPr="00466622">
        <w:rPr>
          <w:sz w:val="26"/>
          <w:szCs w:val="26"/>
          <w:lang w:val="lv-LV"/>
        </w:rPr>
        <w:t>rī t</w:t>
      </w:r>
      <w:r w:rsidR="00223617">
        <w:rPr>
          <w:sz w:val="26"/>
          <w:szCs w:val="26"/>
          <w:lang w:val="lv-LV"/>
        </w:rPr>
        <w:t xml:space="preserve">o, ka </w:t>
      </w:r>
      <w:r w:rsidR="001E5A55">
        <w:rPr>
          <w:sz w:val="26"/>
          <w:szCs w:val="26"/>
          <w:lang w:val="lv-LV"/>
        </w:rPr>
        <w:t>samazinās</w:t>
      </w:r>
      <w:r w:rsidR="00223617">
        <w:rPr>
          <w:sz w:val="26"/>
          <w:szCs w:val="26"/>
          <w:lang w:val="lv-LV"/>
        </w:rPr>
        <w:t xml:space="preserve"> kopējie izdevumi un </w:t>
      </w:r>
      <w:r w:rsidRPr="00466622">
        <w:rPr>
          <w:sz w:val="26"/>
          <w:szCs w:val="26"/>
          <w:lang w:val="lv-LV"/>
        </w:rPr>
        <w:t xml:space="preserve">tiek prognozēts, ka </w:t>
      </w:r>
      <w:r w:rsidR="001E5A55">
        <w:rPr>
          <w:sz w:val="26"/>
          <w:szCs w:val="26"/>
          <w:lang w:val="lv-LV"/>
        </w:rPr>
        <w:t xml:space="preserve">tie turpmākajos </w:t>
      </w:r>
      <w:r w:rsidR="0087071A">
        <w:rPr>
          <w:sz w:val="26"/>
          <w:szCs w:val="26"/>
          <w:lang w:val="lv-LV"/>
        </w:rPr>
        <w:t xml:space="preserve">gados </w:t>
      </w:r>
      <w:r w:rsidRPr="00466622">
        <w:rPr>
          <w:rFonts w:eastAsiaTheme="minorEastAsia"/>
          <w:sz w:val="26"/>
          <w:szCs w:val="26"/>
          <w:lang w:val="lv-LV"/>
        </w:rPr>
        <w:t xml:space="preserve"> samazināsies no 36,1% </w:t>
      </w:r>
      <w:r w:rsidR="001E5A55">
        <w:rPr>
          <w:rFonts w:eastAsiaTheme="minorEastAsia"/>
          <w:sz w:val="26"/>
          <w:szCs w:val="26"/>
          <w:lang w:val="lv-LV"/>
        </w:rPr>
        <w:t>(</w:t>
      </w:r>
      <w:r w:rsidRPr="00466622">
        <w:rPr>
          <w:rFonts w:eastAsiaTheme="minorEastAsia"/>
          <w:sz w:val="26"/>
          <w:szCs w:val="26"/>
          <w:lang w:val="lv-LV"/>
        </w:rPr>
        <w:t>2013.gadā</w:t>
      </w:r>
      <w:r w:rsidR="001E5A55">
        <w:rPr>
          <w:rFonts w:eastAsiaTheme="minorEastAsia"/>
          <w:sz w:val="26"/>
          <w:szCs w:val="26"/>
          <w:lang w:val="lv-LV"/>
        </w:rPr>
        <w:t>)</w:t>
      </w:r>
      <w:r w:rsidRPr="00466622">
        <w:rPr>
          <w:rFonts w:eastAsiaTheme="minorEastAsia"/>
          <w:sz w:val="26"/>
          <w:szCs w:val="26"/>
          <w:lang w:val="lv-LV"/>
        </w:rPr>
        <w:t xml:space="preserve"> uz 30,6% </w:t>
      </w:r>
      <w:r w:rsidR="001E5A55">
        <w:rPr>
          <w:rFonts w:eastAsiaTheme="minorEastAsia"/>
          <w:sz w:val="26"/>
          <w:szCs w:val="26"/>
          <w:lang w:val="lv-LV"/>
        </w:rPr>
        <w:t>(</w:t>
      </w:r>
      <w:r w:rsidRPr="00466622">
        <w:rPr>
          <w:rFonts w:eastAsiaTheme="minorEastAsia"/>
          <w:sz w:val="26"/>
          <w:szCs w:val="26"/>
          <w:lang w:val="lv-LV"/>
        </w:rPr>
        <w:t>2017.gadā</w:t>
      </w:r>
      <w:r w:rsidR="001E5A55">
        <w:rPr>
          <w:rFonts w:eastAsiaTheme="minorEastAsia"/>
          <w:sz w:val="26"/>
          <w:szCs w:val="26"/>
          <w:lang w:val="lv-LV"/>
        </w:rPr>
        <w:t>)</w:t>
      </w:r>
      <w:r w:rsidRPr="00466622">
        <w:rPr>
          <w:sz w:val="26"/>
          <w:szCs w:val="26"/>
          <w:lang w:val="lv-LV"/>
        </w:rPr>
        <w:t xml:space="preserve">, TSP locekļi aicina visas politikās partijas, kuras plāno kandidēt </w:t>
      </w:r>
      <w:r w:rsidR="001E5A55">
        <w:rPr>
          <w:sz w:val="26"/>
          <w:szCs w:val="26"/>
          <w:lang w:val="lv-LV"/>
        </w:rPr>
        <w:t>nākamajās Saeimas vēlēšanās</w:t>
      </w:r>
      <w:r w:rsidRPr="00466622">
        <w:rPr>
          <w:sz w:val="26"/>
          <w:szCs w:val="26"/>
          <w:lang w:val="lv-LV"/>
        </w:rPr>
        <w:t>, uzrādīt, kādā veidā, nākamajā trīs gadu budžeta plānošanas periodā,</w:t>
      </w:r>
      <w:r w:rsidR="001E5A55" w:rsidRPr="001E5A55">
        <w:rPr>
          <w:sz w:val="26"/>
          <w:szCs w:val="26"/>
          <w:lang w:val="lv-LV"/>
        </w:rPr>
        <w:t xml:space="preserve"> </w:t>
      </w:r>
      <w:r w:rsidR="001E5A55" w:rsidRPr="00466622">
        <w:rPr>
          <w:sz w:val="26"/>
          <w:szCs w:val="26"/>
          <w:lang w:val="lv-LV"/>
        </w:rPr>
        <w:t>no uzņēmējdarbības attīstības viedokļa un fiskālās politikas redzējuma</w:t>
      </w:r>
      <w:r w:rsidRPr="00466622">
        <w:rPr>
          <w:sz w:val="26"/>
          <w:szCs w:val="26"/>
          <w:lang w:val="lv-LV"/>
        </w:rPr>
        <w:t xml:space="preserve"> Latvijas Republikas fiskālās politikas ietvarā, var redzēt iespējamo piedāvājumu ieņēmumu palielināšanas pusē gan Latvijas tautsaimniecībā, gan fiskālās politikas struktūrā. </w:t>
      </w:r>
    </w:p>
    <w:p w:rsidR="00AC0A75" w:rsidRPr="00466622" w:rsidRDefault="00466622" w:rsidP="00AC0A75">
      <w:pPr>
        <w:jc w:val="both"/>
        <w:rPr>
          <w:sz w:val="26"/>
          <w:szCs w:val="26"/>
          <w:lang w:val="lv-LV"/>
        </w:rPr>
      </w:pPr>
      <w:r>
        <w:rPr>
          <w:sz w:val="26"/>
          <w:szCs w:val="26"/>
          <w:lang w:val="lv-LV"/>
        </w:rPr>
        <w:tab/>
      </w:r>
      <w:r w:rsidR="00AC0A75" w:rsidRPr="00466622">
        <w:rPr>
          <w:sz w:val="26"/>
          <w:szCs w:val="26"/>
          <w:lang w:val="lv-LV"/>
        </w:rPr>
        <w:t xml:space="preserve">TSP rosina izstrādāt atsevišķu, mērķtiecīgu ieņēmumu palielināšanas  programmu, kas  sastāv no nodokļu politikas un tās ieviešanas ar īpašiem riska uzņemšanās pasākumiem, ietekmējot ekonomikas struktūru, vai veidot īpašu investīcijas piesaistes pasākumu kompleksu. Pretējā gadījumā neveicot konkrētus pasākums, nav skaidrs,  ar ko valsts finansēs nepieciešamo valsts un sociālo funkciju veikšanu, kas visstraujāk ietekmēs cilvēkresursu pieejamību, pie esošajiem nosacījumiem, ka  Latvija to ir nosaukusi kā vienu no svarīgākajiem vidēja termiņa riskiem. Ja nav atbildes, pēc kāda principa valsts finansē sociālo aizsardzību, ekonomisko attīstību un infrastruktūru, tad cilvēkresursu piesaistīt neizdosies. </w:t>
      </w:r>
    </w:p>
    <w:p w:rsidR="00C93F91" w:rsidRPr="00466622" w:rsidRDefault="00C93F91" w:rsidP="005870C1">
      <w:pPr>
        <w:ind w:right="6"/>
        <w:jc w:val="both"/>
        <w:rPr>
          <w:b/>
          <w:bCs/>
          <w:color w:val="000000" w:themeColor="text1"/>
          <w:sz w:val="26"/>
          <w:szCs w:val="26"/>
          <w:lang w:val="lv-LV"/>
        </w:rPr>
      </w:pPr>
    </w:p>
    <w:p w:rsidR="004D32EF" w:rsidRPr="00466622" w:rsidRDefault="004D32EF" w:rsidP="005870C1">
      <w:pPr>
        <w:ind w:right="6"/>
        <w:jc w:val="center"/>
        <w:rPr>
          <w:b/>
          <w:bCs/>
          <w:color w:val="000000" w:themeColor="text1"/>
          <w:sz w:val="26"/>
          <w:szCs w:val="26"/>
          <w:lang w:val="lv-LV"/>
        </w:rPr>
      </w:pPr>
      <w:r w:rsidRPr="00466622">
        <w:rPr>
          <w:b/>
          <w:bCs/>
          <w:color w:val="000000" w:themeColor="text1"/>
          <w:sz w:val="26"/>
          <w:szCs w:val="26"/>
          <w:lang w:val="lv-LV"/>
        </w:rPr>
        <w:t>2.§</w:t>
      </w:r>
    </w:p>
    <w:p w:rsidR="00AC0A75" w:rsidRPr="00466622" w:rsidRDefault="00AC0A75" w:rsidP="00AC0A75">
      <w:pPr>
        <w:ind w:right="6"/>
        <w:jc w:val="center"/>
        <w:rPr>
          <w:b/>
          <w:color w:val="000000"/>
          <w:sz w:val="26"/>
          <w:szCs w:val="26"/>
          <w:lang w:val="lv-LV"/>
        </w:rPr>
      </w:pPr>
      <w:r w:rsidRPr="00466622">
        <w:rPr>
          <w:b/>
          <w:color w:val="000000"/>
          <w:sz w:val="26"/>
          <w:szCs w:val="26"/>
          <w:lang w:val="lv-LV"/>
        </w:rPr>
        <w:t>Progresa ziņojums par Latvijas nacionālās reformu programmas īstenošanu</w:t>
      </w:r>
    </w:p>
    <w:p w:rsidR="004D32EF" w:rsidRPr="00466622" w:rsidRDefault="00AC0A75" w:rsidP="005870C1">
      <w:pPr>
        <w:ind w:right="6"/>
        <w:jc w:val="both"/>
        <w:rPr>
          <w:b/>
          <w:bCs/>
          <w:color w:val="000000" w:themeColor="text1"/>
          <w:sz w:val="26"/>
          <w:szCs w:val="26"/>
          <w:lang w:val="lv-LV"/>
        </w:rPr>
      </w:pPr>
      <w:r w:rsidRPr="00466622">
        <w:rPr>
          <w:i/>
          <w:sz w:val="26"/>
          <w:szCs w:val="26"/>
          <w:lang w:val="lv-LV"/>
        </w:rPr>
        <w:t xml:space="preserve"> </w:t>
      </w:r>
      <w:r w:rsidR="004D32EF" w:rsidRPr="00466622">
        <w:rPr>
          <w:color w:val="000000" w:themeColor="text1"/>
          <w:sz w:val="26"/>
          <w:szCs w:val="26"/>
          <w:lang w:val="lv-LV"/>
        </w:rPr>
        <w:t>----------------------------------------------------------------------------------------------</w:t>
      </w:r>
    </w:p>
    <w:p w:rsidR="007F347D" w:rsidRPr="00466622" w:rsidRDefault="00AC0A75" w:rsidP="00A40934">
      <w:pPr>
        <w:pStyle w:val="ListParagraph"/>
        <w:numPr>
          <w:ilvl w:val="0"/>
          <w:numId w:val="6"/>
        </w:numPr>
        <w:ind w:right="6"/>
        <w:jc w:val="center"/>
        <w:rPr>
          <w:color w:val="000000" w:themeColor="text1"/>
          <w:sz w:val="26"/>
          <w:szCs w:val="26"/>
          <w:lang w:val="lv-LV"/>
        </w:rPr>
      </w:pPr>
      <w:r w:rsidRPr="00466622">
        <w:rPr>
          <w:color w:val="000000" w:themeColor="text1"/>
          <w:sz w:val="26"/>
          <w:szCs w:val="26"/>
          <w:lang w:val="lv-LV"/>
        </w:rPr>
        <w:t>Feldmane, Č.</w:t>
      </w:r>
      <w:r w:rsidRPr="00466622">
        <w:rPr>
          <w:sz w:val="26"/>
          <w:szCs w:val="26"/>
          <w:lang w:val="lv-LV"/>
        </w:rPr>
        <w:t xml:space="preserve"> Gržibovskis, M.Bičevskis, J.Salmiņš, N.Sakss, V.Rantiņš</w:t>
      </w:r>
      <w:r w:rsidR="00A7495E" w:rsidRPr="00466622">
        <w:rPr>
          <w:color w:val="000000" w:themeColor="text1"/>
          <w:sz w:val="26"/>
          <w:szCs w:val="26"/>
          <w:lang w:val="lv-LV"/>
        </w:rPr>
        <w:t>)</w:t>
      </w:r>
    </w:p>
    <w:p w:rsidR="00B307D5" w:rsidRPr="00466622" w:rsidRDefault="00B307D5" w:rsidP="005870C1">
      <w:pPr>
        <w:pStyle w:val="NoSpacing"/>
        <w:jc w:val="both"/>
        <w:rPr>
          <w:b/>
          <w:color w:val="000000" w:themeColor="text1"/>
          <w:sz w:val="26"/>
          <w:szCs w:val="26"/>
          <w:lang w:val="lv-LV"/>
        </w:rPr>
      </w:pPr>
    </w:p>
    <w:p w:rsidR="00AC0A75" w:rsidRPr="00466622" w:rsidRDefault="0081204C" w:rsidP="00AC0A75">
      <w:pPr>
        <w:pStyle w:val="NoSpacing"/>
        <w:jc w:val="both"/>
        <w:rPr>
          <w:b/>
          <w:color w:val="000000" w:themeColor="text1"/>
          <w:sz w:val="26"/>
          <w:szCs w:val="26"/>
          <w:lang w:val="lv-LV"/>
        </w:rPr>
      </w:pPr>
      <w:r w:rsidRPr="00466622">
        <w:rPr>
          <w:b/>
          <w:color w:val="000000" w:themeColor="text1"/>
          <w:sz w:val="26"/>
          <w:szCs w:val="26"/>
          <w:lang w:val="lv-LV"/>
        </w:rPr>
        <w:t xml:space="preserve">Ziņo: </w:t>
      </w:r>
      <w:r w:rsidR="00AC0A75" w:rsidRPr="006F1714">
        <w:rPr>
          <w:sz w:val="26"/>
          <w:szCs w:val="26"/>
          <w:lang w:val="lv-LV"/>
        </w:rPr>
        <w:t>Ekonomikas ministrijas pārstāvis Česlavs Gržibovskis.</w:t>
      </w:r>
    </w:p>
    <w:p w:rsidR="0005536B" w:rsidRPr="00466622" w:rsidRDefault="0005536B" w:rsidP="00E3168E">
      <w:pPr>
        <w:jc w:val="both"/>
        <w:rPr>
          <w:bCs/>
          <w:color w:val="000000" w:themeColor="text1"/>
          <w:sz w:val="26"/>
          <w:szCs w:val="26"/>
          <w:lang w:val="lv-LV"/>
        </w:rPr>
      </w:pPr>
    </w:p>
    <w:p w:rsidR="000476B8" w:rsidRPr="00466622" w:rsidRDefault="00C41634" w:rsidP="005870C1">
      <w:pPr>
        <w:ind w:right="6"/>
        <w:jc w:val="both"/>
        <w:rPr>
          <w:b/>
          <w:color w:val="000000" w:themeColor="text1"/>
          <w:sz w:val="26"/>
          <w:szCs w:val="26"/>
          <w:lang w:val="lv-LV"/>
        </w:rPr>
      </w:pPr>
      <w:r w:rsidRPr="00466622">
        <w:rPr>
          <w:b/>
          <w:color w:val="000000" w:themeColor="text1"/>
          <w:sz w:val="26"/>
          <w:szCs w:val="26"/>
          <w:lang w:val="lv-LV"/>
        </w:rPr>
        <w:t xml:space="preserve">Nolemj: </w:t>
      </w:r>
    </w:p>
    <w:p w:rsidR="00C41634" w:rsidRPr="00466622" w:rsidRDefault="00C41634" w:rsidP="005870C1">
      <w:pPr>
        <w:jc w:val="both"/>
        <w:rPr>
          <w:sz w:val="26"/>
          <w:szCs w:val="26"/>
          <w:lang w:val="lv-LV"/>
        </w:rPr>
      </w:pPr>
    </w:p>
    <w:p w:rsidR="00AC0A75" w:rsidRPr="00466622" w:rsidRDefault="00AC0A75" w:rsidP="00466622">
      <w:pPr>
        <w:pStyle w:val="ListParagraph"/>
        <w:numPr>
          <w:ilvl w:val="0"/>
          <w:numId w:val="17"/>
        </w:numPr>
        <w:ind w:left="714" w:hanging="357"/>
        <w:jc w:val="both"/>
        <w:rPr>
          <w:color w:val="000000" w:themeColor="text1"/>
          <w:sz w:val="26"/>
          <w:szCs w:val="26"/>
          <w:lang w:val="lv-LV"/>
        </w:rPr>
      </w:pPr>
      <w:r w:rsidRPr="00466622">
        <w:rPr>
          <w:color w:val="000000" w:themeColor="text1"/>
          <w:sz w:val="26"/>
          <w:szCs w:val="26"/>
          <w:lang w:val="lv-LV"/>
        </w:rPr>
        <w:t>Pieņemt zināšanai Ekonomikas ministrijas sniegto informāciju.</w:t>
      </w:r>
    </w:p>
    <w:p w:rsidR="00AC0A75" w:rsidRPr="00466622" w:rsidRDefault="00AC0A75" w:rsidP="00466622">
      <w:pPr>
        <w:pStyle w:val="ListParagraph"/>
        <w:numPr>
          <w:ilvl w:val="0"/>
          <w:numId w:val="17"/>
        </w:numPr>
        <w:ind w:left="714" w:hanging="357"/>
        <w:jc w:val="both"/>
        <w:rPr>
          <w:color w:val="000000" w:themeColor="text1"/>
          <w:sz w:val="26"/>
          <w:szCs w:val="26"/>
          <w:lang w:val="lv-LV"/>
        </w:rPr>
      </w:pPr>
      <w:r w:rsidRPr="00466622">
        <w:rPr>
          <w:color w:val="000000" w:themeColor="text1"/>
          <w:sz w:val="26"/>
          <w:szCs w:val="26"/>
          <w:lang w:val="lv-LV"/>
        </w:rPr>
        <w:t>Ņemot vērā būtiskās problēmas izglītības jautājumā saistībā ar kvalificēta darbaspēk</w:t>
      </w:r>
      <w:r w:rsidR="009C33F2">
        <w:rPr>
          <w:color w:val="000000" w:themeColor="text1"/>
          <w:sz w:val="26"/>
          <w:szCs w:val="26"/>
          <w:lang w:val="lv-LV"/>
        </w:rPr>
        <w:t>a</w:t>
      </w:r>
      <w:r w:rsidRPr="00466622">
        <w:rPr>
          <w:color w:val="000000" w:themeColor="text1"/>
          <w:sz w:val="26"/>
          <w:szCs w:val="26"/>
          <w:lang w:val="lv-LV"/>
        </w:rPr>
        <w:t xml:space="preserve"> </w:t>
      </w:r>
      <w:r w:rsidR="00CE064B">
        <w:rPr>
          <w:color w:val="000000" w:themeColor="text1"/>
          <w:sz w:val="26"/>
          <w:szCs w:val="26"/>
          <w:lang w:val="lv-LV"/>
        </w:rPr>
        <w:t xml:space="preserve">trūkumu darba </w:t>
      </w:r>
      <w:r w:rsidRPr="00466622">
        <w:rPr>
          <w:color w:val="000000" w:themeColor="text1"/>
          <w:sz w:val="26"/>
          <w:szCs w:val="26"/>
          <w:lang w:val="lv-LV"/>
        </w:rPr>
        <w:t xml:space="preserve">tirgū Latvijā, TSP locekļi norāda, ka ir </w:t>
      </w:r>
      <w:r w:rsidR="001E5A55">
        <w:rPr>
          <w:color w:val="000000" w:themeColor="text1"/>
          <w:sz w:val="26"/>
          <w:szCs w:val="26"/>
          <w:lang w:val="lv-LV"/>
        </w:rPr>
        <w:t>nepieciešams</w:t>
      </w:r>
      <w:r w:rsidRPr="00466622">
        <w:rPr>
          <w:color w:val="000000" w:themeColor="text1"/>
          <w:sz w:val="26"/>
          <w:szCs w:val="26"/>
          <w:lang w:val="lv-LV"/>
        </w:rPr>
        <w:t xml:space="preserve"> </w:t>
      </w:r>
      <w:r w:rsidR="001E5A55">
        <w:rPr>
          <w:color w:val="000000" w:themeColor="text1"/>
          <w:sz w:val="26"/>
          <w:szCs w:val="26"/>
          <w:lang w:val="lv-LV"/>
        </w:rPr>
        <w:t>pie</w:t>
      </w:r>
      <w:r w:rsidRPr="00466622">
        <w:rPr>
          <w:color w:val="000000" w:themeColor="text1"/>
          <w:sz w:val="26"/>
          <w:szCs w:val="26"/>
          <w:lang w:val="lv-LV"/>
        </w:rPr>
        <w:t>vēr</w:t>
      </w:r>
      <w:r w:rsidR="00CE064B">
        <w:rPr>
          <w:color w:val="000000" w:themeColor="text1"/>
          <w:sz w:val="26"/>
          <w:szCs w:val="26"/>
          <w:lang w:val="lv-LV"/>
        </w:rPr>
        <w:t>s</w:t>
      </w:r>
      <w:r w:rsidRPr="00466622">
        <w:rPr>
          <w:color w:val="000000" w:themeColor="text1"/>
          <w:sz w:val="26"/>
          <w:szCs w:val="26"/>
          <w:lang w:val="lv-LV"/>
        </w:rPr>
        <w:t xml:space="preserve">t pastiprinātu uzmanību šī jautājuma risināšanā, pamatojot to ar Latvijas izaugsmes risku </w:t>
      </w:r>
      <w:r w:rsidR="00CE064B">
        <w:rPr>
          <w:color w:val="000000" w:themeColor="text1"/>
          <w:sz w:val="26"/>
          <w:szCs w:val="26"/>
          <w:lang w:val="lv-LV"/>
        </w:rPr>
        <w:t>nākotnē</w:t>
      </w:r>
      <w:r w:rsidRPr="00466622">
        <w:rPr>
          <w:color w:val="000000" w:themeColor="text1"/>
          <w:sz w:val="26"/>
          <w:szCs w:val="26"/>
          <w:lang w:val="lv-LV"/>
        </w:rPr>
        <w:t>.</w:t>
      </w:r>
    </w:p>
    <w:p w:rsidR="00AC0A75" w:rsidRPr="00466622" w:rsidRDefault="00AC0A75" w:rsidP="00466622">
      <w:pPr>
        <w:pStyle w:val="ListParagraph"/>
        <w:numPr>
          <w:ilvl w:val="0"/>
          <w:numId w:val="17"/>
        </w:numPr>
        <w:ind w:left="714" w:hanging="357"/>
        <w:jc w:val="both"/>
        <w:rPr>
          <w:color w:val="000000" w:themeColor="text1"/>
          <w:sz w:val="26"/>
          <w:szCs w:val="26"/>
          <w:lang w:val="lv-LV"/>
        </w:rPr>
      </w:pPr>
      <w:r w:rsidRPr="00466622">
        <w:rPr>
          <w:color w:val="000000" w:themeColor="text1"/>
          <w:sz w:val="26"/>
          <w:szCs w:val="26"/>
          <w:lang w:val="lv-LV"/>
        </w:rPr>
        <w:t xml:space="preserve">Tautsaimniecības padomes locekļiem ņemt vērā informāciju </w:t>
      </w:r>
      <w:r w:rsidR="001E5A55">
        <w:rPr>
          <w:color w:val="000000" w:themeColor="text1"/>
          <w:sz w:val="26"/>
          <w:szCs w:val="26"/>
          <w:lang w:val="lv-LV"/>
        </w:rPr>
        <w:t xml:space="preserve">par </w:t>
      </w:r>
      <w:r w:rsidRPr="00466622">
        <w:rPr>
          <w:color w:val="000000" w:themeColor="text1"/>
          <w:sz w:val="26"/>
          <w:szCs w:val="26"/>
          <w:lang w:val="lv-LV"/>
        </w:rPr>
        <w:t xml:space="preserve">uzsākto publisko apspriedi attiecībā uz „Eiropa 2020” stratēģijas novērtējumu un sniegt priekšlikumus Ekonomikas ministrijai par Eiropas Komisijas </w:t>
      </w:r>
      <w:r w:rsidRPr="00466622">
        <w:rPr>
          <w:color w:val="000000" w:themeColor="text1"/>
          <w:sz w:val="26"/>
          <w:szCs w:val="26"/>
          <w:lang w:val="lv-LV"/>
        </w:rPr>
        <w:lastRenderedPageBreak/>
        <w:t xml:space="preserve">komunikāciju attiecībā uz „Eiropa 2020” stratēģijas novērtējumu, nosūtot tos līdz 2014.gada 31.jūlijam uz </w:t>
      </w:r>
      <w:r w:rsidR="001E5A55">
        <w:rPr>
          <w:color w:val="000000" w:themeColor="text1"/>
          <w:sz w:val="26"/>
          <w:szCs w:val="26"/>
          <w:lang w:val="lv-LV"/>
        </w:rPr>
        <w:t>sekojošu</w:t>
      </w:r>
      <w:r w:rsidRPr="00466622">
        <w:rPr>
          <w:color w:val="000000" w:themeColor="text1"/>
          <w:sz w:val="26"/>
          <w:szCs w:val="26"/>
          <w:lang w:val="lv-LV"/>
        </w:rPr>
        <w:t xml:space="preserve"> e-pasta adresi: </w:t>
      </w:r>
      <w:hyperlink r:id="rId9" w:history="1">
        <w:r w:rsidRPr="00466622">
          <w:rPr>
            <w:rStyle w:val="Hyperlink"/>
            <w:color w:val="000000" w:themeColor="text1"/>
            <w:sz w:val="26"/>
            <w:szCs w:val="26"/>
            <w:lang w:val="lv-LV"/>
          </w:rPr>
          <w:t>macro@em.gov.lv</w:t>
        </w:r>
      </w:hyperlink>
      <w:r w:rsidR="001E5A55">
        <w:rPr>
          <w:color w:val="000000" w:themeColor="text1"/>
          <w:sz w:val="26"/>
          <w:szCs w:val="26"/>
          <w:lang w:val="lv-LV"/>
        </w:rPr>
        <w:t xml:space="preserve"> </w:t>
      </w:r>
    </w:p>
    <w:p w:rsidR="00C41634" w:rsidRPr="00466622" w:rsidRDefault="00C41634" w:rsidP="005870C1">
      <w:pPr>
        <w:pStyle w:val="ListParagraph"/>
        <w:jc w:val="both"/>
        <w:rPr>
          <w:sz w:val="26"/>
          <w:szCs w:val="26"/>
          <w:lang w:val="lv-LV"/>
        </w:rPr>
      </w:pPr>
    </w:p>
    <w:p w:rsidR="00EA6E49" w:rsidRPr="00466622" w:rsidRDefault="00EA6E49" w:rsidP="00EA1C88">
      <w:pPr>
        <w:ind w:right="6"/>
        <w:jc w:val="both"/>
        <w:rPr>
          <w:color w:val="000000" w:themeColor="text1"/>
          <w:sz w:val="26"/>
          <w:szCs w:val="26"/>
          <w:lang w:val="lv-LV"/>
        </w:rPr>
      </w:pPr>
    </w:p>
    <w:p w:rsidR="00BB1FAB" w:rsidRPr="00466622" w:rsidRDefault="00F40046" w:rsidP="00EA1C88">
      <w:pPr>
        <w:ind w:right="6"/>
        <w:jc w:val="both"/>
        <w:rPr>
          <w:color w:val="000000" w:themeColor="text1"/>
          <w:sz w:val="26"/>
          <w:szCs w:val="26"/>
          <w:lang w:val="lv-LV"/>
        </w:rPr>
      </w:pPr>
      <w:r w:rsidRPr="00466622">
        <w:rPr>
          <w:color w:val="000000" w:themeColor="text1"/>
          <w:sz w:val="26"/>
          <w:szCs w:val="26"/>
          <w:lang w:val="lv-LV"/>
        </w:rPr>
        <w:t xml:space="preserve">Sēdi slēdz </w:t>
      </w:r>
      <w:proofErr w:type="spellStart"/>
      <w:r w:rsidRPr="00466622">
        <w:rPr>
          <w:color w:val="000000" w:themeColor="text1"/>
          <w:sz w:val="26"/>
          <w:szCs w:val="26"/>
          <w:lang w:val="lv-LV"/>
        </w:rPr>
        <w:t>plkst</w:t>
      </w:r>
      <w:proofErr w:type="spellEnd"/>
      <w:r w:rsidRPr="00466622">
        <w:rPr>
          <w:color w:val="000000" w:themeColor="text1"/>
          <w:sz w:val="26"/>
          <w:szCs w:val="26"/>
          <w:lang w:val="lv-LV"/>
        </w:rPr>
        <w:t>.</w:t>
      </w:r>
      <w:r w:rsidR="00F070FB">
        <w:rPr>
          <w:color w:val="000000" w:themeColor="text1"/>
          <w:sz w:val="26"/>
          <w:szCs w:val="26"/>
          <w:lang w:val="lv-LV"/>
        </w:rPr>
        <w:t xml:space="preserve"> </w:t>
      </w:r>
      <w:r w:rsidR="00AC0A75" w:rsidRPr="00466622">
        <w:rPr>
          <w:color w:val="000000" w:themeColor="text1"/>
          <w:sz w:val="26"/>
          <w:szCs w:val="26"/>
          <w:lang w:val="lv-LV"/>
        </w:rPr>
        <w:t>11:20</w:t>
      </w:r>
      <w:r w:rsidR="00C01089" w:rsidRPr="00466622">
        <w:rPr>
          <w:color w:val="000000" w:themeColor="text1"/>
          <w:sz w:val="26"/>
          <w:szCs w:val="26"/>
          <w:lang w:val="lv-LV"/>
        </w:rPr>
        <w:t>.</w:t>
      </w:r>
    </w:p>
    <w:p w:rsidR="00C01089" w:rsidRPr="00466622" w:rsidRDefault="00C01089" w:rsidP="00EA1C88">
      <w:pPr>
        <w:ind w:right="6"/>
        <w:jc w:val="both"/>
        <w:rPr>
          <w:color w:val="000000" w:themeColor="text1"/>
          <w:sz w:val="26"/>
          <w:szCs w:val="26"/>
          <w:lang w:val="lv-LV"/>
        </w:rPr>
      </w:pPr>
    </w:p>
    <w:p w:rsidR="0073087A" w:rsidRPr="00466622" w:rsidRDefault="004F5231" w:rsidP="00EA1C88">
      <w:pPr>
        <w:ind w:right="6"/>
        <w:jc w:val="both"/>
        <w:rPr>
          <w:color w:val="000000" w:themeColor="text1"/>
          <w:sz w:val="26"/>
          <w:szCs w:val="26"/>
          <w:lang w:val="lv-LV"/>
        </w:rPr>
      </w:pPr>
      <w:r w:rsidRPr="00466622">
        <w:rPr>
          <w:color w:val="000000" w:themeColor="text1"/>
          <w:sz w:val="26"/>
          <w:szCs w:val="26"/>
          <w:lang w:val="lv-LV"/>
        </w:rPr>
        <w:t>Sēdes vadītāj</w:t>
      </w:r>
      <w:r w:rsidR="00AC0A75" w:rsidRPr="00466622">
        <w:rPr>
          <w:color w:val="000000" w:themeColor="text1"/>
          <w:sz w:val="26"/>
          <w:szCs w:val="26"/>
          <w:lang w:val="lv-LV"/>
        </w:rPr>
        <w:t>a</w:t>
      </w:r>
      <w:r w:rsidR="00FE7221" w:rsidRPr="00466622">
        <w:rPr>
          <w:color w:val="000000" w:themeColor="text1"/>
          <w:sz w:val="26"/>
          <w:szCs w:val="26"/>
          <w:lang w:val="lv-LV"/>
        </w:rPr>
        <w:tab/>
      </w:r>
      <w:r w:rsidR="00FE7221" w:rsidRPr="00466622">
        <w:rPr>
          <w:color w:val="000000" w:themeColor="text1"/>
          <w:sz w:val="26"/>
          <w:szCs w:val="26"/>
          <w:lang w:val="lv-LV"/>
        </w:rPr>
        <w:tab/>
        <w:t xml:space="preserve"> </w:t>
      </w:r>
      <w:r w:rsidRPr="00466622">
        <w:rPr>
          <w:color w:val="000000" w:themeColor="text1"/>
          <w:sz w:val="26"/>
          <w:szCs w:val="26"/>
          <w:lang w:val="lv-LV"/>
        </w:rPr>
        <w:tab/>
      </w:r>
      <w:r w:rsidRPr="00466622">
        <w:rPr>
          <w:color w:val="000000" w:themeColor="text1"/>
          <w:sz w:val="26"/>
          <w:szCs w:val="26"/>
          <w:lang w:val="lv-LV"/>
        </w:rPr>
        <w:tab/>
      </w:r>
      <w:r w:rsidR="00314090" w:rsidRPr="00466622">
        <w:rPr>
          <w:color w:val="000000" w:themeColor="text1"/>
          <w:sz w:val="26"/>
          <w:szCs w:val="26"/>
          <w:lang w:val="lv-LV"/>
        </w:rPr>
        <w:t xml:space="preserve"> </w:t>
      </w:r>
      <w:r w:rsidR="00A10A9B" w:rsidRPr="00466622">
        <w:rPr>
          <w:color w:val="000000" w:themeColor="text1"/>
          <w:sz w:val="26"/>
          <w:szCs w:val="26"/>
          <w:lang w:val="lv-LV"/>
        </w:rPr>
        <w:tab/>
      </w:r>
      <w:r w:rsidR="006854F1" w:rsidRPr="00466622">
        <w:rPr>
          <w:color w:val="000000" w:themeColor="text1"/>
          <w:sz w:val="26"/>
          <w:szCs w:val="26"/>
          <w:lang w:val="lv-LV"/>
        </w:rPr>
        <w:t xml:space="preserve">  </w:t>
      </w:r>
      <w:r w:rsidR="00F422C7" w:rsidRPr="00466622">
        <w:rPr>
          <w:color w:val="000000" w:themeColor="text1"/>
          <w:sz w:val="26"/>
          <w:szCs w:val="26"/>
          <w:lang w:val="lv-LV"/>
        </w:rPr>
        <w:t xml:space="preserve">        </w:t>
      </w:r>
      <w:r w:rsidR="00CA4484" w:rsidRPr="00466622">
        <w:rPr>
          <w:color w:val="000000" w:themeColor="text1"/>
          <w:sz w:val="26"/>
          <w:szCs w:val="26"/>
          <w:lang w:val="lv-LV"/>
        </w:rPr>
        <w:tab/>
      </w:r>
      <w:r w:rsidR="00BB1FAB" w:rsidRPr="00466622">
        <w:rPr>
          <w:color w:val="000000" w:themeColor="text1"/>
          <w:sz w:val="26"/>
          <w:szCs w:val="26"/>
          <w:lang w:val="lv-LV"/>
        </w:rPr>
        <w:t xml:space="preserve">          </w:t>
      </w:r>
      <w:r w:rsidR="00C01089" w:rsidRPr="00466622">
        <w:rPr>
          <w:color w:val="000000" w:themeColor="text1"/>
          <w:sz w:val="26"/>
          <w:szCs w:val="26"/>
          <w:lang w:val="lv-LV"/>
        </w:rPr>
        <w:tab/>
        <w:t xml:space="preserve">  </w:t>
      </w:r>
      <w:r w:rsidR="00C01089" w:rsidRPr="00466622">
        <w:rPr>
          <w:color w:val="000000" w:themeColor="text1"/>
          <w:sz w:val="26"/>
          <w:szCs w:val="26"/>
          <w:lang w:val="lv-LV"/>
        </w:rPr>
        <w:tab/>
      </w:r>
      <w:r w:rsidR="00AC0A75" w:rsidRPr="00466622">
        <w:rPr>
          <w:color w:val="000000" w:themeColor="text1"/>
          <w:sz w:val="26"/>
          <w:szCs w:val="26"/>
          <w:lang w:val="lv-LV"/>
        </w:rPr>
        <w:t>A.Feldmane</w:t>
      </w:r>
    </w:p>
    <w:p w:rsidR="00BD4114" w:rsidRPr="00466622" w:rsidRDefault="00BD4114" w:rsidP="008A3303">
      <w:pPr>
        <w:ind w:right="6"/>
        <w:jc w:val="both"/>
        <w:rPr>
          <w:color w:val="000000" w:themeColor="text1"/>
          <w:sz w:val="26"/>
          <w:szCs w:val="26"/>
          <w:lang w:val="lv-LV"/>
        </w:rPr>
      </w:pPr>
    </w:p>
    <w:p w:rsidR="001A6E7D" w:rsidRPr="00466622" w:rsidRDefault="00FE7221" w:rsidP="008A3303">
      <w:pPr>
        <w:ind w:right="6"/>
        <w:jc w:val="both"/>
        <w:rPr>
          <w:color w:val="000000" w:themeColor="text1"/>
          <w:sz w:val="26"/>
          <w:szCs w:val="26"/>
          <w:lang w:val="lv-LV"/>
        </w:rPr>
      </w:pPr>
      <w:r w:rsidRPr="00466622">
        <w:rPr>
          <w:color w:val="000000" w:themeColor="text1"/>
          <w:sz w:val="26"/>
          <w:szCs w:val="26"/>
          <w:lang w:val="lv-LV"/>
        </w:rPr>
        <w:t xml:space="preserve">Sēdes protokolētāja </w:t>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r>
      <w:r w:rsidRPr="00466622">
        <w:rPr>
          <w:color w:val="000000" w:themeColor="text1"/>
          <w:sz w:val="26"/>
          <w:szCs w:val="26"/>
          <w:lang w:val="lv-LV"/>
        </w:rPr>
        <w:tab/>
        <w:t xml:space="preserve"> </w:t>
      </w:r>
      <w:r w:rsidR="00687A6E" w:rsidRPr="00466622">
        <w:rPr>
          <w:color w:val="000000" w:themeColor="text1"/>
          <w:sz w:val="26"/>
          <w:szCs w:val="26"/>
          <w:lang w:val="lv-LV"/>
        </w:rPr>
        <w:t>D.Freimane</w:t>
      </w:r>
    </w:p>
    <w:sectPr w:rsidR="001A6E7D" w:rsidRPr="00466622" w:rsidSect="000734CC">
      <w:footerReference w:type="even" r:id="rId10"/>
      <w:footerReference w:type="default" r:id="rId11"/>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67" w:rsidRDefault="00DB7D67">
      <w:r>
        <w:separator/>
      </w:r>
    </w:p>
  </w:endnote>
  <w:endnote w:type="continuationSeparator" w:id="0">
    <w:p w:rsidR="00DB7D67" w:rsidRDefault="00DB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end"/>
    </w:r>
  </w:p>
  <w:p w:rsidR="00C07C66" w:rsidRDefault="00C07C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separate"/>
    </w:r>
    <w:r w:rsidR="007D5D01">
      <w:rPr>
        <w:rStyle w:val="PageNumber"/>
        <w:noProof/>
      </w:rPr>
      <w:t>1</w:t>
    </w:r>
    <w:r>
      <w:rPr>
        <w:rStyle w:val="PageNumber"/>
      </w:rPr>
      <w:fldChar w:fldCharType="end"/>
    </w:r>
  </w:p>
  <w:p w:rsidR="00C07C66" w:rsidRDefault="00C07C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67" w:rsidRDefault="00DB7D67">
      <w:r>
        <w:separator/>
      </w:r>
    </w:p>
  </w:footnote>
  <w:footnote w:type="continuationSeparator" w:id="0">
    <w:p w:rsidR="00DB7D67" w:rsidRDefault="00DB7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6">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8">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15">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6">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7"/>
  </w:num>
  <w:num w:numId="5">
    <w:abstractNumId w:val="3"/>
  </w:num>
  <w:num w:numId="6">
    <w:abstractNumId w:val="9"/>
  </w:num>
  <w:num w:numId="7">
    <w:abstractNumId w:val="13"/>
  </w:num>
  <w:num w:numId="8">
    <w:abstractNumId w:val="14"/>
  </w:num>
  <w:num w:numId="9">
    <w:abstractNumId w:val="6"/>
  </w:num>
  <w:num w:numId="10">
    <w:abstractNumId w:val="8"/>
  </w:num>
  <w:num w:numId="11">
    <w:abstractNumId w:val="15"/>
  </w:num>
  <w:num w:numId="12">
    <w:abstractNumId w:val="16"/>
  </w:num>
  <w:num w:numId="13">
    <w:abstractNumId w:val="5"/>
  </w:num>
  <w:num w:numId="14">
    <w:abstractNumId w:val="1"/>
  </w:num>
  <w:num w:numId="15">
    <w:abstractNumId w:val="11"/>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EA4"/>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481A"/>
    <w:rsid w:val="000B4B7A"/>
    <w:rsid w:val="000B4E24"/>
    <w:rsid w:val="000B5BE5"/>
    <w:rsid w:val="000B7A1F"/>
    <w:rsid w:val="000B7F72"/>
    <w:rsid w:val="000C00F2"/>
    <w:rsid w:val="000C0251"/>
    <w:rsid w:val="000C1282"/>
    <w:rsid w:val="000C143F"/>
    <w:rsid w:val="000C16C6"/>
    <w:rsid w:val="000C310F"/>
    <w:rsid w:val="000C3A25"/>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C5F"/>
    <w:rsid w:val="000F5E8B"/>
    <w:rsid w:val="00100E46"/>
    <w:rsid w:val="00102784"/>
    <w:rsid w:val="00102EFD"/>
    <w:rsid w:val="00104221"/>
    <w:rsid w:val="001052D9"/>
    <w:rsid w:val="001056AE"/>
    <w:rsid w:val="00105EF0"/>
    <w:rsid w:val="0010631A"/>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7BFB"/>
    <w:rsid w:val="00127C17"/>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4D7F"/>
    <w:rsid w:val="001858A2"/>
    <w:rsid w:val="00185C1D"/>
    <w:rsid w:val="00185EF2"/>
    <w:rsid w:val="0018679A"/>
    <w:rsid w:val="00186F31"/>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CC9"/>
    <w:rsid w:val="001D2BA7"/>
    <w:rsid w:val="001D2F14"/>
    <w:rsid w:val="001D39DF"/>
    <w:rsid w:val="001D7C42"/>
    <w:rsid w:val="001E0BF4"/>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A8F"/>
    <w:rsid w:val="00204B88"/>
    <w:rsid w:val="00204E01"/>
    <w:rsid w:val="0020524F"/>
    <w:rsid w:val="00205D0D"/>
    <w:rsid w:val="002068FA"/>
    <w:rsid w:val="00206C4A"/>
    <w:rsid w:val="0021059F"/>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28C"/>
    <w:rsid w:val="00257C6E"/>
    <w:rsid w:val="00257CD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B09B2"/>
    <w:rsid w:val="002B1E48"/>
    <w:rsid w:val="002B2DF3"/>
    <w:rsid w:val="002B40A5"/>
    <w:rsid w:val="002B5CA5"/>
    <w:rsid w:val="002B6337"/>
    <w:rsid w:val="002B7573"/>
    <w:rsid w:val="002B7B64"/>
    <w:rsid w:val="002C0E7C"/>
    <w:rsid w:val="002C129A"/>
    <w:rsid w:val="002C2AE0"/>
    <w:rsid w:val="002C3946"/>
    <w:rsid w:val="002C3D42"/>
    <w:rsid w:val="002C46F6"/>
    <w:rsid w:val="002C4F35"/>
    <w:rsid w:val="002C620F"/>
    <w:rsid w:val="002C637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31397"/>
    <w:rsid w:val="00332085"/>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7416"/>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4E2"/>
    <w:rsid w:val="004A29AB"/>
    <w:rsid w:val="004A49AA"/>
    <w:rsid w:val="004A49C3"/>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D19"/>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9A0"/>
    <w:rsid w:val="00605D60"/>
    <w:rsid w:val="0060612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FBF"/>
    <w:rsid w:val="00642920"/>
    <w:rsid w:val="00642E50"/>
    <w:rsid w:val="00643234"/>
    <w:rsid w:val="006454AF"/>
    <w:rsid w:val="00646139"/>
    <w:rsid w:val="00646BF0"/>
    <w:rsid w:val="00647395"/>
    <w:rsid w:val="006474F2"/>
    <w:rsid w:val="006504BC"/>
    <w:rsid w:val="0065212D"/>
    <w:rsid w:val="0065249F"/>
    <w:rsid w:val="006527BE"/>
    <w:rsid w:val="00652A8A"/>
    <w:rsid w:val="0065313F"/>
    <w:rsid w:val="006536C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648A"/>
    <w:rsid w:val="006A6841"/>
    <w:rsid w:val="006A6D69"/>
    <w:rsid w:val="006B0F30"/>
    <w:rsid w:val="006B178D"/>
    <w:rsid w:val="006B2B29"/>
    <w:rsid w:val="006B2B50"/>
    <w:rsid w:val="006B3149"/>
    <w:rsid w:val="006B350D"/>
    <w:rsid w:val="006B4408"/>
    <w:rsid w:val="006B47E7"/>
    <w:rsid w:val="006B57A0"/>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7FF"/>
    <w:rsid w:val="006E2608"/>
    <w:rsid w:val="006E296C"/>
    <w:rsid w:val="006E4C72"/>
    <w:rsid w:val="006E55F9"/>
    <w:rsid w:val="006E60AA"/>
    <w:rsid w:val="006E618A"/>
    <w:rsid w:val="006E6318"/>
    <w:rsid w:val="006E6531"/>
    <w:rsid w:val="006F028F"/>
    <w:rsid w:val="006F11B1"/>
    <w:rsid w:val="006F1479"/>
    <w:rsid w:val="006F1714"/>
    <w:rsid w:val="006F1E52"/>
    <w:rsid w:val="006F27A7"/>
    <w:rsid w:val="006F2B71"/>
    <w:rsid w:val="006F2FA5"/>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469"/>
    <w:rsid w:val="00715112"/>
    <w:rsid w:val="00716B8E"/>
    <w:rsid w:val="007179D9"/>
    <w:rsid w:val="0072017B"/>
    <w:rsid w:val="007203A2"/>
    <w:rsid w:val="00720509"/>
    <w:rsid w:val="00720927"/>
    <w:rsid w:val="00720F21"/>
    <w:rsid w:val="00721339"/>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E55"/>
    <w:rsid w:val="007D11AC"/>
    <w:rsid w:val="007D1D57"/>
    <w:rsid w:val="007D2F31"/>
    <w:rsid w:val="007D3282"/>
    <w:rsid w:val="007D42E5"/>
    <w:rsid w:val="007D4483"/>
    <w:rsid w:val="007D4E47"/>
    <w:rsid w:val="007D4FF2"/>
    <w:rsid w:val="007D52DC"/>
    <w:rsid w:val="007D5381"/>
    <w:rsid w:val="007D5D01"/>
    <w:rsid w:val="007D641F"/>
    <w:rsid w:val="007D7037"/>
    <w:rsid w:val="007D7E2D"/>
    <w:rsid w:val="007E15E9"/>
    <w:rsid w:val="007E1DA3"/>
    <w:rsid w:val="007E1E55"/>
    <w:rsid w:val="007E2145"/>
    <w:rsid w:val="007E2178"/>
    <w:rsid w:val="007E2392"/>
    <w:rsid w:val="007E278C"/>
    <w:rsid w:val="007E2A8F"/>
    <w:rsid w:val="007E2EA9"/>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77A6"/>
    <w:rsid w:val="008308FE"/>
    <w:rsid w:val="00830AD8"/>
    <w:rsid w:val="00831A6B"/>
    <w:rsid w:val="00831D23"/>
    <w:rsid w:val="00832FC1"/>
    <w:rsid w:val="00833EDD"/>
    <w:rsid w:val="00834E45"/>
    <w:rsid w:val="008358B8"/>
    <w:rsid w:val="00836591"/>
    <w:rsid w:val="00836850"/>
    <w:rsid w:val="00836D42"/>
    <w:rsid w:val="00836EE7"/>
    <w:rsid w:val="0084035D"/>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E6B"/>
    <w:rsid w:val="00861614"/>
    <w:rsid w:val="00861DB5"/>
    <w:rsid w:val="00862180"/>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662"/>
    <w:rsid w:val="00985ECB"/>
    <w:rsid w:val="0098614C"/>
    <w:rsid w:val="00986226"/>
    <w:rsid w:val="00986776"/>
    <w:rsid w:val="009869E0"/>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40934"/>
    <w:rsid w:val="00A41410"/>
    <w:rsid w:val="00A41B4B"/>
    <w:rsid w:val="00A43166"/>
    <w:rsid w:val="00A43477"/>
    <w:rsid w:val="00A456D2"/>
    <w:rsid w:val="00A47A6C"/>
    <w:rsid w:val="00A50389"/>
    <w:rsid w:val="00A5178F"/>
    <w:rsid w:val="00A523D2"/>
    <w:rsid w:val="00A54200"/>
    <w:rsid w:val="00A547A1"/>
    <w:rsid w:val="00A54AC7"/>
    <w:rsid w:val="00A550E1"/>
    <w:rsid w:val="00A558B7"/>
    <w:rsid w:val="00A566E6"/>
    <w:rsid w:val="00A57016"/>
    <w:rsid w:val="00A57A56"/>
    <w:rsid w:val="00A57E45"/>
    <w:rsid w:val="00A60762"/>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BA2"/>
    <w:rsid w:val="00A76DEE"/>
    <w:rsid w:val="00A773DF"/>
    <w:rsid w:val="00A811E4"/>
    <w:rsid w:val="00A82E48"/>
    <w:rsid w:val="00A82FDB"/>
    <w:rsid w:val="00A8468E"/>
    <w:rsid w:val="00A84E53"/>
    <w:rsid w:val="00A859BF"/>
    <w:rsid w:val="00A86A41"/>
    <w:rsid w:val="00A8736B"/>
    <w:rsid w:val="00A87642"/>
    <w:rsid w:val="00A90060"/>
    <w:rsid w:val="00A90071"/>
    <w:rsid w:val="00A902AD"/>
    <w:rsid w:val="00A904E0"/>
    <w:rsid w:val="00A91766"/>
    <w:rsid w:val="00A91DBA"/>
    <w:rsid w:val="00A9200A"/>
    <w:rsid w:val="00A930C5"/>
    <w:rsid w:val="00A9328B"/>
    <w:rsid w:val="00A943D1"/>
    <w:rsid w:val="00A94558"/>
    <w:rsid w:val="00A953D3"/>
    <w:rsid w:val="00A959FC"/>
    <w:rsid w:val="00A95CF9"/>
    <w:rsid w:val="00A9629B"/>
    <w:rsid w:val="00AA034F"/>
    <w:rsid w:val="00AA0AAA"/>
    <w:rsid w:val="00AA0F01"/>
    <w:rsid w:val="00AA199D"/>
    <w:rsid w:val="00AA221A"/>
    <w:rsid w:val="00AA2BBC"/>
    <w:rsid w:val="00AA3009"/>
    <w:rsid w:val="00AA40F5"/>
    <w:rsid w:val="00AA669C"/>
    <w:rsid w:val="00AA7A62"/>
    <w:rsid w:val="00AA7D3B"/>
    <w:rsid w:val="00AB19E1"/>
    <w:rsid w:val="00AB292E"/>
    <w:rsid w:val="00AB323B"/>
    <w:rsid w:val="00AB3A0B"/>
    <w:rsid w:val="00AB3B97"/>
    <w:rsid w:val="00AB3BA1"/>
    <w:rsid w:val="00AB4049"/>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02A"/>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7142"/>
    <w:rsid w:val="00B17C0A"/>
    <w:rsid w:val="00B2015D"/>
    <w:rsid w:val="00B208D9"/>
    <w:rsid w:val="00B210C6"/>
    <w:rsid w:val="00B210E9"/>
    <w:rsid w:val="00B21430"/>
    <w:rsid w:val="00B2169D"/>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52A3E"/>
    <w:rsid w:val="00B530DC"/>
    <w:rsid w:val="00B545D4"/>
    <w:rsid w:val="00B54949"/>
    <w:rsid w:val="00B55C57"/>
    <w:rsid w:val="00B56A33"/>
    <w:rsid w:val="00B5730B"/>
    <w:rsid w:val="00B6062A"/>
    <w:rsid w:val="00B608B3"/>
    <w:rsid w:val="00B61277"/>
    <w:rsid w:val="00B616D8"/>
    <w:rsid w:val="00B61940"/>
    <w:rsid w:val="00B6215B"/>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3DE"/>
    <w:rsid w:val="00BF1972"/>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8EF"/>
    <w:rsid w:val="00C04FAC"/>
    <w:rsid w:val="00C05576"/>
    <w:rsid w:val="00C07320"/>
    <w:rsid w:val="00C075F6"/>
    <w:rsid w:val="00C07C66"/>
    <w:rsid w:val="00C104F0"/>
    <w:rsid w:val="00C106FF"/>
    <w:rsid w:val="00C10CEA"/>
    <w:rsid w:val="00C136E5"/>
    <w:rsid w:val="00C138B4"/>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426"/>
    <w:rsid w:val="00C613C6"/>
    <w:rsid w:val="00C6175B"/>
    <w:rsid w:val="00C62F60"/>
    <w:rsid w:val="00C63D88"/>
    <w:rsid w:val="00C64212"/>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9F0"/>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27E4"/>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9F8"/>
    <w:rsid w:val="00D37C7B"/>
    <w:rsid w:val="00D432A4"/>
    <w:rsid w:val="00D434FE"/>
    <w:rsid w:val="00D4387A"/>
    <w:rsid w:val="00D43921"/>
    <w:rsid w:val="00D45AE2"/>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7D1A"/>
    <w:rsid w:val="00D77E70"/>
    <w:rsid w:val="00D80600"/>
    <w:rsid w:val="00D814C3"/>
    <w:rsid w:val="00D81B1D"/>
    <w:rsid w:val="00D81FB4"/>
    <w:rsid w:val="00D821B1"/>
    <w:rsid w:val="00D826B8"/>
    <w:rsid w:val="00D8290F"/>
    <w:rsid w:val="00D8411A"/>
    <w:rsid w:val="00D860B9"/>
    <w:rsid w:val="00D864C4"/>
    <w:rsid w:val="00D87C48"/>
    <w:rsid w:val="00D87FA9"/>
    <w:rsid w:val="00D90220"/>
    <w:rsid w:val="00D9290F"/>
    <w:rsid w:val="00D92C1D"/>
    <w:rsid w:val="00D92F48"/>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D67"/>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3168E"/>
    <w:rsid w:val="00E31BE1"/>
    <w:rsid w:val="00E3215F"/>
    <w:rsid w:val="00E33184"/>
    <w:rsid w:val="00E33289"/>
    <w:rsid w:val="00E33AB5"/>
    <w:rsid w:val="00E35624"/>
    <w:rsid w:val="00E36484"/>
    <w:rsid w:val="00E37B14"/>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cro@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117E-2D71-4F0C-9DBB-F35BD977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2816</Words>
  <Characters>1606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4414</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15</cp:revision>
  <cp:lastPrinted>2014-05-27T09:00:00Z</cp:lastPrinted>
  <dcterms:created xsi:type="dcterms:W3CDTF">2014-04-02T08:35:00Z</dcterms:created>
  <dcterms:modified xsi:type="dcterms:W3CDTF">2014-09-16T13:43:00Z</dcterms:modified>
</cp:coreProperties>
</file>