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3D479" w14:textId="55ECAC53" w:rsidR="005524A7" w:rsidRPr="006A681B" w:rsidRDefault="001452DF" w:rsidP="001452DF">
      <w:pPr>
        <w:jc w:val="center"/>
        <w:rPr>
          <w:b/>
          <w:color w:val="006666"/>
          <w:sz w:val="32"/>
          <w:szCs w:val="32"/>
        </w:rPr>
      </w:pPr>
      <w:r w:rsidRPr="006A681B">
        <w:rPr>
          <w:b/>
          <w:color w:val="006666"/>
          <w:sz w:val="32"/>
          <w:szCs w:val="32"/>
        </w:rPr>
        <w:t xml:space="preserve">Pārskats par Latvijas </w:t>
      </w:r>
      <w:r w:rsidR="006A681B">
        <w:rPr>
          <w:b/>
          <w:color w:val="006666"/>
          <w:sz w:val="32"/>
          <w:szCs w:val="32"/>
        </w:rPr>
        <w:t>B</w:t>
      </w:r>
      <w:r w:rsidRPr="006A681B">
        <w:rPr>
          <w:b/>
          <w:color w:val="006666"/>
          <w:sz w:val="32"/>
          <w:szCs w:val="32"/>
        </w:rPr>
        <w:t xml:space="preserve">ūvniecības padomes darbu </w:t>
      </w:r>
    </w:p>
    <w:p w14:paraId="33DB2470" w14:textId="77777777" w:rsidR="001452DF" w:rsidRPr="006A681B" w:rsidRDefault="001452DF" w:rsidP="001452DF">
      <w:pPr>
        <w:jc w:val="center"/>
        <w:rPr>
          <w:b/>
          <w:color w:val="006666"/>
          <w:sz w:val="32"/>
          <w:szCs w:val="32"/>
        </w:rPr>
      </w:pPr>
      <w:r w:rsidRPr="006A681B">
        <w:rPr>
          <w:b/>
          <w:color w:val="006666"/>
          <w:sz w:val="32"/>
          <w:szCs w:val="32"/>
        </w:rPr>
        <w:t>20</w:t>
      </w:r>
      <w:r w:rsidR="005C3ACE" w:rsidRPr="006A681B">
        <w:rPr>
          <w:b/>
          <w:color w:val="006666"/>
          <w:sz w:val="32"/>
          <w:szCs w:val="32"/>
        </w:rPr>
        <w:t>20</w:t>
      </w:r>
      <w:r w:rsidRPr="006A681B">
        <w:rPr>
          <w:b/>
          <w:color w:val="006666"/>
          <w:sz w:val="32"/>
          <w:szCs w:val="32"/>
        </w:rPr>
        <w:t>. gadā</w:t>
      </w:r>
    </w:p>
    <w:p w14:paraId="7911A78A" w14:textId="77777777" w:rsidR="004B06E4" w:rsidRDefault="004B06E4" w:rsidP="004B06E4">
      <w:pPr>
        <w:ind w:left="4253"/>
        <w:jc w:val="center"/>
        <w:rPr>
          <w:sz w:val="28"/>
          <w:szCs w:val="28"/>
        </w:rPr>
      </w:pPr>
    </w:p>
    <w:p w14:paraId="35554495" w14:textId="77777777" w:rsidR="003A6177" w:rsidRPr="0049665C" w:rsidRDefault="003A6177" w:rsidP="003D0E58">
      <w:pPr>
        <w:ind w:left="4395"/>
        <w:jc w:val="both"/>
      </w:pPr>
      <w:r w:rsidRPr="0049665C">
        <w:t>Sagatavots pamatojoties uz M</w:t>
      </w:r>
      <w:r w:rsidR="004B06E4" w:rsidRPr="0049665C">
        <w:t>K 26.08.2024.</w:t>
      </w:r>
      <w:r w:rsidRPr="0049665C">
        <w:t> noteikum</w:t>
      </w:r>
      <w:r w:rsidR="004B06E4" w:rsidRPr="0049665C">
        <w:t xml:space="preserve">u </w:t>
      </w:r>
      <w:r w:rsidRPr="0049665C">
        <w:t>Nr.513 </w:t>
      </w:r>
      <w:r w:rsidR="004B06E4" w:rsidRPr="0049665C">
        <w:t xml:space="preserve">“Latvijas Būvniecības padomes izveidošanas un darbības kārtība” </w:t>
      </w:r>
      <w:bookmarkStart w:id="0" w:name="punkts18.9"/>
      <w:r w:rsidR="004B06E4" w:rsidRPr="0049665C">
        <w:t>18.9.</w:t>
      </w:r>
      <w:bookmarkEnd w:id="0"/>
      <w:r w:rsidR="004B06E4" w:rsidRPr="0049665C">
        <w:t> .punkta pamata</w:t>
      </w:r>
    </w:p>
    <w:p w14:paraId="2334CDE4" w14:textId="77777777" w:rsidR="000B02CD" w:rsidRPr="00380F08" w:rsidRDefault="000B02CD" w:rsidP="001452DF">
      <w:pPr>
        <w:jc w:val="center"/>
        <w:rPr>
          <w:b/>
          <w:sz w:val="32"/>
          <w:szCs w:val="32"/>
        </w:rPr>
      </w:pPr>
    </w:p>
    <w:p w14:paraId="3BCB5B6D" w14:textId="77777777" w:rsidR="00D10E9A" w:rsidRPr="0046633A" w:rsidRDefault="00D10E9A" w:rsidP="00D10E9A">
      <w:pPr>
        <w:ind w:right="141"/>
        <w:rPr>
          <w:sz w:val="26"/>
          <w:szCs w:val="26"/>
        </w:rPr>
      </w:pPr>
      <w:r w:rsidRPr="006A681B">
        <w:rPr>
          <w:color w:val="006666"/>
          <w:sz w:val="26"/>
          <w:szCs w:val="26"/>
        </w:rPr>
        <w:t>Pārskatā lietotie saīsinājumi</w:t>
      </w:r>
    </w:p>
    <w:p w14:paraId="037F35E6" w14:textId="77777777" w:rsidR="00D10E9A" w:rsidRPr="005C3ACE" w:rsidRDefault="00D10E9A" w:rsidP="00D10E9A">
      <w:pPr>
        <w:ind w:right="141"/>
        <w:rPr>
          <w:bCs/>
          <w:color w:val="FF0000"/>
          <w:sz w:val="26"/>
          <w:szCs w:val="26"/>
        </w:rPr>
      </w:pPr>
    </w:p>
    <w:p w14:paraId="42436F1A" w14:textId="77777777" w:rsidR="00D10E9A" w:rsidRPr="0046633A" w:rsidRDefault="00D10E9A" w:rsidP="00D10E9A">
      <w:pPr>
        <w:ind w:right="141"/>
        <w:rPr>
          <w:bCs/>
          <w:sz w:val="26"/>
          <w:szCs w:val="26"/>
        </w:rPr>
      </w:pPr>
      <w:r w:rsidRPr="0046633A">
        <w:rPr>
          <w:bCs/>
          <w:sz w:val="26"/>
          <w:szCs w:val="26"/>
        </w:rPr>
        <w:t xml:space="preserve">BIS – Būvniecības Informācijas sistēma </w:t>
      </w:r>
    </w:p>
    <w:p w14:paraId="300A1B47" w14:textId="77777777" w:rsidR="00D10E9A" w:rsidRPr="0046633A" w:rsidRDefault="00D10E9A" w:rsidP="00D10E9A">
      <w:pPr>
        <w:ind w:right="141"/>
        <w:rPr>
          <w:bCs/>
          <w:sz w:val="26"/>
          <w:szCs w:val="26"/>
        </w:rPr>
      </w:pPr>
      <w:r w:rsidRPr="0046633A">
        <w:rPr>
          <w:bCs/>
          <w:sz w:val="26"/>
          <w:szCs w:val="26"/>
        </w:rPr>
        <w:t>BVKB – Būvniecības valsts kontroles birojs</w:t>
      </w:r>
    </w:p>
    <w:p w14:paraId="2E99375C" w14:textId="77777777" w:rsidR="00D10E9A" w:rsidRPr="0046633A" w:rsidRDefault="00D10E9A" w:rsidP="00D10E9A">
      <w:pPr>
        <w:ind w:right="141"/>
        <w:rPr>
          <w:bCs/>
          <w:sz w:val="26"/>
          <w:szCs w:val="26"/>
        </w:rPr>
      </w:pPr>
      <w:r w:rsidRPr="0046633A">
        <w:rPr>
          <w:bCs/>
          <w:sz w:val="26"/>
          <w:szCs w:val="26"/>
        </w:rPr>
        <w:t>EM – Ekonomikas ministrija</w:t>
      </w:r>
    </w:p>
    <w:p w14:paraId="48280C4C" w14:textId="71F843F6" w:rsidR="00D036FA" w:rsidRDefault="00D036FA" w:rsidP="00773B72">
      <w:pPr>
        <w:ind w:right="141"/>
        <w:rPr>
          <w:bCs/>
          <w:sz w:val="26"/>
          <w:szCs w:val="26"/>
        </w:rPr>
      </w:pPr>
      <w:r w:rsidRPr="00AF3FBA">
        <w:rPr>
          <w:sz w:val="26"/>
          <w:szCs w:val="26"/>
        </w:rPr>
        <w:t>ERAF</w:t>
      </w:r>
      <w:r w:rsidRPr="0046633A">
        <w:rPr>
          <w:bCs/>
          <w:sz w:val="26"/>
          <w:szCs w:val="26"/>
        </w:rPr>
        <w:t xml:space="preserve"> </w:t>
      </w:r>
      <w:r>
        <w:rPr>
          <w:bCs/>
          <w:sz w:val="26"/>
          <w:szCs w:val="26"/>
        </w:rPr>
        <w:t>– Eiropas Reģionālās attīstības fonds</w:t>
      </w:r>
    </w:p>
    <w:p w14:paraId="695133E8" w14:textId="14BD95C9" w:rsidR="00773B72" w:rsidRPr="0046633A" w:rsidRDefault="00773B72" w:rsidP="00773B72">
      <w:pPr>
        <w:ind w:right="141"/>
        <w:rPr>
          <w:bCs/>
          <w:sz w:val="26"/>
          <w:szCs w:val="26"/>
        </w:rPr>
      </w:pPr>
      <w:r w:rsidRPr="0046633A">
        <w:rPr>
          <w:bCs/>
          <w:sz w:val="26"/>
          <w:szCs w:val="26"/>
        </w:rPr>
        <w:t>ES – Eiropas Savienība</w:t>
      </w:r>
    </w:p>
    <w:p w14:paraId="41BA9413" w14:textId="77777777" w:rsidR="00D10E9A" w:rsidRPr="0046633A" w:rsidRDefault="00D10E9A" w:rsidP="00D10E9A">
      <w:pPr>
        <w:pStyle w:val="Heading3"/>
        <w:spacing w:before="0"/>
        <w:rPr>
          <w:rFonts w:ascii="Times New Roman" w:hAnsi="Times New Roman" w:cs="Times New Roman"/>
          <w:bCs/>
          <w:color w:val="auto"/>
          <w:sz w:val="26"/>
          <w:szCs w:val="26"/>
          <w:shd w:val="clear" w:color="auto" w:fill="FFFFFF"/>
        </w:rPr>
      </w:pPr>
      <w:r w:rsidRPr="0046633A">
        <w:rPr>
          <w:rFonts w:ascii="Times New Roman" w:hAnsi="Times New Roman" w:cs="Times New Roman"/>
          <w:bCs/>
          <w:color w:val="auto"/>
          <w:sz w:val="26"/>
          <w:szCs w:val="26"/>
        </w:rPr>
        <w:t xml:space="preserve">FIDIC - </w:t>
      </w:r>
      <w:r w:rsidR="00412A10" w:rsidRPr="0046633A">
        <w:rPr>
          <w:rFonts w:ascii="Times New Roman" w:hAnsi="Times New Roman" w:cs="Times New Roman"/>
          <w:bCs/>
          <w:color w:val="auto"/>
          <w:sz w:val="26"/>
          <w:szCs w:val="26"/>
        </w:rPr>
        <w:t>Starptautiskā Inženieru Konsultantu federācija</w:t>
      </w:r>
    </w:p>
    <w:p w14:paraId="5CB514C2" w14:textId="77777777" w:rsidR="0046633A" w:rsidRPr="0046633A" w:rsidRDefault="0046633A" w:rsidP="0046633A">
      <w:pPr>
        <w:rPr>
          <w:bCs/>
          <w:sz w:val="26"/>
          <w:szCs w:val="26"/>
        </w:rPr>
      </w:pPr>
      <w:r w:rsidRPr="0046633A">
        <w:rPr>
          <w:bCs/>
          <w:sz w:val="26"/>
          <w:szCs w:val="26"/>
        </w:rPr>
        <w:t>FM – Finanšu ministrija</w:t>
      </w:r>
    </w:p>
    <w:p w14:paraId="0A8CAE64" w14:textId="77777777" w:rsidR="000E70E3" w:rsidRPr="0046633A" w:rsidRDefault="000E70E3" w:rsidP="00D10E9A">
      <w:pPr>
        <w:pStyle w:val="Heading3"/>
        <w:spacing w:before="0"/>
        <w:rPr>
          <w:rFonts w:ascii="Times New Roman" w:hAnsi="Times New Roman" w:cs="Times New Roman"/>
          <w:bCs/>
          <w:color w:val="auto"/>
          <w:sz w:val="26"/>
          <w:szCs w:val="26"/>
          <w:shd w:val="clear" w:color="auto" w:fill="FFFFFF"/>
        </w:rPr>
      </w:pPr>
      <w:r w:rsidRPr="0046633A">
        <w:rPr>
          <w:rFonts w:ascii="Times New Roman" w:hAnsi="Times New Roman" w:cs="Times New Roman"/>
          <w:bCs/>
          <w:color w:val="auto"/>
          <w:sz w:val="26"/>
          <w:szCs w:val="26"/>
          <w:shd w:val="clear" w:color="auto" w:fill="FFFFFF"/>
        </w:rPr>
        <w:t>IUB</w:t>
      </w:r>
      <w:r w:rsidR="00D364E3" w:rsidRPr="0046633A">
        <w:rPr>
          <w:rFonts w:ascii="Times New Roman" w:hAnsi="Times New Roman" w:cs="Times New Roman"/>
          <w:bCs/>
          <w:color w:val="auto"/>
          <w:sz w:val="26"/>
          <w:szCs w:val="26"/>
          <w:shd w:val="clear" w:color="auto" w:fill="FFFFFF"/>
        </w:rPr>
        <w:t xml:space="preserve"> – Iepirkumu uzraudzības birojs</w:t>
      </w:r>
    </w:p>
    <w:p w14:paraId="057B3465" w14:textId="77777777" w:rsidR="00D10E9A" w:rsidRPr="0046633A" w:rsidRDefault="00D10E9A" w:rsidP="00D10E9A">
      <w:pPr>
        <w:ind w:right="141"/>
        <w:rPr>
          <w:bCs/>
        </w:rPr>
      </w:pPr>
      <w:r w:rsidRPr="0046633A">
        <w:rPr>
          <w:bCs/>
          <w:sz w:val="26"/>
          <w:szCs w:val="26"/>
        </w:rPr>
        <w:t xml:space="preserve">LAS - </w:t>
      </w:r>
      <w:r w:rsidRPr="0046633A">
        <w:rPr>
          <w:sz w:val="26"/>
          <w:szCs w:val="26"/>
        </w:rPr>
        <w:t>Latvijas Arhitektu savienība</w:t>
      </w:r>
    </w:p>
    <w:p w14:paraId="5C16EDB1" w14:textId="77777777" w:rsidR="0046633A" w:rsidRPr="0046633A" w:rsidRDefault="0046633A" w:rsidP="0046633A">
      <w:pPr>
        <w:ind w:hanging="3"/>
        <w:rPr>
          <w:sz w:val="26"/>
          <w:szCs w:val="26"/>
        </w:rPr>
      </w:pPr>
      <w:r w:rsidRPr="0046633A">
        <w:rPr>
          <w:sz w:val="26"/>
          <w:szCs w:val="26"/>
        </w:rPr>
        <w:t>LBN – Latvijas būvnormatīvi</w:t>
      </w:r>
    </w:p>
    <w:p w14:paraId="07E7D461" w14:textId="77777777" w:rsidR="00D10E9A" w:rsidRPr="0046633A" w:rsidRDefault="00D10E9A" w:rsidP="00D10E9A">
      <w:pPr>
        <w:ind w:right="141"/>
        <w:rPr>
          <w:sz w:val="26"/>
          <w:szCs w:val="26"/>
        </w:rPr>
      </w:pPr>
      <w:r w:rsidRPr="0046633A">
        <w:rPr>
          <w:sz w:val="26"/>
          <w:szCs w:val="26"/>
        </w:rPr>
        <w:t>LBP, Padome – Latvijas Būvniecības padome</w:t>
      </w:r>
    </w:p>
    <w:p w14:paraId="0B1FB2E1" w14:textId="10E5C0D7" w:rsidR="0046633A" w:rsidRPr="0046633A" w:rsidRDefault="0046633A" w:rsidP="00D10E9A">
      <w:pPr>
        <w:ind w:right="141"/>
        <w:rPr>
          <w:sz w:val="26"/>
          <w:szCs w:val="26"/>
        </w:rPr>
      </w:pPr>
      <w:r w:rsidRPr="0046633A">
        <w:rPr>
          <w:sz w:val="26"/>
          <w:szCs w:val="26"/>
        </w:rPr>
        <w:t>LBS – Latvijas Būvinženieru savienība</w:t>
      </w:r>
    </w:p>
    <w:p w14:paraId="7803002D" w14:textId="77777777" w:rsidR="00D036FA" w:rsidRPr="00D036FA" w:rsidRDefault="00D036FA" w:rsidP="00D036FA">
      <w:pPr>
        <w:rPr>
          <w:bCs/>
          <w:sz w:val="26"/>
          <w:szCs w:val="26"/>
        </w:rPr>
      </w:pPr>
      <w:r w:rsidRPr="00D036FA">
        <w:rPr>
          <w:sz w:val="26"/>
          <w:szCs w:val="26"/>
        </w:rPr>
        <w:t>LIAA – Latvijas Investīciju un attīstības aģentūra</w:t>
      </w:r>
    </w:p>
    <w:p w14:paraId="63CB42CF" w14:textId="5A1E0E78" w:rsidR="00985CF7" w:rsidRPr="0046633A" w:rsidRDefault="00985CF7" w:rsidP="00D10E9A">
      <w:pPr>
        <w:ind w:right="141"/>
        <w:rPr>
          <w:sz w:val="26"/>
          <w:szCs w:val="26"/>
        </w:rPr>
      </w:pPr>
      <w:r w:rsidRPr="0046633A">
        <w:rPr>
          <w:sz w:val="26"/>
          <w:szCs w:val="26"/>
        </w:rPr>
        <w:t>LIBP</w:t>
      </w:r>
      <w:r w:rsidR="00D364E3" w:rsidRPr="0046633A">
        <w:rPr>
          <w:sz w:val="26"/>
          <w:szCs w:val="26"/>
        </w:rPr>
        <w:t xml:space="preserve"> – Latvijas </w:t>
      </w:r>
      <w:r w:rsidR="00810BF6" w:rsidRPr="0046633A">
        <w:rPr>
          <w:sz w:val="26"/>
          <w:szCs w:val="26"/>
        </w:rPr>
        <w:t xml:space="preserve">Ilgtspējīgas </w:t>
      </w:r>
      <w:r w:rsidR="003A6177" w:rsidRPr="0046633A">
        <w:rPr>
          <w:sz w:val="26"/>
          <w:szCs w:val="26"/>
        </w:rPr>
        <w:t>būvniecības padome</w:t>
      </w:r>
    </w:p>
    <w:p w14:paraId="3863771C" w14:textId="77777777" w:rsidR="0046633A" w:rsidRPr="0046633A" w:rsidRDefault="0046633A" w:rsidP="0046633A">
      <w:pPr>
        <w:rPr>
          <w:bCs/>
          <w:sz w:val="26"/>
          <w:szCs w:val="26"/>
        </w:rPr>
      </w:pPr>
      <w:r w:rsidRPr="0046633A">
        <w:rPr>
          <w:bCs/>
          <w:sz w:val="26"/>
          <w:szCs w:val="26"/>
        </w:rPr>
        <w:t xml:space="preserve">LIKA – Latvijas </w:t>
      </w:r>
      <w:proofErr w:type="spellStart"/>
      <w:r w:rsidRPr="0046633A">
        <w:rPr>
          <w:bCs/>
          <w:sz w:val="26"/>
          <w:szCs w:val="26"/>
        </w:rPr>
        <w:t>Inženierkonsultantu</w:t>
      </w:r>
      <w:proofErr w:type="spellEnd"/>
      <w:r w:rsidRPr="0046633A">
        <w:rPr>
          <w:bCs/>
          <w:sz w:val="26"/>
          <w:szCs w:val="26"/>
        </w:rPr>
        <w:t xml:space="preserve"> asociācija</w:t>
      </w:r>
    </w:p>
    <w:p w14:paraId="07CEFA89" w14:textId="77777777" w:rsidR="0024614A" w:rsidRPr="0046633A" w:rsidRDefault="0024614A" w:rsidP="00D10E9A">
      <w:pPr>
        <w:ind w:right="141"/>
        <w:rPr>
          <w:sz w:val="26"/>
          <w:szCs w:val="26"/>
        </w:rPr>
      </w:pPr>
      <w:r w:rsidRPr="0046633A">
        <w:rPr>
          <w:sz w:val="26"/>
          <w:szCs w:val="26"/>
        </w:rPr>
        <w:t>LKI</w:t>
      </w:r>
      <w:r w:rsidR="003A6177" w:rsidRPr="0046633A">
        <w:rPr>
          <w:sz w:val="26"/>
          <w:szCs w:val="26"/>
        </w:rPr>
        <w:t xml:space="preserve"> – Latvijas kvalifikāciju </w:t>
      </w:r>
      <w:proofErr w:type="spellStart"/>
      <w:r w:rsidR="003A6177" w:rsidRPr="0046633A">
        <w:rPr>
          <w:sz w:val="26"/>
          <w:szCs w:val="26"/>
        </w:rPr>
        <w:t>ietvarstruktūra</w:t>
      </w:r>
      <w:proofErr w:type="spellEnd"/>
    </w:p>
    <w:p w14:paraId="2A6E0C7F" w14:textId="77777777" w:rsidR="00D10E9A" w:rsidRPr="0046633A" w:rsidRDefault="00D10E9A" w:rsidP="00D10E9A">
      <w:pPr>
        <w:ind w:right="141"/>
        <w:rPr>
          <w:sz w:val="26"/>
          <w:szCs w:val="26"/>
        </w:rPr>
      </w:pPr>
      <w:r w:rsidRPr="0046633A">
        <w:rPr>
          <w:sz w:val="26"/>
          <w:szCs w:val="26"/>
        </w:rPr>
        <w:t>LSGŪTIS - Latvijas siltuma, gāzes un ūdens tehnoloģijas inženieru savienība</w:t>
      </w:r>
    </w:p>
    <w:p w14:paraId="5AE23CDA" w14:textId="77777777" w:rsidR="00985CF7" w:rsidRPr="0046633A" w:rsidRDefault="00985CF7" w:rsidP="00D10E9A">
      <w:pPr>
        <w:ind w:right="141"/>
        <w:rPr>
          <w:bCs/>
          <w:sz w:val="26"/>
          <w:szCs w:val="26"/>
        </w:rPr>
      </w:pPr>
      <w:r w:rsidRPr="0046633A">
        <w:rPr>
          <w:bCs/>
          <w:sz w:val="26"/>
          <w:szCs w:val="26"/>
        </w:rPr>
        <w:t>LVS</w:t>
      </w:r>
      <w:r w:rsidR="003A6177" w:rsidRPr="0046633A">
        <w:rPr>
          <w:bCs/>
          <w:sz w:val="26"/>
          <w:szCs w:val="26"/>
        </w:rPr>
        <w:t xml:space="preserve"> – Latvijas valsts standarts</w:t>
      </w:r>
    </w:p>
    <w:p w14:paraId="3445536F" w14:textId="77777777" w:rsidR="00D10E9A" w:rsidRPr="0046633A" w:rsidRDefault="00D10E9A" w:rsidP="00D10E9A">
      <w:pPr>
        <w:ind w:right="141"/>
        <w:rPr>
          <w:bCs/>
          <w:sz w:val="26"/>
          <w:szCs w:val="26"/>
        </w:rPr>
      </w:pPr>
      <w:r w:rsidRPr="0046633A">
        <w:rPr>
          <w:bCs/>
          <w:sz w:val="26"/>
          <w:szCs w:val="26"/>
        </w:rPr>
        <w:t>MK – Ministru kabinets</w:t>
      </w:r>
    </w:p>
    <w:p w14:paraId="629E93CD" w14:textId="77777777" w:rsidR="0024614A" w:rsidRPr="0046633A" w:rsidRDefault="0024614A" w:rsidP="00D10E9A">
      <w:pPr>
        <w:ind w:right="141"/>
        <w:rPr>
          <w:bCs/>
          <w:sz w:val="26"/>
          <w:szCs w:val="26"/>
        </w:rPr>
      </w:pPr>
      <w:r w:rsidRPr="0046633A">
        <w:rPr>
          <w:bCs/>
          <w:sz w:val="26"/>
          <w:szCs w:val="26"/>
        </w:rPr>
        <w:t>NEP</w:t>
      </w:r>
      <w:r w:rsidR="003A6177" w:rsidRPr="0046633A">
        <w:rPr>
          <w:bCs/>
          <w:sz w:val="26"/>
          <w:szCs w:val="26"/>
        </w:rPr>
        <w:t xml:space="preserve"> – Nozaru ekspertu padome</w:t>
      </w:r>
    </w:p>
    <w:p w14:paraId="4E1A5061" w14:textId="77777777" w:rsidR="0046633A" w:rsidRPr="00DC3B9C" w:rsidRDefault="0046633A" w:rsidP="0046633A">
      <w:pPr>
        <w:rPr>
          <w:bCs/>
          <w:sz w:val="26"/>
          <w:szCs w:val="26"/>
        </w:rPr>
      </w:pPr>
      <w:r w:rsidRPr="00DC3B9C">
        <w:rPr>
          <w:sz w:val="26"/>
          <w:szCs w:val="26"/>
        </w:rPr>
        <w:t>OECD</w:t>
      </w:r>
      <w:r w:rsidRPr="00DC3B9C">
        <w:rPr>
          <w:bCs/>
          <w:sz w:val="26"/>
          <w:szCs w:val="26"/>
        </w:rPr>
        <w:t xml:space="preserve"> - </w:t>
      </w:r>
      <w:r w:rsidRPr="00DC3B9C">
        <w:rPr>
          <w:rStyle w:val="field"/>
          <w:bCs/>
          <w:sz w:val="26"/>
          <w:szCs w:val="26"/>
        </w:rPr>
        <w:t>Ekonomiskās sadarbības un attīstības organizācija</w:t>
      </w:r>
    </w:p>
    <w:p w14:paraId="0C2D2ECA" w14:textId="38686688" w:rsidR="0046633A" w:rsidRPr="0046633A" w:rsidRDefault="0046633A" w:rsidP="0046633A">
      <w:pPr>
        <w:rPr>
          <w:sz w:val="26"/>
          <w:szCs w:val="26"/>
        </w:rPr>
      </w:pPr>
      <w:r w:rsidRPr="0046633A">
        <w:rPr>
          <w:sz w:val="26"/>
          <w:szCs w:val="26"/>
        </w:rPr>
        <w:t>VARAM – Vides aizsardzības un reģionālās attīstības ministrija</w:t>
      </w:r>
    </w:p>
    <w:p w14:paraId="6182E198" w14:textId="77777777" w:rsidR="0046633A" w:rsidRPr="00DC3B9C" w:rsidRDefault="0046633A" w:rsidP="0046633A">
      <w:pPr>
        <w:ind w:right="141"/>
        <w:rPr>
          <w:bCs/>
          <w:sz w:val="26"/>
          <w:szCs w:val="26"/>
        </w:rPr>
      </w:pPr>
      <w:r w:rsidRPr="00DC3B9C">
        <w:rPr>
          <w:sz w:val="26"/>
          <w:szCs w:val="26"/>
        </w:rPr>
        <w:t xml:space="preserve">VBN – </w:t>
      </w:r>
      <w:r w:rsidRPr="00DC3B9C">
        <w:rPr>
          <w:bCs/>
          <w:sz w:val="26"/>
          <w:szCs w:val="26"/>
        </w:rPr>
        <w:t>Ministru kabineta noteikumi Nr.500</w:t>
      </w:r>
      <w:r w:rsidRPr="00DC3B9C">
        <w:rPr>
          <w:sz w:val="26"/>
          <w:szCs w:val="26"/>
        </w:rPr>
        <w:t xml:space="preserve"> “Vispārīgie būvnoteikumi”</w:t>
      </w:r>
    </w:p>
    <w:p w14:paraId="5F174EAF" w14:textId="77777777" w:rsidR="00FF4AFE" w:rsidRPr="00380F08" w:rsidRDefault="00FF4AFE" w:rsidP="001452DF">
      <w:pPr>
        <w:jc w:val="center"/>
        <w:rPr>
          <w:b/>
          <w:sz w:val="32"/>
          <w:szCs w:val="32"/>
        </w:rPr>
      </w:pPr>
    </w:p>
    <w:p w14:paraId="1C3284EA" w14:textId="17CEB57E" w:rsidR="005C3ACE" w:rsidRDefault="005C3ACE" w:rsidP="00A32680">
      <w:pPr>
        <w:ind w:right="-99" w:firstLine="567"/>
        <w:jc w:val="both"/>
        <w:rPr>
          <w:sz w:val="28"/>
          <w:szCs w:val="28"/>
        </w:rPr>
      </w:pPr>
      <w:r w:rsidRPr="005C3ACE">
        <w:rPr>
          <w:sz w:val="26"/>
          <w:szCs w:val="26"/>
        </w:rPr>
        <w:t>Šis bija otrais</w:t>
      </w:r>
      <w:r w:rsidR="00F11B52">
        <w:rPr>
          <w:sz w:val="26"/>
          <w:szCs w:val="26"/>
        </w:rPr>
        <w:t>,</w:t>
      </w:r>
      <w:r w:rsidRPr="005C3ACE">
        <w:rPr>
          <w:sz w:val="26"/>
          <w:szCs w:val="26"/>
        </w:rPr>
        <w:t xml:space="preserve"> </w:t>
      </w:r>
      <w:r w:rsidRPr="005C3ACE">
        <w:rPr>
          <w:iCs/>
          <w:sz w:val="26"/>
          <w:szCs w:val="26"/>
        </w:rPr>
        <w:t xml:space="preserve">ar </w:t>
      </w:r>
      <w:r w:rsidRPr="005C3ACE">
        <w:rPr>
          <w:bCs/>
          <w:sz w:val="26"/>
          <w:szCs w:val="26"/>
        </w:rPr>
        <w:t>Ekonomikas ministrijas 2018.gada 29.novembra rīkojumu Nr. </w:t>
      </w:r>
      <w:r w:rsidRPr="005C3ACE">
        <w:rPr>
          <w:noProof/>
          <w:sz w:val="26"/>
          <w:szCs w:val="26"/>
        </w:rPr>
        <w:t xml:space="preserve">2.17-1/2018/78 </w:t>
      </w:r>
      <w:r w:rsidRPr="005C3ACE">
        <w:rPr>
          <w:sz w:val="26"/>
          <w:szCs w:val="26"/>
        </w:rPr>
        <w:t>"</w:t>
      </w:r>
      <w:r w:rsidRPr="005C3ACE">
        <w:rPr>
          <w:bCs/>
          <w:sz w:val="26"/>
          <w:szCs w:val="26"/>
        </w:rPr>
        <w:t xml:space="preserve">Par Latvijas Būvniecības padomes </w:t>
      </w:r>
      <w:r w:rsidRPr="005C3ACE">
        <w:rPr>
          <w:iCs/>
          <w:sz w:val="26"/>
          <w:szCs w:val="26"/>
        </w:rPr>
        <w:t xml:space="preserve">(turpmāk tekstā – Padome) </w:t>
      </w:r>
      <w:r w:rsidRPr="005C3ACE">
        <w:rPr>
          <w:bCs/>
          <w:sz w:val="26"/>
          <w:szCs w:val="26"/>
        </w:rPr>
        <w:t>personālsastāva apstiprināšanu</w:t>
      </w:r>
      <w:r w:rsidRPr="005C3ACE">
        <w:rPr>
          <w:sz w:val="26"/>
          <w:szCs w:val="26"/>
        </w:rPr>
        <w:t>" izveidotās</w:t>
      </w:r>
      <w:r w:rsidR="00F11B52">
        <w:rPr>
          <w:sz w:val="26"/>
          <w:szCs w:val="26"/>
        </w:rPr>
        <w:t xml:space="preserve">, </w:t>
      </w:r>
      <w:r w:rsidRPr="005C3ACE">
        <w:rPr>
          <w:sz w:val="26"/>
          <w:szCs w:val="26"/>
        </w:rPr>
        <w:t>Padomes darbības gads.</w:t>
      </w:r>
      <w:r>
        <w:rPr>
          <w:sz w:val="28"/>
          <w:szCs w:val="28"/>
        </w:rPr>
        <w:t xml:space="preserve"> Gada laikā </w:t>
      </w:r>
      <w:r w:rsidR="00AF3FBA">
        <w:rPr>
          <w:sz w:val="28"/>
          <w:szCs w:val="28"/>
        </w:rPr>
        <w:t>bijušas</w:t>
      </w:r>
      <w:r>
        <w:rPr>
          <w:sz w:val="28"/>
          <w:szCs w:val="28"/>
        </w:rPr>
        <w:t xml:space="preserve"> izmaiņas gan Padomes personālsastāvā, gan notikusi vadības maiņa.</w:t>
      </w:r>
    </w:p>
    <w:p w14:paraId="5921C9B7" w14:textId="0D2487ED" w:rsidR="001452DF" w:rsidRPr="008A36DF" w:rsidRDefault="001452DF" w:rsidP="00A32680">
      <w:pPr>
        <w:ind w:right="-99" w:firstLine="567"/>
        <w:jc w:val="both"/>
        <w:rPr>
          <w:sz w:val="26"/>
          <w:szCs w:val="26"/>
        </w:rPr>
      </w:pPr>
      <w:r w:rsidRPr="008A36DF">
        <w:rPr>
          <w:sz w:val="26"/>
          <w:szCs w:val="26"/>
        </w:rPr>
        <w:t>Padomes priekšsēdētāj</w:t>
      </w:r>
      <w:r w:rsidR="005C3ACE">
        <w:rPr>
          <w:sz w:val="26"/>
          <w:szCs w:val="26"/>
        </w:rPr>
        <w:t xml:space="preserve">a </w:t>
      </w:r>
      <w:r w:rsidR="002D4A59">
        <w:rPr>
          <w:sz w:val="26"/>
          <w:szCs w:val="26"/>
        </w:rPr>
        <w:t xml:space="preserve">Baiba </w:t>
      </w:r>
      <w:r w:rsidR="005C3ACE">
        <w:rPr>
          <w:sz w:val="26"/>
          <w:szCs w:val="26"/>
        </w:rPr>
        <w:t>B</w:t>
      </w:r>
      <w:r w:rsidR="002D4A59">
        <w:rPr>
          <w:sz w:val="26"/>
          <w:szCs w:val="26"/>
        </w:rPr>
        <w:t>ļodniece</w:t>
      </w:r>
      <w:r w:rsidR="00C81D11" w:rsidRPr="008A36DF">
        <w:rPr>
          <w:sz w:val="26"/>
          <w:szCs w:val="26"/>
        </w:rPr>
        <w:t xml:space="preserve"> </w:t>
      </w:r>
      <w:r w:rsidR="005C3ACE">
        <w:rPr>
          <w:sz w:val="26"/>
          <w:szCs w:val="26"/>
        </w:rPr>
        <w:t xml:space="preserve">atstāja </w:t>
      </w:r>
      <w:r w:rsidR="005C3ACE" w:rsidRPr="008A36DF">
        <w:rPr>
          <w:sz w:val="26"/>
          <w:szCs w:val="26"/>
        </w:rPr>
        <w:t>L</w:t>
      </w:r>
      <w:r w:rsidR="005C3ACE">
        <w:rPr>
          <w:sz w:val="26"/>
          <w:szCs w:val="26"/>
        </w:rPr>
        <w:t>atvijas Būvuzņēmēju partnerības</w:t>
      </w:r>
      <w:r w:rsidR="005524A7">
        <w:rPr>
          <w:sz w:val="26"/>
          <w:szCs w:val="26"/>
        </w:rPr>
        <w:t xml:space="preserve"> </w:t>
      </w:r>
      <w:r w:rsidR="005C3ACE">
        <w:rPr>
          <w:sz w:val="26"/>
          <w:szCs w:val="26"/>
        </w:rPr>
        <w:t xml:space="preserve"> </w:t>
      </w:r>
      <w:r w:rsidR="005524A7">
        <w:rPr>
          <w:sz w:val="26"/>
          <w:szCs w:val="26"/>
        </w:rPr>
        <w:t xml:space="preserve">vadītājas amatu un </w:t>
      </w:r>
      <w:r w:rsidR="005C3ACE">
        <w:rPr>
          <w:sz w:val="26"/>
          <w:szCs w:val="26"/>
        </w:rPr>
        <w:t xml:space="preserve">līdz ar to arī  Padomes </w:t>
      </w:r>
      <w:r w:rsidRPr="008A36DF">
        <w:rPr>
          <w:sz w:val="26"/>
          <w:szCs w:val="26"/>
        </w:rPr>
        <w:t>priekšsēdētāja</w:t>
      </w:r>
      <w:r w:rsidR="005C3ACE">
        <w:rPr>
          <w:sz w:val="26"/>
          <w:szCs w:val="26"/>
        </w:rPr>
        <w:t>s</w:t>
      </w:r>
      <w:r w:rsidR="005524A7">
        <w:rPr>
          <w:sz w:val="26"/>
          <w:szCs w:val="26"/>
        </w:rPr>
        <w:t xml:space="preserve"> amatu. Par Padomes priekšsēdētāju tika ievēlēts Gints Miķelsons (Latvijas Būvuzņēmēju partnerība (turpmāk tekstā – Partnerība)), </w:t>
      </w:r>
      <w:r w:rsidRPr="008A36DF">
        <w:rPr>
          <w:sz w:val="26"/>
          <w:szCs w:val="26"/>
        </w:rPr>
        <w:t xml:space="preserve"> vietniek</w:t>
      </w:r>
      <w:r w:rsidR="005524A7">
        <w:rPr>
          <w:sz w:val="26"/>
          <w:szCs w:val="26"/>
        </w:rPr>
        <w:t xml:space="preserve">a amatu saglabāja </w:t>
      </w:r>
      <w:r w:rsidRPr="008A36DF">
        <w:rPr>
          <w:sz w:val="26"/>
          <w:szCs w:val="26"/>
        </w:rPr>
        <w:t xml:space="preserve">– </w:t>
      </w:r>
      <w:r w:rsidR="00397AD9">
        <w:rPr>
          <w:sz w:val="26"/>
          <w:szCs w:val="26"/>
        </w:rPr>
        <w:t>Artis Dzirkalis</w:t>
      </w:r>
      <w:r w:rsidR="00C81D11" w:rsidRPr="008A36DF">
        <w:rPr>
          <w:sz w:val="26"/>
          <w:szCs w:val="26"/>
        </w:rPr>
        <w:t xml:space="preserve"> </w:t>
      </w:r>
      <w:r w:rsidR="005524A7">
        <w:rPr>
          <w:sz w:val="26"/>
          <w:szCs w:val="26"/>
        </w:rPr>
        <w:t>(</w:t>
      </w:r>
      <w:r w:rsidR="00C81D11" w:rsidRPr="008A36DF">
        <w:rPr>
          <w:sz w:val="26"/>
          <w:szCs w:val="26"/>
        </w:rPr>
        <w:t>L</w:t>
      </w:r>
      <w:r w:rsidR="00397AD9">
        <w:rPr>
          <w:sz w:val="26"/>
          <w:szCs w:val="26"/>
        </w:rPr>
        <w:t>BS)</w:t>
      </w:r>
      <w:r w:rsidRPr="008A36DF">
        <w:rPr>
          <w:sz w:val="26"/>
          <w:szCs w:val="26"/>
        </w:rPr>
        <w:t>.</w:t>
      </w:r>
    </w:p>
    <w:p w14:paraId="004460FA" w14:textId="3BAFA509" w:rsidR="001452DF" w:rsidRPr="008A36DF" w:rsidRDefault="000E2CAD" w:rsidP="00A32680">
      <w:pPr>
        <w:ind w:right="-99" w:firstLine="567"/>
        <w:jc w:val="both"/>
        <w:rPr>
          <w:sz w:val="26"/>
          <w:szCs w:val="26"/>
        </w:rPr>
      </w:pPr>
      <w:r>
        <w:rPr>
          <w:sz w:val="26"/>
          <w:szCs w:val="26"/>
        </w:rPr>
        <w:t>20</w:t>
      </w:r>
      <w:r w:rsidR="005524A7">
        <w:rPr>
          <w:sz w:val="26"/>
          <w:szCs w:val="26"/>
        </w:rPr>
        <w:t>20</w:t>
      </w:r>
      <w:r>
        <w:rPr>
          <w:sz w:val="26"/>
          <w:szCs w:val="26"/>
        </w:rPr>
        <w:t>.gadā notika</w:t>
      </w:r>
      <w:r w:rsidRPr="008A36DF">
        <w:rPr>
          <w:sz w:val="26"/>
          <w:szCs w:val="26"/>
        </w:rPr>
        <w:t xml:space="preserve"> </w:t>
      </w:r>
      <w:r w:rsidR="005524A7">
        <w:rPr>
          <w:sz w:val="26"/>
          <w:szCs w:val="26"/>
        </w:rPr>
        <w:t>trīs</w:t>
      </w:r>
      <w:r>
        <w:rPr>
          <w:sz w:val="26"/>
          <w:szCs w:val="26"/>
        </w:rPr>
        <w:t>padsmit</w:t>
      </w:r>
      <w:r w:rsidRPr="008A36DF">
        <w:rPr>
          <w:sz w:val="26"/>
          <w:szCs w:val="26"/>
        </w:rPr>
        <w:t xml:space="preserve"> Padomes sēdes</w:t>
      </w:r>
      <w:r w:rsidR="005524A7">
        <w:rPr>
          <w:sz w:val="26"/>
          <w:szCs w:val="26"/>
        </w:rPr>
        <w:t xml:space="preserve">. Ņemot vērā valstī noteikto ārkārtas situāciju, saistībā ar pandēmijas COVID-19 izplatību, daļa no sēdēm </w:t>
      </w:r>
      <w:r w:rsidR="005524A7">
        <w:rPr>
          <w:sz w:val="26"/>
          <w:szCs w:val="26"/>
        </w:rPr>
        <w:lastRenderedPageBreak/>
        <w:t xml:space="preserve">notika tiešsaistē MS </w:t>
      </w:r>
      <w:proofErr w:type="spellStart"/>
      <w:r w:rsidR="005524A7">
        <w:rPr>
          <w:sz w:val="26"/>
          <w:szCs w:val="26"/>
        </w:rPr>
        <w:t>Teams</w:t>
      </w:r>
      <w:proofErr w:type="spellEnd"/>
      <w:r w:rsidR="005524A7">
        <w:rPr>
          <w:sz w:val="26"/>
          <w:szCs w:val="26"/>
        </w:rPr>
        <w:t xml:space="preserve"> vidē. Sēdes</w:t>
      </w:r>
      <w:r w:rsidR="001452DF" w:rsidRPr="008A36DF">
        <w:rPr>
          <w:sz w:val="26"/>
          <w:szCs w:val="26"/>
        </w:rPr>
        <w:t xml:space="preserve"> bija atklātas</w:t>
      </w:r>
      <w:r w:rsidR="00AD79BA">
        <w:rPr>
          <w:sz w:val="26"/>
          <w:szCs w:val="26"/>
        </w:rPr>
        <w:t xml:space="preserve">. </w:t>
      </w:r>
      <w:r w:rsidR="00642C83">
        <w:rPr>
          <w:sz w:val="26"/>
          <w:szCs w:val="26"/>
        </w:rPr>
        <w:t>S</w:t>
      </w:r>
      <w:r w:rsidR="001452DF" w:rsidRPr="008A36DF">
        <w:rPr>
          <w:sz w:val="26"/>
          <w:szCs w:val="26"/>
        </w:rPr>
        <w:t>ēdes protokoli un Darba kārtības tikla publicēt</w:t>
      </w:r>
      <w:r w:rsidR="00642C83">
        <w:rPr>
          <w:sz w:val="26"/>
          <w:szCs w:val="26"/>
        </w:rPr>
        <w:t>i</w:t>
      </w:r>
      <w:r w:rsidR="00AF3FBA">
        <w:rPr>
          <w:sz w:val="26"/>
          <w:szCs w:val="26"/>
        </w:rPr>
        <w:t xml:space="preserve"> un skatāmi </w:t>
      </w:r>
      <w:r w:rsidR="001452DF" w:rsidRPr="008A36DF">
        <w:rPr>
          <w:sz w:val="26"/>
          <w:szCs w:val="26"/>
        </w:rPr>
        <w:t xml:space="preserve">Ekonomikas ministrijas </w:t>
      </w:r>
      <w:r>
        <w:rPr>
          <w:sz w:val="26"/>
          <w:szCs w:val="26"/>
        </w:rPr>
        <w:t>mājas lapā</w:t>
      </w:r>
      <w:r w:rsidR="001452DF" w:rsidRPr="008A36DF">
        <w:rPr>
          <w:sz w:val="26"/>
          <w:szCs w:val="26"/>
        </w:rPr>
        <w:t xml:space="preserve"> internetā: </w:t>
      </w:r>
      <w:hyperlink r:id="rId8" w:history="1">
        <w:r w:rsidR="009412D4" w:rsidRPr="00BC0002">
          <w:rPr>
            <w:rStyle w:val="Hyperlink"/>
          </w:rPr>
          <w:t>https://www.em.gov.lv/lv/padomes-sezu-darba-kartiba-protokoli</w:t>
        </w:r>
      </w:hyperlink>
      <w:r w:rsidR="009412D4">
        <w:t xml:space="preserve"> .</w:t>
      </w:r>
    </w:p>
    <w:p w14:paraId="40BAC4A9" w14:textId="77777777" w:rsidR="0057427B" w:rsidRDefault="0057427B" w:rsidP="00A32680">
      <w:pPr>
        <w:ind w:right="-99"/>
        <w:jc w:val="both"/>
        <w:rPr>
          <w:b/>
          <w:sz w:val="26"/>
          <w:szCs w:val="26"/>
        </w:rPr>
      </w:pPr>
    </w:p>
    <w:p w14:paraId="58175D30" w14:textId="77777777" w:rsidR="00AC5044" w:rsidRPr="006A681B" w:rsidRDefault="00F50B01" w:rsidP="00A32680">
      <w:pPr>
        <w:pStyle w:val="Heading1"/>
        <w:ind w:right="-99"/>
        <w:jc w:val="center"/>
        <w:rPr>
          <w:b/>
          <w:color w:val="006666"/>
        </w:rPr>
      </w:pPr>
      <w:r w:rsidRPr="006A681B">
        <w:rPr>
          <w:b/>
          <w:color w:val="006666"/>
        </w:rPr>
        <w:t>1</w:t>
      </w:r>
      <w:r w:rsidR="0057427B" w:rsidRPr="006A681B">
        <w:rPr>
          <w:b/>
          <w:color w:val="006666"/>
        </w:rPr>
        <w:t xml:space="preserve">. </w:t>
      </w:r>
      <w:proofErr w:type="spellStart"/>
      <w:r w:rsidR="0057427B" w:rsidRPr="006A681B">
        <w:rPr>
          <w:b/>
          <w:color w:val="006666"/>
        </w:rPr>
        <w:t>Padomes</w:t>
      </w:r>
      <w:proofErr w:type="spellEnd"/>
      <w:r w:rsidR="0057427B" w:rsidRPr="006A681B">
        <w:rPr>
          <w:b/>
          <w:color w:val="006666"/>
        </w:rPr>
        <w:t xml:space="preserve"> </w:t>
      </w:r>
      <w:proofErr w:type="spellStart"/>
      <w:r w:rsidR="0057427B" w:rsidRPr="006A681B">
        <w:rPr>
          <w:b/>
          <w:color w:val="006666"/>
        </w:rPr>
        <w:t>izvirzītie</w:t>
      </w:r>
      <w:proofErr w:type="spellEnd"/>
      <w:r w:rsidR="0057427B" w:rsidRPr="006A681B">
        <w:rPr>
          <w:b/>
          <w:color w:val="006666"/>
        </w:rPr>
        <w:t xml:space="preserve"> </w:t>
      </w:r>
      <w:proofErr w:type="spellStart"/>
      <w:r w:rsidR="0057427B" w:rsidRPr="006A681B">
        <w:rPr>
          <w:b/>
          <w:color w:val="006666"/>
        </w:rPr>
        <w:t>mērķi</w:t>
      </w:r>
      <w:proofErr w:type="spellEnd"/>
      <w:r w:rsidR="0057427B" w:rsidRPr="006A681B">
        <w:rPr>
          <w:b/>
          <w:color w:val="006666"/>
        </w:rPr>
        <w:t xml:space="preserve"> un </w:t>
      </w:r>
      <w:proofErr w:type="spellStart"/>
      <w:r w:rsidR="0057427B" w:rsidRPr="006A681B">
        <w:rPr>
          <w:b/>
          <w:color w:val="006666"/>
        </w:rPr>
        <w:t>uzdevumi</w:t>
      </w:r>
      <w:proofErr w:type="spellEnd"/>
    </w:p>
    <w:p w14:paraId="135ED375" w14:textId="77777777" w:rsidR="0057427B" w:rsidRPr="006A681B" w:rsidRDefault="0057427B" w:rsidP="00A32680">
      <w:pPr>
        <w:ind w:right="-99"/>
        <w:jc w:val="both"/>
        <w:rPr>
          <w:b/>
          <w:color w:val="006666"/>
          <w:sz w:val="26"/>
          <w:szCs w:val="26"/>
        </w:rPr>
      </w:pPr>
    </w:p>
    <w:p w14:paraId="2A2B4548" w14:textId="77777777" w:rsidR="0046633A" w:rsidRPr="006A681B" w:rsidRDefault="0057427B" w:rsidP="00A32680">
      <w:pPr>
        <w:pStyle w:val="Heading2"/>
        <w:numPr>
          <w:ilvl w:val="1"/>
          <w:numId w:val="10"/>
        </w:numPr>
        <w:ind w:left="717" w:right="-99"/>
        <w:jc w:val="both"/>
        <w:rPr>
          <w:rStyle w:val="Heading2Char"/>
          <w:bCs/>
          <w:color w:val="006666"/>
        </w:rPr>
      </w:pPr>
      <w:r w:rsidRPr="006A681B">
        <w:rPr>
          <w:rStyle w:val="Heading2Char"/>
          <w:b/>
          <w:bCs/>
          <w:color w:val="006666"/>
        </w:rPr>
        <w:t>Padomes darbības mērķi un uzdevumi laika posmam no 2019. - 2021.gadam</w:t>
      </w:r>
    </w:p>
    <w:p w14:paraId="37E2DAE3" w14:textId="030D2403" w:rsidR="00380F08" w:rsidRPr="006A681B" w:rsidRDefault="00380F08" w:rsidP="00A32680">
      <w:pPr>
        <w:pStyle w:val="Heading2"/>
        <w:ind w:left="717" w:right="-99"/>
        <w:jc w:val="both"/>
        <w:rPr>
          <w:bCs/>
          <w:color w:val="006666"/>
        </w:rPr>
      </w:pPr>
      <w:r w:rsidRPr="006A681B">
        <w:rPr>
          <w:color w:val="006666"/>
        </w:rPr>
        <w:t xml:space="preserve"> (LBP 24.01.2019. sēde, prot. Nr.2., </w:t>
      </w:r>
      <w:r w:rsidRPr="006A681B">
        <w:rPr>
          <w:bCs/>
          <w:color w:val="006666"/>
        </w:rPr>
        <w:t>1.§)</w:t>
      </w:r>
    </w:p>
    <w:p w14:paraId="731C66C1" w14:textId="77777777" w:rsidR="000E2CAD" w:rsidRPr="004E3980" w:rsidRDefault="000E2CAD" w:rsidP="00A32680">
      <w:pPr>
        <w:ind w:right="-99" w:firstLine="360"/>
        <w:jc w:val="both"/>
        <w:rPr>
          <w:b/>
          <w:sz w:val="26"/>
          <w:szCs w:val="26"/>
        </w:rPr>
      </w:pPr>
      <w:r w:rsidRPr="004E3980">
        <w:rPr>
          <w:b/>
          <w:sz w:val="26"/>
          <w:szCs w:val="26"/>
        </w:rPr>
        <w:t>Mērķis</w:t>
      </w:r>
    </w:p>
    <w:p w14:paraId="239EEC9B" w14:textId="77777777" w:rsidR="000E2CAD" w:rsidRPr="004E3980" w:rsidRDefault="000E2CAD" w:rsidP="00A32680">
      <w:pPr>
        <w:numPr>
          <w:ilvl w:val="0"/>
          <w:numId w:val="1"/>
        </w:numPr>
        <w:ind w:right="-99"/>
        <w:jc w:val="both"/>
        <w:rPr>
          <w:sz w:val="26"/>
          <w:szCs w:val="26"/>
        </w:rPr>
      </w:pPr>
      <w:r w:rsidRPr="004E3980">
        <w:rPr>
          <w:sz w:val="26"/>
          <w:szCs w:val="26"/>
        </w:rPr>
        <w:t>Atbildīgas, kvalitatīvas un drošas būvniecības veicināšana;</w:t>
      </w:r>
    </w:p>
    <w:p w14:paraId="22E7BEC4" w14:textId="77777777" w:rsidR="000E2CAD" w:rsidRPr="004E3980" w:rsidRDefault="000E2CAD" w:rsidP="00A32680">
      <w:pPr>
        <w:numPr>
          <w:ilvl w:val="0"/>
          <w:numId w:val="1"/>
        </w:numPr>
        <w:ind w:right="-99"/>
        <w:jc w:val="both"/>
        <w:rPr>
          <w:sz w:val="26"/>
          <w:szCs w:val="26"/>
        </w:rPr>
      </w:pPr>
      <w:r w:rsidRPr="004E3980">
        <w:rPr>
          <w:sz w:val="26"/>
          <w:szCs w:val="26"/>
        </w:rPr>
        <w:t>Godīgas konkurences un vienotu principu nodrošināšana;</w:t>
      </w:r>
    </w:p>
    <w:p w14:paraId="2F8E317B" w14:textId="77777777" w:rsidR="000E2CAD" w:rsidRPr="004E3980" w:rsidRDefault="000E2CAD" w:rsidP="00A32680">
      <w:pPr>
        <w:numPr>
          <w:ilvl w:val="0"/>
          <w:numId w:val="1"/>
        </w:numPr>
        <w:ind w:right="-99"/>
        <w:jc w:val="both"/>
        <w:rPr>
          <w:sz w:val="26"/>
          <w:szCs w:val="26"/>
        </w:rPr>
      </w:pPr>
      <w:r w:rsidRPr="004E3980">
        <w:rPr>
          <w:sz w:val="26"/>
          <w:szCs w:val="26"/>
        </w:rPr>
        <w:t>Ēnu ekonomikas mazināšana;</w:t>
      </w:r>
    </w:p>
    <w:p w14:paraId="7D0D1213" w14:textId="77777777" w:rsidR="000E2CAD" w:rsidRPr="004E3980" w:rsidRDefault="000E2CAD" w:rsidP="00A32680">
      <w:pPr>
        <w:numPr>
          <w:ilvl w:val="0"/>
          <w:numId w:val="1"/>
        </w:numPr>
        <w:ind w:right="-99"/>
        <w:jc w:val="both"/>
        <w:rPr>
          <w:sz w:val="26"/>
          <w:szCs w:val="26"/>
        </w:rPr>
      </w:pPr>
      <w:r w:rsidRPr="004E3980">
        <w:rPr>
          <w:sz w:val="26"/>
          <w:szCs w:val="26"/>
        </w:rPr>
        <w:t>Darba tirgus efektīvas darbības stimulēšana;</w:t>
      </w:r>
    </w:p>
    <w:p w14:paraId="797B4D4C" w14:textId="77777777" w:rsidR="000E2CAD" w:rsidRPr="004E3980" w:rsidRDefault="000E2CAD" w:rsidP="00A32680">
      <w:pPr>
        <w:numPr>
          <w:ilvl w:val="0"/>
          <w:numId w:val="1"/>
        </w:numPr>
        <w:ind w:right="-99"/>
        <w:jc w:val="both"/>
        <w:rPr>
          <w:sz w:val="26"/>
          <w:szCs w:val="26"/>
        </w:rPr>
      </w:pPr>
      <w:r w:rsidRPr="004E3980">
        <w:rPr>
          <w:sz w:val="26"/>
          <w:szCs w:val="26"/>
        </w:rPr>
        <w:t>Investīciju piesaiste un plānošana nozares konkurētspējai un produktivitātei;</w:t>
      </w:r>
    </w:p>
    <w:p w14:paraId="0A515A1E" w14:textId="77777777" w:rsidR="000E2CAD" w:rsidRPr="004E3980" w:rsidRDefault="000E2CAD" w:rsidP="00A32680">
      <w:pPr>
        <w:numPr>
          <w:ilvl w:val="0"/>
          <w:numId w:val="1"/>
        </w:numPr>
        <w:ind w:right="-99"/>
        <w:jc w:val="both"/>
        <w:rPr>
          <w:sz w:val="26"/>
          <w:szCs w:val="26"/>
        </w:rPr>
      </w:pPr>
      <w:r w:rsidRPr="004E3980">
        <w:rPr>
          <w:sz w:val="26"/>
          <w:szCs w:val="26"/>
        </w:rPr>
        <w:t>Administratīvā sloga un izmaksu mazināšana.</w:t>
      </w:r>
    </w:p>
    <w:p w14:paraId="1D7249EE" w14:textId="77777777" w:rsidR="00AF3FBA" w:rsidRDefault="00AF3FBA" w:rsidP="00A32680">
      <w:pPr>
        <w:ind w:right="-99" w:firstLine="360"/>
        <w:jc w:val="both"/>
        <w:rPr>
          <w:b/>
          <w:sz w:val="26"/>
          <w:szCs w:val="26"/>
        </w:rPr>
      </w:pPr>
    </w:p>
    <w:p w14:paraId="5141AE67" w14:textId="0A4F40B6" w:rsidR="000E2CAD" w:rsidRPr="00AF3FBA" w:rsidRDefault="000E2CAD" w:rsidP="00A32680">
      <w:pPr>
        <w:ind w:right="-99" w:firstLine="360"/>
        <w:jc w:val="both"/>
        <w:rPr>
          <w:b/>
          <w:sz w:val="26"/>
          <w:szCs w:val="26"/>
        </w:rPr>
      </w:pPr>
      <w:r w:rsidRPr="00AF3FBA">
        <w:rPr>
          <w:b/>
          <w:sz w:val="26"/>
          <w:szCs w:val="26"/>
        </w:rPr>
        <w:t xml:space="preserve">Svarīgākie uzdevumi </w:t>
      </w:r>
    </w:p>
    <w:p w14:paraId="5FCC8B2B" w14:textId="77777777" w:rsidR="000E2CAD" w:rsidRPr="00AF3FBA" w:rsidRDefault="000E2CAD" w:rsidP="00A32680">
      <w:pPr>
        <w:numPr>
          <w:ilvl w:val="0"/>
          <w:numId w:val="1"/>
        </w:numPr>
        <w:ind w:right="-99"/>
        <w:jc w:val="both"/>
        <w:rPr>
          <w:b/>
          <w:sz w:val="26"/>
          <w:szCs w:val="26"/>
        </w:rPr>
      </w:pPr>
      <w:r w:rsidRPr="00AF3FBA">
        <w:rPr>
          <w:bCs/>
          <w:sz w:val="26"/>
          <w:szCs w:val="26"/>
        </w:rPr>
        <w:t>Noteikt skaidru būvniecības procesu dalībnieku atbildības sadalījumu Būvniecības likumā;</w:t>
      </w:r>
    </w:p>
    <w:p w14:paraId="4503E416" w14:textId="77777777" w:rsidR="000E2CAD" w:rsidRPr="00AF3FBA" w:rsidRDefault="000E2CAD" w:rsidP="00A32680">
      <w:pPr>
        <w:numPr>
          <w:ilvl w:val="0"/>
          <w:numId w:val="1"/>
        </w:numPr>
        <w:ind w:right="-99"/>
        <w:jc w:val="both"/>
        <w:rPr>
          <w:sz w:val="26"/>
          <w:szCs w:val="26"/>
        </w:rPr>
      </w:pPr>
      <w:r w:rsidRPr="00AF3FBA">
        <w:rPr>
          <w:bCs/>
          <w:sz w:val="26"/>
          <w:szCs w:val="26"/>
        </w:rPr>
        <w:t>Izstrādāt jaunu visu risku apdrošināšanas likumu;</w:t>
      </w:r>
    </w:p>
    <w:p w14:paraId="4151F64F" w14:textId="77777777" w:rsidR="000E2CAD" w:rsidRPr="00AF3FBA" w:rsidRDefault="000E2CAD" w:rsidP="00A32680">
      <w:pPr>
        <w:numPr>
          <w:ilvl w:val="0"/>
          <w:numId w:val="1"/>
        </w:numPr>
        <w:ind w:right="-99"/>
        <w:jc w:val="both"/>
        <w:rPr>
          <w:b/>
          <w:sz w:val="26"/>
          <w:szCs w:val="26"/>
        </w:rPr>
      </w:pPr>
      <w:r w:rsidRPr="00AF3FBA">
        <w:rPr>
          <w:bCs/>
          <w:sz w:val="26"/>
          <w:szCs w:val="26"/>
        </w:rPr>
        <w:t>Ieviest vienotu praksi publisko iepirkumu būvniecības līgumos;</w:t>
      </w:r>
    </w:p>
    <w:p w14:paraId="00631822" w14:textId="77777777" w:rsidR="000E2CAD" w:rsidRPr="00AF3FBA" w:rsidRDefault="000E2CAD" w:rsidP="00A32680">
      <w:pPr>
        <w:numPr>
          <w:ilvl w:val="0"/>
          <w:numId w:val="1"/>
        </w:numPr>
        <w:ind w:right="-99"/>
        <w:jc w:val="both"/>
        <w:rPr>
          <w:sz w:val="26"/>
          <w:szCs w:val="26"/>
        </w:rPr>
      </w:pPr>
      <w:r w:rsidRPr="00AF3FBA">
        <w:rPr>
          <w:bCs/>
          <w:sz w:val="26"/>
          <w:szCs w:val="26"/>
        </w:rPr>
        <w:t xml:space="preserve">Izstrādāt būvkomersantu klasifikācijas modeli; </w:t>
      </w:r>
    </w:p>
    <w:p w14:paraId="74A18540" w14:textId="358DB161" w:rsidR="000E2CAD" w:rsidRPr="00AF3FBA" w:rsidRDefault="000E2CAD" w:rsidP="00A32680">
      <w:pPr>
        <w:numPr>
          <w:ilvl w:val="0"/>
          <w:numId w:val="1"/>
        </w:numPr>
        <w:ind w:right="-99"/>
        <w:jc w:val="both"/>
        <w:rPr>
          <w:sz w:val="26"/>
          <w:szCs w:val="26"/>
        </w:rPr>
      </w:pPr>
      <w:r w:rsidRPr="00AF3FBA">
        <w:rPr>
          <w:bCs/>
          <w:sz w:val="26"/>
          <w:szCs w:val="26"/>
        </w:rPr>
        <w:t xml:space="preserve">Ieviest </w:t>
      </w:r>
      <w:proofErr w:type="spellStart"/>
      <w:r w:rsidR="00AF3FBA" w:rsidRPr="00AF3FBA">
        <w:rPr>
          <w:bCs/>
          <w:sz w:val="26"/>
          <w:szCs w:val="26"/>
        </w:rPr>
        <w:t>ģ</w:t>
      </w:r>
      <w:r w:rsidRPr="00AF3FBA">
        <w:rPr>
          <w:bCs/>
          <w:sz w:val="26"/>
          <w:szCs w:val="26"/>
        </w:rPr>
        <w:t>enerālvienošanos</w:t>
      </w:r>
      <w:proofErr w:type="spellEnd"/>
      <w:r w:rsidRPr="00AF3FBA">
        <w:rPr>
          <w:bCs/>
          <w:sz w:val="26"/>
          <w:szCs w:val="26"/>
        </w:rPr>
        <w:t xml:space="preserve"> par minimālo algu;</w:t>
      </w:r>
    </w:p>
    <w:p w14:paraId="7381CB3B" w14:textId="77777777" w:rsidR="000E2CAD" w:rsidRPr="00AF3FBA" w:rsidRDefault="000E2CAD" w:rsidP="00A32680">
      <w:pPr>
        <w:numPr>
          <w:ilvl w:val="0"/>
          <w:numId w:val="1"/>
        </w:numPr>
        <w:ind w:right="-99"/>
        <w:jc w:val="both"/>
        <w:rPr>
          <w:sz w:val="26"/>
          <w:szCs w:val="26"/>
        </w:rPr>
      </w:pPr>
      <w:r w:rsidRPr="00AF3FBA">
        <w:rPr>
          <w:bCs/>
          <w:sz w:val="26"/>
          <w:szCs w:val="26"/>
        </w:rPr>
        <w:t>Veicināt darbaspēka pieejamību būvniecībā;</w:t>
      </w:r>
    </w:p>
    <w:p w14:paraId="555E7CB6" w14:textId="77777777" w:rsidR="000E2CAD" w:rsidRPr="00AF3FBA" w:rsidRDefault="000E2CAD" w:rsidP="00A32680">
      <w:pPr>
        <w:numPr>
          <w:ilvl w:val="0"/>
          <w:numId w:val="1"/>
        </w:numPr>
        <w:ind w:right="-99"/>
        <w:rPr>
          <w:sz w:val="26"/>
          <w:szCs w:val="26"/>
        </w:rPr>
      </w:pPr>
      <w:r w:rsidRPr="00AF3FBA">
        <w:rPr>
          <w:bCs/>
          <w:sz w:val="26"/>
          <w:szCs w:val="26"/>
        </w:rPr>
        <w:t>Publiskais iepirkums būvniecībā:</w:t>
      </w:r>
    </w:p>
    <w:p w14:paraId="24E329B6" w14:textId="7FB50942" w:rsidR="000E2CAD" w:rsidRPr="00AF3FBA" w:rsidRDefault="000E2CAD" w:rsidP="00A32680">
      <w:pPr>
        <w:pStyle w:val="ListParagraph"/>
        <w:numPr>
          <w:ilvl w:val="0"/>
          <w:numId w:val="15"/>
        </w:numPr>
        <w:ind w:left="1134" w:right="-99"/>
        <w:rPr>
          <w:sz w:val="26"/>
          <w:szCs w:val="26"/>
          <w:lang w:val="lv-LV"/>
        </w:rPr>
      </w:pPr>
      <w:r w:rsidRPr="00AF3FBA">
        <w:rPr>
          <w:bCs/>
          <w:sz w:val="26"/>
          <w:szCs w:val="26"/>
          <w:lang w:val="lv-LV"/>
        </w:rPr>
        <w:t>Publiskajos iepirkumos atteikties no zemākās cenas kā vienīgā kritērija;</w:t>
      </w:r>
    </w:p>
    <w:p w14:paraId="39C3EB8E" w14:textId="6A95A03B" w:rsidR="000E2CAD" w:rsidRPr="00AF3FBA" w:rsidRDefault="000E2CAD" w:rsidP="00A32680">
      <w:pPr>
        <w:pStyle w:val="ListParagraph"/>
        <w:numPr>
          <w:ilvl w:val="0"/>
          <w:numId w:val="15"/>
        </w:numPr>
        <w:ind w:left="1134" w:right="-99"/>
        <w:jc w:val="both"/>
        <w:rPr>
          <w:sz w:val="26"/>
          <w:szCs w:val="26"/>
          <w:lang w:val="lv-LV"/>
        </w:rPr>
      </w:pPr>
      <w:r w:rsidRPr="00AF3FBA">
        <w:rPr>
          <w:bCs/>
          <w:sz w:val="26"/>
          <w:szCs w:val="26"/>
          <w:lang w:val="lv-LV"/>
        </w:rPr>
        <w:t xml:space="preserve">Nodrošināt paredzamās līgumcenas apmēra atbilstību </w:t>
      </w:r>
      <w:r w:rsidRPr="00AF3FBA">
        <w:rPr>
          <w:sz w:val="26"/>
          <w:szCs w:val="26"/>
          <w:lang w:val="lv-LV"/>
        </w:rPr>
        <w:t>tirgus cenām un</w:t>
      </w:r>
      <w:r w:rsidR="00AF3FBA" w:rsidRPr="00AF3FBA">
        <w:rPr>
          <w:sz w:val="26"/>
          <w:szCs w:val="26"/>
          <w:lang w:val="lv-LV"/>
        </w:rPr>
        <w:t xml:space="preserve"> </w:t>
      </w:r>
      <w:r w:rsidRPr="00AF3FBA">
        <w:rPr>
          <w:sz w:val="26"/>
          <w:szCs w:val="26"/>
          <w:lang w:val="lv-LV"/>
        </w:rPr>
        <w:t>to izmaiņām publiskajos iepirkumos, kā arī</w:t>
      </w:r>
      <w:r w:rsidRPr="00AF3FBA">
        <w:rPr>
          <w:bCs/>
          <w:sz w:val="26"/>
          <w:szCs w:val="26"/>
          <w:lang w:val="lv-LV"/>
        </w:rPr>
        <w:t xml:space="preserve"> nodrošināt elektroenerģijas gala cenu patērētājiem, kas ir līdzvērtīga Baltijas reģiona valstīm. </w:t>
      </w:r>
    </w:p>
    <w:p w14:paraId="2C308885" w14:textId="58A1FEEC" w:rsidR="000E2CAD" w:rsidRPr="00AF3FBA" w:rsidRDefault="000E2CAD" w:rsidP="00A32680">
      <w:pPr>
        <w:numPr>
          <w:ilvl w:val="0"/>
          <w:numId w:val="1"/>
        </w:numPr>
        <w:ind w:right="-99"/>
        <w:jc w:val="both"/>
        <w:rPr>
          <w:sz w:val="26"/>
          <w:szCs w:val="26"/>
        </w:rPr>
      </w:pPr>
      <w:r w:rsidRPr="00AF3FBA">
        <w:rPr>
          <w:bCs/>
          <w:sz w:val="26"/>
          <w:szCs w:val="26"/>
        </w:rPr>
        <w:t xml:space="preserve">Izstrādāt stratēģisku valdības plānu lielāko objektu būvniecībai, t.sk. </w:t>
      </w:r>
      <w:r w:rsidRPr="00AF3FBA">
        <w:rPr>
          <w:bCs/>
          <w:i/>
          <w:iCs/>
          <w:sz w:val="26"/>
          <w:szCs w:val="26"/>
        </w:rPr>
        <w:t xml:space="preserve">Rail </w:t>
      </w:r>
      <w:proofErr w:type="spellStart"/>
      <w:r w:rsidR="002A3D2D" w:rsidRPr="00AF3FBA">
        <w:rPr>
          <w:bCs/>
          <w:i/>
          <w:iCs/>
          <w:sz w:val="26"/>
          <w:szCs w:val="26"/>
        </w:rPr>
        <w:t>B</w:t>
      </w:r>
      <w:r w:rsidRPr="00AF3FBA">
        <w:rPr>
          <w:bCs/>
          <w:i/>
          <w:iCs/>
          <w:sz w:val="26"/>
          <w:szCs w:val="26"/>
        </w:rPr>
        <w:t>altica</w:t>
      </w:r>
      <w:proofErr w:type="spellEnd"/>
      <w:r w:rsidRPr="00AF3FBA">
        <w:rPr>
          <w:bCs/>
          <w:sz w:val="26"/>
          <w:szCs w:val="26"/>
        </w:rPr>
        <w:t xml:space="preserve"> īstenošanai, kā arī ilgtermiņa redzējumu infrastruktūras uzturēšanai</w:t>
      </w:r>
      <w:r w:rsidRPr="00AF3FBA">
        <w:rPr>
          <w:sz w:val="26"/>
          <w:szCs w:val="26"/>
        </w:rPr>
        <w:t>;</w:t>
      </w:r>
    </w:p>
    <w:p w14:paraId="5CF2194D" w14:textId="77777777" w:rsidR="000E2CAD" w:rsidRPr="00AF3FBA" w:rsidRDefault="000E2CAD" w:rsidP="00A32680">
      <w:pPr>
        <w:numPr>
          <w:ilvl w:val="0"/>
          <w:numId w:val="1"/>
        </w:numPr>
        <w:ind w:right="-99"/>
        <w:jc w:val="both"/>
        <w:rPr>
          <w:sz w:val="26"/>
          <w:szCs w:val="26"/>
        </w:rPr>
      </w:pPr>
      <w:r w:rsidRPr="00AF3FBA">
        <w:rPr>
          <w:bCs/>
          <w:sz w:val="26"/>
          <w:szCs w:val="26"/>
        </w:rPr>
        <w:t xml:space="preserve">Pilnveidot </w:t>
      </w:r>
      <w:proofErr w:type="spellStart"/>
      <w:r w:rsidRPr="00AF3FBA">
        <w:rPr>
          <w:bCs/>
          <w:sz w:val="26"/>
          <w:szCs w:val="26"/>
        </w:rPr>
        <w:t>būvspeciālistu</w:t>
      </w:r>
      <w:proofErr w:type="spellEnd"/>
      <w:r w:rsidRPr="00AF3FBA">
        <w:rPr>
          <w:bCs/>
          <w:sz w:val="26"/>
          <w:szCs w:val="26"/>
        </w:rPr>
        <w:t xml:space="preserve"> un citu būvniecības nozarē nepieciešamo speciālistu izglītības sistēmu; </w:t>
      </w:r>
    </w:p>
    <w:p w14:paraId="4EC187A6" w14:textId="77777777" w:rsidR="00AC5044" w:rsidRPr="00AF3FBA" w:rsidRDefault="000E2CAD" w:rsidP="00A32680">
      <w:pPr>
        <w:numPr>
          <w:ilvl w:val="0"/>
          <w:numId w:val="1"/>
        </w:numPr>
        <w:ind w:right="-99"/>
        <w:jc w:val="both"/>
        <w:rPr>
          <w:sz w:val="26"/>
          <w:szCs w:val="26"/>
        </w:rPr>
      </w:pPr>
      <w:bookmarkStart w:id="1" w:name="_Hlk536519731"/>
      <w:r w:rsidRPr="00AF3FBA">
        <w:rPr>
          <w:bCs/>
          <w:sz w:val="26"/>
          <w:szCs w:val="26"/>
        </w:rPr>
        <w:t xml:space="preserve">Veicināt būvniecības nozares </w:t>
      </w:r>
      <w:proofErr w:type="spellStart"/>
      <w:r w:rsidRPr="00AF3FBA">
        <w:rPr>
          <w:bCs/>
          <w:sz w:val="26"/>
          <w:szCs w:val="26"/>
        </w:rPr>
        <w:t>digitalizācijas</w:t>
      </w:r>
      <w:proofErr w:type="spellEnd"/>
      <w:r w:rsidRPr="00AF3FBA">
        <w:rPr>
          <w:bCs/>
          <w:sz w:val="26"/>
          <w:szCs w:val="26"/>
        </w:rPr>
        <w:t xml:space="preserve"> attīstību</w:t>
      </w:r>
      <w:bookmarkEnd w:id="1"/>
      <w:r w:rsidR="00AC5044" w:rsidRPr="00AF3FBA">
        <w:rPr>
          <w:bCs/>
          <w:sz w:val="26"/>
          <w:szCs w:val="26"/>
        </w:rPr>
        <w:t>;</w:t>
      </w:r>
    </w:p>
    <w:p w14:paraId="717DBBA0" w14:textId="77777777" w:rsidR="00AC5044" w:rsidRPr="00AF3FBA" w:rsidRDefault="00AC5044" w:rsidP="00A32680">
      <w:pPr>
        <w:numPr>
          <w:ilvl w:val="0"/>
          <w:numId w:val="1"/>
        </w:numPr>
        <w:ind w:right="-99"/>
        <w:jc w:val="both"/>
        <w:rPr>
          <w:sz w:val="26"/>
          <w:szCs w:val="26"/>
        </w:rPr>
      </w:pPr>
      <w:r w:rsidRPr="00AF3FBA">
        <w:rPr>
          <w:bCs/>
          <w:sz w:val="26"/>
          <w:szCs w:val="26"/>
        </w:rPr>
        <w:t>Kā arī vēl citi uzdevumi (alternatīva strīdu izskatīšana, EDLUS paplašināšana, VEDLUDB izveide, būvniecības standartu pieejamība u.c.)</w:t>
      </w:r>
    </w:p>
    <w:p w14:paraId="7F93DE89" w14:textId="77777777" w:rsidR="00860F40" w:rsidRPr="00AF3FBA" w:rsidRDefault="00860F40" w:rsidP="00A32680">
      <w:pPr>
        <w:ind w:right="-99" w:firstLine="360"/>
        <w:jc w:val="both"/>
        <w:rPr>
          <w:sz w:val="26"/>
          <w:szCs w:val="26"/>
        </w:rPr>
      </w:pPr>
    </w:p>
    <w:p w14:paraId="0C630E17" w14:textId="3C7FFB4C" w:rsidR="00364547" w:rsidRPr="00AF3FBA" w:rsidRDefault="002A17C6" w:rsidP="00A32680">
      <w:pPr>
        <w:pStyle w:val="Heading2"/>
        <w:numPr>
          <w:ilvl w:val="1"/>
          <w:numId w:val="10"/>
        </w:numPr>
        <w:ind w:right="-99"/>
        <w:rPr>
          <w:rStyle w:val="Heading2Char"/>
          <w:b/>
          <w:bCs/>
          <w:color w:val="006666"/>
        </w:rPr>
      </w:pPr>
      <w:r w:rsidRPr="00AF3FBA">
        <w:rPr>
          <w:rStyle w:val="Heading2Char"/>
          <w:b/>
          <w:bCs/>
          <w:color w:val="006666"/>
        </w:rPr>
        <w:t>Padome</w:t>
      </w:r>
      <w:r w:rsidR="0057427B" w:rsidRPr="00AF3FBA">
        <w:rPr>
          <w:rStyle w:val="Heading2Char"/>
          <w:b/>
          <w:bCs/>
          <w:color w:val="006666"/>
        </w:rPr>
        <w:t xml:space="preserve">s noteiktās </w:t>
      </w:r>
      <w:r w:rsidRPr="00AF3FBA">
        <w:rPr>
          <w:rStyle w:val="Heading2Char"/>
          <w:b/>
          <w:bCs/>
          <w:color w:val="006666"/>
        </w:rPr>
        <w:t>prioritā</w:t>
      </w:r>
      <w:r w:rsidR="0057427B" w:rsidRPr="00AF3FBA">
        <w:rPr>
          <w:rStyle w:val="Heading2Char"/>
          <w:b/>
          <w:bCs/>
          <w:color w:val="006666"/>
        </w:rPr>
        <w:t>tes 20</w:t>
      </w:r>
      <w:r w:rsidR="006F66D3" w:rsidRPr="00AF3FBA">
        <w:rPr>
          <w:rStyle w:val="Heading2Char"/>
          <w:b/>
          <w:bCs/>
          <w:color w:val="006666"/>
        </w:rPr>
        <w:t>20</w:t>
      </w:r>
      <w:r w:rsidR="0057427B" w:rsidRPr="00AF3FBA">
        <w:rPr>
          <w:rStyle w:val="Heading2Char"/>
          <w:b/>
          <w:bCs/>
          <w:color w:val="006666"/>
        </w:rPr>
        <w:t>.gadā</w:t>
      </w:r>
    </w:p>
    <w:p w14:paraId="66CD1FE2" w14:textId="7B83DA85" w:rsidR="00191243" w:rsidRPr="00AF3FBA" w:rsidRDefault="0057427B" w:rsidP="00A32680">
      <w:pPr>
        <w:pStyle w:val="Default"/>
        <w:ind w:left="717" w:right="-99"/>
        <w:jc w:val="both"/>
        <w:rPr>
          <w:rFonts w:ascii="Times New Roman" w:hAnsi="Times New Roman" w:cs="Times New Roman"/>
          <w:b/>
          <w:bCs/>
          <w:sz w:val="26"/>
          <w:szCs w:val="26"/>
        </w:rPr>
      </w:pPr>
      <w:r w:rsidRPr="00AF3FBA">
        <w:rPr>
          <w:rFonts w:ascii="Times New Roman" w:hAnsi="Times New Roman" w:cs="Times New Roman"/>
          <w:b/>
          <w:bCs/>
          <w:sz w:val="26"/>
          <w:szCs w:val="26"/>
        </w:rPr>
        <w:t xml:space="preserve"> </w:t>
      </w:r>
      <w:r w:rsidR="00191243" w:rsidRPr="00AF3FBA">
        <w:rPr>
          <w:rFonts w:ascii="Times New Roman" w:hAnsi="Times New Roman" w:cs="Times New Roman"/>
          <w:b/>
          <w:bCs/>
          <w:sz w:val="26"/>
          <w:szCs w:val="26"/>
        </w:rPr>
        <w:t>(</w:t>
      </w:r>
      <w:r w:rsidR="00191243" w:rsidRPr="00AF3FBA">
        <w:rPr>
          <w:rFonts w:ascii="Times New Roman" w:hAnsi="Times New Roman" w:cs="Times New Roman"/>
          <w:sz w:val="26"/>
          <w:szCs w:val="26"/>
        </w:rPr>
        <w:t>LBP 23.01.2020. sēdes prot.Nr.1, 2.§)</w:t>
      </w:r>
    </w:p>
    <w:p w14:paraId="664D1384" w14:textId="77777777" w:rsidR="006F66D3" w:rsidRPr="00AF3FBA" w:rsidRDefault="006F66D3" w:rsidP="00A32680">
      <w:pPr>
        <w:ind w:right="-99"/>
        <w:jc w:val="both"/>
        <w:rPr>
          <w:color w:val="000000" w:themeColor="text1"/>
          <w:sz w:val="26"/>
          <w:szCs w:val="26"/>
        </w:rPr>
      </w:pPr>
    </w:p>
    <w:p w14:paraId="35F296CE" w14:textId="6F1079BF" w:rsidR="00191243" w:rsidRPr="00AF3FBA" w:rsidRDefault="00191243" w:rsidP="00A32680">
      <w:pPr>
        <w:pStyle w:val="ListParagraph"/>
        <w:numPr>
          <w:ilvl w:val="0"/>
          <w:numId w:val="3"/>
        </w:numPr>
        <w:spacing w:after="120"/>
        <w:ind w:right="-99"/>
        <w:jc w:val="both"/>
        <w:rPr>
          <w:bCs/>
          <w:sz w:val="26"/>
          <w:szCs w:val="26"/>
          <w:lang w:val="lv-LV"/>
        </w:rPr>
      </w:pPr>
      <w:r w:rsidRPr="00AF3FBA">
        <w:rPr>
          <w:bCs/>
          <w:sz w:val="26"/>
          <w:szCs w:val="26"/>
          <w:lang w:val="lv-LV"/>
        </w:rPr>
        <w:lastRenderedPageBreak/>
        <w:t>Noteikt skaidru būvniecības procesu dalībnieku atbildības sadalījumu Būvniecības likumā un izstrādāt jaunu visu risku apdrošināšanas likumu</w:t>
      </w:r>
      <w:r w:rsidR="00A32680">
        <w:rPr>
          <w:bCs/>
          <w:sz w:val="26"/>
          <w:szCs w:val="26"/>
          <w:lang w:val="lv-LV"/>
        </w:rPr>
        <w:t>;</w:t>
      </w:r>
    </w:p>
    <w:p w14:paraId="36902D3C" w14:textId="661B7B7C" w:rsidR="00191243" w:rsidRPr="00AF3FBA" w:rsidRDefault="00191243" w:rsidP="00A32680">
      <w:pPr>
        <w:pStyle w:val="ListParagraph"/>
        <w:numPr>
          <w:ilvl w:val="0"/>
          <w:numId w:val="3"/>
        </w:numPr>
        <w:spacing w:after="120"/>
        <w:ind w:right="-99"/>
        <w:jc w:val="both"/>
        <w:rPr>
          <w:sz w:val="26"/>
          <w:szCs w:val="26"/>
          <w:lang w:val="lv-LV"/>
        </w:rPr>
      </w:pPr>
      <w:r w:rsidRPr="00AF3FBA">
        <w:rPr>
          <w:bCs/>
          <w:sz w:val="26"/>
          <w:szCs w:val="26"/>
          <w:lang w:val="lv-LV"/>
        </w:rPr>
        <w:t>Sakārtot projektēšanas procedūras (būvvaldē iesniedzamais projekta apjoms, projektēšanas stadijas u.c.)</w:t>
      </w:r>
      <w:r w:rsidR="00A32680">
        <w:rPr>
          <w:bCs/>
          <w:sz w:val="26"/>
          <w:szCs w:val="26"/>
          <w:lang w:val="lv-LV"/>
        </w:rPr>
        <w:t>;</w:t>
      </w:r>
    </w:p>
    <w:p w14:paraId="54242CD0" w14:textId="475D41DA" w:rsidR="00191243" w:rsidRPr="00AF3FBA" w:rsidRDefault="00191243" w:rsidP="00A32680">
      <w:pPr>
        <w:pStyle w:val="ListParagraph"/>
        <w:numPr>
          <w:ilvl w:val="0"/>
          <w:numId w:val="3"/>
        </w:numPr>
        <w:spacing w:after="120"/>
        <w:ind w:right="-99"/>
        <w:jc w:val="both"/>
        <w:rPr>
          <w:sz w:val="26"/>
          <w:szCs w:val="26"/>
          <w:lang w:val="lv-LV"/>
        </w:rPr>
      </w:pPr>
      <w:r w:rsidRPr="00AF3FBA">
        <w:rPr>
          <w:bCs/>
          <w:sz w:val="26"/>
          <w:szCs w:val="26"/>
          <w:lang w:val="lv-LV"/>
        </w:rPr>
        <w:t>Ieviest vienotu praksi publisko iepirkumu būvniecības līgumos (FIDIC līgumi, banku garantijas)</w:t>
      </w:r>
      <w:r w:rsidR="00A32680">
        <w:rPr>
          <w:bCs/>
          <w:sz w:val="26"/>
          <w:szCs w:val="26"/>
          <w:lang w:val="lv-LV"/>
        </w:rPr>
        <w:t>;</w:t>
      </w:r>
    </w:p>
    <w:p w14:paraId="0AD8157C" w14:textId="5FB4210F" w:rsidR="00191243" w:rsidRPr="00AF3FBA" w:rsidRDefault="00191243" w:rsidP="00A32680">
      <w:pPr>
        <w:pStyle w:val="ListParagraph"/>
        <w:numPr>
          <w:ilvl w:val="0"/>
          <w:numId w:val="3"/>
        </w:numPr>
        <w:spacing w:after="120"/>
        <w:ind w:right="-99"/>
        <w:jc w:val="both"/>
        <w:rPr>
          <w:sz w:val="26"/>
          <w:szCs w:val="26"/>
          <w:lang w:val="lv-LV"/>
        </w:rPr>
      </w:pPr>
      <w:r w:rsidRPr="00AF3FBA">
        <w:rPr>
          <w:bCs/>
          <w:sz w:val="26"/>
          <w:szCs w:val="26"/>
          <w:lang w:val="lv-LV"/>
        </w:rPr>
        <w:t xml:space="preserve">Izstrādāt stratēģisku valdības plānu lielāko objektu būvniecībai, t.sk. </w:t>
      </w:r>
      <w:r w:rsidRPr="00AF3FBA">
        <w:rPr>
          <w:bCs/>
          <w:i/>
          <w:iCs/>
          <w:sz w:val="26"/>
          <w:szCs w:val="26"/>
          <w:lang w:val="lv-LV"/>
        </w:rPr>
        <w:t xml:space="preserve">Rail </w:t>
      </w:r>
      <w:proofErr w:type="spellStart"/>
      <w:r w:rsidRPr="00AF3FBA">
        <w:rPr>
          <w:bCs/>
          <w:i/>
          <w:iCs/>
          <w:sz w:val="26"/>
          <w:szCs w:val="26"/>
          <w:lang w:val="lv-LV"/>
        </w:rPr>
        <w:t>Baltica</w:t>
      </w:r>
      <w:proofErr w:type="spellEnd"/>
      <w:r w:rsidRPr="00AF3FBA">
        <w:rPr>
          <w:bCs/>
          <w:sz w:val="26"/>
          <w:szCs w:val="26"/>
          <w:lang w:val="lv-LV"/>
        </w:rPr>
        <w:t xml:space="preserve"> īstenošanai, kā arī ilgtermiņa redzējumu infrastruktūras uzturēšanai</w:t>
      </w:r>
      <w:r w:rsidR="00A32680">
        <w:rPr>
          <w:bCs/>
          <w:sz w:val="26"/>
          <w:szCs w:val="26"/>
          <w:lang w:val="lv-LV"/>
        </w:rPr>
        <w:t>;</w:t>
      </w:r>
    </w:p>
    <w:p w14:paraId="1EBCFB6F" w14:textId="62F784F9" w:rsidR="00191243" w:rsidRPr="00AF3FBA" w:rsidRDefault="00191243" w:rsidP="00A32680">
      <w:pPr>
        <w:pStyle w:val="ListParagraph"/>
        <w:numPr>
          <w:ilvl w:val="0"/>
          <w:numId w:val="3"/>
        </w:numPr>
        <w:spacing w:after="120"/>
        <w:ind w:right="-99"/>
        <w:jc w:val="both"/>
        <w:rPr>
          <w:bCs/>
          <w:sz w:val="26"/>
          <w:szCs w:val="26"/>
          <w:lang w:val="lv-LV"/>
        </w:rPr>
      </w:pPr>
      <w:r w:rsidRPr="00AF3FBA">
        <w:rPr>
          <w:bCs/>
          <w:sz w:val="26"/>
          <w:szCs w:val="26"/>
          <w:lang w:val="lv-LV"/>
        </w:rPr>
        <w:t>Veicināt darbaspēka pieejamību būvniecībā, darba spēka būvniecībā kvalifikācijas izpēte.</w:t>
      </w:r>
    </w:p>
    <w:p w14:paraId="53068C71" w14:textId="60099301" w:rsidR="00191243" w:rsidRPr="00AF3FBA" w:rsidRDefault="00364547" w:rsidP="00A32680">
      <w:pPr>
        <w:pStyle w:val="Heading1"/>
        <w:spacing w:after="120"/>
        <w:ind w:right="-99"/>
        <w:rPr>
          <w:b/>
          <w:bCs/>
          <w:color w:val="006666"/>
          <w:lang w:val="lv-LV"/>
        </w:rPr>
      </w:pPr>
      <w:r w:rsidRPr="00AF3FBA">
        <w:rPr>
          <w:rStyle w:val="Heading2Char"/>
          <w:b/>
          <w:bCs/>
          <w:color w:val="006666"/>
          <w:lang w:val="lv-LV"/>
        </w:rPr>
        <w:t xml:space="preserve">1.3. </w:t>
      </w:r>
      <w:r w:rsidR="00AD79BA" w:rsidRPr="00AF3FBA">
        <w:rPr>
          <w:rStyle w:val="Heading2Char"/>
          <w:b/>
          <w:bCs/>
          <w:color w:val="006666"/>
          <w:lang w:val="lv-LV"/>
        </w:rPr>
        <w:t>Latvijas Būvniecības nozares attīstības stratēģij</w:t>
      </w:r>
      <w:r w:rsidR="005C465E" w:rsidRPr="00AF3FBA">
        <w:rPr>
          <w:rStyle w:val="Heading2Char"/>
          <w:b/>
          <w:bCs/>
          <w:color w:val="006666"/>
          <w:lang w:val="lv-LV"/>
        </w:rPr>
        <w:t>a</w:t>
      </w:r>
      <w:r w:rsidR="00AD79BA" w:rsidRPr="00AF3FBA">
        <w:rPr>
          <w:rStyle w:val="Heading2Char"/>
          <w:b/>
          <w:bCs/>
          <w:color w:val="006666"/>
          <w:lang w:val="lv-LV"/>
        </w:rPr>
        <w:t xml:space="preserve"> 2017.-2024. gadam</w:t>
      </w:r>
      <w:r w:rsidR="00AD79BA" w:rsidRPr="00AF3FBA">
        <w:rPr>
          <w:b/>
          <w:bCs/>
          <w:color w:val="006666"/>
          <w:sz w:val="28"/>
          <w:szCs w:val="28"/>
          <w:lang w:val="lv-LV"/>
        </w:rPr>
        <w:t xml:space="preserve"> </w:t>
      </w:r>
    </w:p>
    <w:p w14:paraId="77E0E8C8" w14:textId="1707DEBE" w:rsidR="00AF3FBA" w:rsidRPr="00AF3FBA" w:rsidRDefault="00A32680" w:rsidP="00A32680">
      <w:pPr>
        <w:ind w:right="-99" w:firstLine="567"/>
        <w:jc w:val="both"/>
        <w:rPr>
          <w:sz w:val="26"/>
          <w:szCs w:val="26"/>
        </w:rPr>
      </w:pPr>
      <w:r w:rsidRPr="00AF3FBA">
        <w:rPr>
          <w:sz w:val="26"/>
          <w:szCs w:val="26"/>
        </w:rPr>
        <w:t xml:space="preserve">Padome </w:t>
      </w:r>
      <w:r w:rsidR="00AF3FBA" w:rsidRPr="00AF3FBA">
        <w:rPr>
          <w:sz w:val="26"/>
          <w:szCs w:val="26"/>
        </w:rPr>
        <w:t>2019.gada pēdējā sēdē, atskatījās uz gada laikā paveikto un apstiprināja plānus un galvenos uzdevumus jaunajam 2020.gadam</w:t>
      </w:r>
      <w:r w:rsidR="00AF3FBA" w:rsidRPr="00AF3FBA">
        <w:rPr>
          <w:rStyle w:val="Strong"/>
          <w:b w:val="0"/>
          <w:sz w:val="26"/>
          <w:szCs w:val="26"/>
          <w:bdr w:val="none" w:sz="0" w:space="0" w:color="auto" w:frame="1"/>
        </w:rPr>
        <w:t>,</w:t>
      </w:r>
      <w:r w:rsidR="00AF3FBA" w:rsidRPr="00AF3FBA">
        <w:rPr>
          <w:sz w:val="26"/>
          <w:szCs w:val="26"/>
        </w:rPr>
        <w:t xml:space="preserve"> lai sasniegtu “Latvijas būvniecības nozares attīstības stratēģijā 2017. – 2024.gadam” nospraustos mērķus.</w:t>
      </w:r>
    </w:p>
    <w:p w14:paraId="211596D3" w14:textId="0CDFEA42" w:rsidR="00AD79BA" w:rsidRPr="00AF3FBA" w:rsidRDefault="00AD79BA" w:rsidP="00A32680">
      <w:pPr>
        <w:spacing w:after="120"/>
        <w:ind w:right="-99" w:firstLine="720"/>
        <w:jc w:val="both"/>
        <w:rPr>
          <w:sz w:val="28"/>
          <w:szCs w:val="28"/>
        </w:rPr>
      </w:pPr>
      <w:r w:rsidRPr="00AF3FBA">
        <w:rPr>
          <w:bCs/>
          <w:sz w:val="26"/>
          <w:szCs w:val="26"/>
        </w:rPr>
        <w:t xml:space="preserve">Gada sākumā (LBP 23.01.2020. sēde, prot. Nr.1, </w:t>
      </w:r>
      <w:r w:rsidRPr="00AF3FBA">
        <w:rPr>
          <w:color w:val="000000"/>
          <w:sz w:val="26"/>
          <w:szCs w:val="26"/>
        </w:rPr>
        <w:t>3.§</w:t>
      </w:r>
      <w:r w:rsidRPr="00AF3FBA">
        <w:rPr>
          <w:sz w:val="26"/>
          <w:szCs w:val="26"/>
        </w:rPr>
        <w:t xml:space="preserve">), ņemot vērā to, ka pagājis pietiekami ilgs laiks no “Latvijas Būvniecības nozares  attīstības stratēģijā 2017.-2024.gadam” (turpmāk – Stratēģija) pieņemšanas un </w:t>
      </w:r>
      <w:r w:rsidR="00A32680">
        <w:rPr>
          <w:sz w:val="26"/>
          <w:szCs w:val="26"/>
        </w:rPr>
        <w:t xml:space="preserve">šajā laikā </w:t>
      </w:r>
      <w:r w:rsidRPr="00AF3FBA">
        <w:rPr>
          <w:sz w:val="26"/>
          <w:szCs w:val="26"/>
        </w:rPr>
        <w:t>daudz kas ir mainījies, Padome</w:t>
      </w:r>
      <w:r w:rsidR="00A32680" w:rsidRPr="00A32680">
        <w:rPr>
          <w:sz w:val="26"/>
          <w:szCs w:val="26"/>
        </w:rPr>
        <w:t xml:space="preserve"> </w:t>
      </w:r>
      <w:r w:rsidR="00A32680" w:rsidRPr="00AF3FBA">
        <w:rPr>
          <w:sz w:val="26"/>
          <w:szCs w:val="26"/>
        </w:rPr>
        <w:t>nolēma veidot Darba grupu</w:t>
      </w:r>
      <w:r w:rsidRPr="00AF3FBA">
        <w:rPr>
          <w:sz w:val="26"/>
          <w:szCs w:val="26"/>
        </w:rPr>
        <w:t xml:space="preserve">,  lai objektīvāk varētu izvērtēt sasniegtos rezultātus un visu iesaistīto paveikto. Darba grupas mērķis bija daudz detalizētāk definēt izvirzītos mērķus un uzdevumus to sasniegšanai, kā arī identificēt izpildītājus. </w:t>
      </w:r>
      <w:r w:rsidR="00A32680">
        <w:rPr>
          <w:sz w:val="26"/>
          <w:szCs w:val="26"/>
        </w:rPr>
        <w:t xml:space="preserve"> </w:t>
      </w:r>
    </w:p>
    <w:p w14:paraId="5447CDBB" w14:textId="4350C43B" w:rsidR="00AD79BA" w:rsidRPr="00AF3FBA" w:rsidRDefault="00AD79BA" w:rsidP="00A32680">
      <w:pPr>
        <w:spacing w:after="240"/>
        <w:ind w:right="-99" w:firstLine="720"/>
        <w:jc w:val="both"/>
        <w:rPr>
          <w:sz w:val="26"/>
          <w:szCs w:val="26"/>
        </w:rPr>
      </w:pPr>
      <w:r w:rsidRPr="00AF3FBA">
        <w:rPr>
          <w:sz w:val="26"/>
          <w:szCs w:val="26"/>
        </w:rPr>
        <w:t xml:space="preserve">Korekcijas Padomes plānos </w:t>
      </w:r>
      <w:r w:rsidR="00A32680">
        <w:rPr>
          <w:sz w:val="26"/>
          <w:szCs w:val="26"/>
        </w:rPr>
        <w:t xml:space="preserve">arī </w:t>
      </w:r>
      <w:r w:rsidRPr="00AF3FBA">
        <w:rPr>
          <w:sz w:val="26"/>
          <w:szCs w:val="26"/>
        </w:rPr>
        <w:t xml:space="preserve">ieviesa valstī izsludinātā Ārkārtējā situācija saistībā ar vīrusa COVID-19 izplatību. Padome izvērtējot Darba grupas sagatavoto plānu, vienojās vēlreiz  pārdomāt plānu tuvākajiem 3 gadiem, ņemot vērā globālo situāciju un vēlreiz aktualizēt aktivitāšu sarakstu </w:t>
      </w:r>
      <w:r w:rsidRPr="00AF3FBA">
        <w:rPr>
          <w:bCs/>
          <w:sz w:val="26"/>
          <w:szCs w:val="26"/>
        </w:rPr>
        <w:t xml:space="preserve">(LBP </w:t>
      </w:r>
      <w:r w:rsidRPr="00AF3FBA">
        <w:rPr>
          <w:sz w:val="26"/>
          <w:szCs w:val="26"/>
        </w:rPr>
        <w:t>30.03</w:t>
      </w:r>
      <w:r w:rsidRPr="00AF3FBA">
        <w:rPr>
          <w:bCs/>
          <w:sz w:val="26"/>
          <w:szCs w:val="26"/>
        </w:rPr>
        <w:t xml:space="preserve">.2020. sēde, prot. Nr.4, </w:t>
      </w:r>
      <w:r w:rsidRPr="00AF3FBA">
        <w:rPr>
          <w:color w:val="000000"/>
          <w:sz w:val="26"/>
          <w:szCs w:val="26"/>
        </w:rPr>
        <w:t>2.§</w:t>
      </w:r>
      <w:r w:rsidRPr="00AF3FBA">
        <w:rPr>
          <w:sz w:val="26"/>
          <w:szCs w:val="26"/>
        </w:rPr>
        <w:t>).</w:t>
      </w:r>
    </w:p>
    <w:p w14:paraId="02ACD714" w14:textId="163ADAA6" w:rsidR="00DE2CEF" w:rsidRPr="00AF3FBA" w:rsidRDefault="00AD79BA" w:rsidP="00A32680">
      <w:pPr>
        <w:ind w:right="-99" w:firstLine="567"/>
        <w:jc w:val="both"/>
        <w:rPr>
          <w:sz w:val="26"/>
          <w:szCs w:val="26"/>
        </w:rPr>
      </w:pPr>
      <w:r w:rsidRPr="00AF3FBA">
        <w:rPr>
          <w:sz w:val="26"/>
          <w:szCs w:val="26"/>
        </w:rPr>
        <w:t xml:space="preserve">Padome martā apstiprināja jauno  aktualizēto aktivitāšu plānu </w:t>
      </w:r>
      <w:r w:rsidRPr="00AF3FBA">
        <w:rPr>
          <w:bCs/>
          <w:sz w:val="26"/>
          <w:szCs w:val="26"/>
        </w:rPr>
        <w:t xml:space="preserve">(LBP </w:t>
      </w:r>
      <w:r w:rsidRPr="00AF3FBA">
        <w:rPr>
          <w:sz w:val="26"/>
          <w:szCs w:val="26"/>
        </w:rPr>
        <w:t>27.03</w:t>
      </w:r>
      <w:r w:rsidRPr="00AF3FBA">
        <w:rPr>
          <w:bCs/>
          <w:sz w:val="26"/>
          <w:szCs w:val="26"/>
        </w:rPr>
        <w:t xml:space="preserve">.2020. sēde, prot. Nr.5, </w:t>
      </w:r>
      <w:r w:rsidRPr="00AF3FBA">
        <w:rPr>
          <w:color w:val="000000"/>
          <w:sz w:val="26"/>
          <w:szCs w:val="26"/>
        </w:rPr>
        <w:t>2.§</w:t>
      </w:r>
      <w:r w:rsidRPr="00AF3FBA">
        <w:rPr>
          <w:sz w:val="26"/>
          <w:szCs w:val="26"/>
        </w:rPr>
        <w:t>), kas tika aktualizēts atbilstoši Padomes locekļu sniegtajiem priekšlikumiem. Plāna prioritātes tika mainītas</w:t>
      </w:r>
      <w:r w:rsidR="00DE2CEF" w:rsidRPr="00AF3FBA">
        <w:rPr>
          <w:sz w:val="26"/>
          <w:szCs w:val="26"/>
        </w:rPr>
        <w:t>, saglabājot piecus galvenos virzienus</w:t>
      </w:r>
      <w:r w:rsidR="00A32680">
        <w:rPr>
          <w:rStyle w:val="FootnoteReference"/>
          <w:sz w:val="26"/>
          <w:szCs w:val="26"/>
        </w:rPr>
        <w:footnoteReference w:id="1"/>
      </w:r>
      <w:r w:rsidR="00DE2CEF" w:rsidRPr="00AF3FBA">
        <w:rPr>
          <w:sz w:val="26"/>
          <w:szCs w:val="26"/>
        </w:rPr>
        <w:t>:</w:t>
      </w:r>
    </w:p>
    <w:p w14:paraId="22AE861F" w14:textId="5C2A7DE5" w:rsidR="00BB6099" w:rsidRPr="00AF3FBA" w:rsidRDefault="00BB6099" w:rsidP="00A32680">
      <w:pPr>
        <w:spacing w:line="276" w:lineRule="auto"/>
        <w:ind w:left="360" w:right="-99"/>
        <w:jc w:val="both"/>
        <w:rPr>
          <w:bCs/>
          <w:color w:val="FF0000"/>
          <w:sz w:val="26"/>
          <w:szCs w:val="26"/>
        </w:rPr>
      </w:pPr>
      <w:r w:rsidRPr="00AF3FBA">
        <w:rPr>
          <w:bCs/>
          <w:noProof/>
          <w:sz w:val="26"/>
          <w:szCs w:val="26"/>
        </w:rPr>
        <w:t xml:space="preserve">1.Vienmērīga apgrozījuma pieauguma veicināšana;  </w:t>
      </w:r>
    </w:p>
    <w:p w14:paraId="1C5C17AC" w14:textId="652CA603" w:rsidR="00BB6099" w:rsidRPr="00AF3FBA" w:rsidRDefault="00BB6099" w:rsidP="00A32680">
      <w:pPr>
        <w:spacing w:line="276" w:lineRule="auto"/>
        <w:ind w:left="360" w:right="-99"/>
        <w:rPr>
          <w:bCs/>
          <w:noProof/>
          <w:sz w:val="26"/>
          <w:szCs w:val="26"/>
        </w:rPr>
      </w:pPr>
      <w:r w:rsidRPr="00AF3FBA">
        <w:rPr>
          <w:bCs/>
          <w:noProof/>
          <w:sz w:val="26"/>
          <w:szCs w:val="26"/>
        </w:rPr>
        <w:t>2.Produktivitātes uzlabojumu aktivitātes;</w:t>
      </w:r>
    </w:p>
    <w:p w14:paraId="3FFD1A38" w14:textId="7CE9A989" w:rsidR="00BB6099" w:rsidRPr="00AF3FBA" w:rsidRDefault="00BB6099" w:rsidP="00A32680">
      <w:pPr>
        <w:spacing w:line="276" w:lineRule="auto"/>
        <w:ind w:left="360" w:right="-99"/>
        <w:rPr>
          <w:bCs/>
          <w:noProof/>
          <w:sz w:val="26"/>
          <w:szCs w:val="26"/>
        </w:rPr>
      </w:pPr>
      <w:r w:rsidRPr="00AF3FBA">
        <w:rPr>
          <w:bCs/>
          <w:noProof/>
          <w:sz w:val="26"/>
          <w:szCs w:val="26"/>
        </w:rPr>
        <w:t>3. Kvalitātes uzlabojumu aktivitātes;</w:t>
      </w:r>
    </w:p>
    <w:p w14:paraId="31031EF7" w14:textId="2B19F4EA" w:rsidR="00BB6099" w:rsidRPr="00AF3FBA" w:rsidRDefault="00BB6099" w:rsidP="00A32680">
      <w:pPr>
        <w:spacing w:line="276" w:lineRule="auto"/>
        <w:ind w:left="360" w:right="-99"/>
        <w:rPr>
          <w:bCs/>
          <w:noProof/>
          <w:sz w:val="26"/>
          <w:szCs w:val="26"/>
        </w:rPr>
      </w:pPr>
      <w:r w:rsidRPr="00AF3FBA">
        <w:rPr>
          <w:bCs/>
          <w:noProof/>
          <w:sz w:val="26"/>
          <w:szCs w:val="26"/>
        </w:rPr>
        <w:t>4. Gudri un kvalificēti speciālisti;</w:t>
      </w:r>
    </w:p>
    <w:p w14:paraId="1DBB6A6A" w14:textId="3DF778D3" w:rsidR="00BB6099" w:rsidRPr="00AF3FBA" w:rsidRDefault="00BB6099" w:rsidP="00A32680">
      <w:pPr>
        <w:spacing w:after="120" w:line="276" w:lineRule="auto"/>
        <w:ind w:left="360" w:right="-99"/>
        <w:rPr>
          <w:bCs/>
          <w:noProof/>
          <w:sz w:val="26"/>
          <w:szCs w:val="26"/>
        </w:rPr>
      </w:pPr>
      <w:r w:rsidRPr="00AF3FBA">
        <w:rPr>
          <w:bCs/>
          <w:noProof/>
          <w:sz w:val="26"/>
          <w:szCs w:val="26"/>
        </w:rPr>
        <w:t>5. Efektīvi būvniecības procesi.</w:t>
      </w:r>
    </w:p>
    <w:p w14:paraId="19B453D8" w14:textId="369A8D22" w:rsidR="00BB6099" w:rsidRPr="00AF3FBA" w:rsidRDefault="00BB6099" w:rsidP="00A32680">
      <w:pPr>
        <w:spacing w:after="120"/>
        <w:ind w:right="-99" w:firstLine="360"/>
        <w:jc w:val="both"/>
        <w:rPr>
          <w:bCs/>
          <w:noProof/>
          <w:sz w:val="26"/>
          <w:szCs w:val="26"/>
        </w:rPr>
      </w:pPr>
      <w:r w:rsidRPr="00AF3FBA">
        <w:rPr>
          <w:bCs/>
          <w:noProof/>
          <w:sz w:val="26"/>
          <w:szCs w:val="26"/>
        </w:rPr>
        <w:t xml:space="preserve">2020.gadā galvenā uzmanība tika veltīta </w:t>
      </w:r>
      <w:r w:rsidR="00E13405" w:rsidRPr="00AF3FBA">
        <w:rPr>
          <w:bCs/>
          <w:noProof/>
          <w:sz w:val="26"/>
          <w:szCs w:val="26"/>
        </w:rPr>
        <w:t>normatīvā regulējuma pilnveidošanai</w:t>
      </w:r>
      <w:r w:rsidRPr="00AF3FBA">
        <w:rPr>
          <w:bCs/>
          <w:noProof/>
          <w:sz w:val="26"/>
          <w:szCs w:val="26"/>
        </w:rPr>
        <w:t>, strādājot Darba grupās</w:t>
      </w:r>
      <w:r w:rsidR="00A32680">
        <w:rPr>
          <w:bCs/>
          <w:noProof/>
          <w:sz w:val="26"/>
          <w:szCs w:val="26"/>
        </w:rPr>
        <w:t xml:space="preserve">. </w:t>
      </w:r>
      <w:r w:rsidRPr="00AF3FBA">
        <w:rPr>
          <w:bCs/>
          <w:noProof/>
          <w:sz w:val="26"/>
          <w:szCs w:val="26"/>
        </w:rPr>
        <w:t xml:space="preserve"> </w:t>
      </w:r>
      <w:r w:rsidR="00A32680">
        <w:rPr>
          <w:bCs/>
          <w:noProof/>
          <w:sz w:val="26"/>
          <w:szCs w:val="26"/>
        </w:rPr>
        <w:t>S</w:t>
      </w:r>
      <w:r w:rsidRPr="00AF3FBA">
        <w:rPr>
          <w:bCs/>
          <w:noProof/>
          <w:sz w:val="26"/>
          <w:szCs w:val="26"/>
        </w:rPr>
        <w:t>aistībā ar valstī izsludināto ārkārtējo situāciju un vīrusa Covid-19 izplatību</w:t>
      </w:r>
      <w:r w:rsidR="00E13405" w:rsidRPr="00AF3FBA">
        <w:rPr>
          <w:bCs/>
          <w:noProof/>
          <w:sz w:val="26"/>
          <w:szCs w:val="26"/>
        </w:rPr>
        <w:t>,</w:t>
      </w:r>
      <w:r w:rsidRPr="00AF3FBA">
        <w:rPr>
          <w:bCs/>
          <w:noProof/>
          <w:sz w:val="26"/>
          <w:szCs w:val="26"/>
        </w:rPr>
        <w:t xml:space="preserve"> aktuāls kļuva jautājums par būvniecības nozares attīstību krīzes situācijā</w:t>
      </w:r>
      <w:r w:rsidR="00E13405" w:rsidRPr="00AF3FBA">
        <w:rPr>
          <w:bCs/>
          <w:noProof/>
          <w:sz w:val="26"/>
          <w:szCs w:val="26"/>
        </w:rPr>
        <w:t xml:space="preserve">, aprozījumu un publisko </w:t>
      </w:r>
      <w:r w:rsidRPr="00AF3FBA">
        <w:rPr>
          <w:bCs/>
          <w:noProof/>
          <w:sz w:val="26"/>
          <w:szCs w:val="26"/>
        </w:rPr>
        <w:t xml:space="preserve">finansējumu </w:t>
      </w:r>
      <w:r w:rsidR="00E13405" w:rsidRPr="00AF3FBA">
        <w:rPr>
          <w:bCs/>
          <w:noProof/>
          <w:sz w:val="26"/>
          <w:szCs w:val="26"/>
        </w:rPr>
        <w:t>būvniecībai.</w:t>
      </w:r>
      <w:r w:rsidRPr="00AF3FBA">
        <w:rPr>
          <w:bCs/>
          <w:noProof/>
          <w:sz w:val="26"/>
          <w:szCs w:val="26"/>
        </w:rPr>
        <w:t xml:space="preserve"> </w:t>
      </w:r>
    </w:p>
    <w:p w14:paraId="3ECA6B2D" w14:textId="5BE66214" w:rsidR="00196A69" w:rsidRPr="00AF3FBA" w:rsidRDefault="005C465E" w:rsidP="00196A69">
      <w:pPr>
        <w:pStyle w:val="ListParagraph"/>
        <w:ind w:left="0" w:firstLine="567"/>
        <w:jc w:val="both"/>
        <w:rPr>
          <w:sz w:val="26"/>
          <w:szCs w:val="26"/>
          <w:lang w:val="lv-LV"/>
        </w:rPr>
      </w:pPr>
      <w:r w:rsidRPr="00AF3FBA">
        <w:rPr>
          <w:bCs/>
          <w:noProof/>
          <w:sz w:val="26"/>
          <w:szCs w:val="26"/>
          <w:lang w:val="lv-LV"/>
        </w:rPr>
        <w:lastRenderedPageBreak/>
        <w:t xml:space="preserve">Gada beigās Padome atgriezās pie Stratēģijas izpildes izvērtēšanas. </w:t>
      </w:r>
      <w:r w:rsidR="00196A69" w:rsidRPr="00AF3FBA">
        <w:rPr>
          <w:sz w:val="26"/>
          <w:szCs w:val="26"/>
          <w:lang w:val="lv-LV"/>
        </w:rPr>
        <w:t xml:space="preserve">Padomes gada pēdējā sēdē (LBP 03.12.2020. sēde prot. </w:t>
      </w:r>
      <w:r w:rsidR="00196A69" w:rsidRPr="00AF3FBA">
        <w:rPr>
          <w:bCs/>
          <w:sz w:val="26"/>
          <w:szCs w:val="26"/>
          <w:lang w:val="lv-LV"/>
        </w:rPr>
        <w:t xml:space="preserve">Nr.12., 1.§), </w:t>
      </w:r>
      <w:r w:rsidR="00196A69" w:rsidRPr="00AF3FBA">
        <w:rPr>
          <w:sz w:val="26"/>
          <w:szCs w:val="26"/>
          <w:lang w:val="lv-LV"/>
        </w:rPr>
        <w:t xml:space="preserve">tika apkopoti statistikas rādītāji par </w:t>
      </w:r>
      <w:r w:rsidR="00A32680">
        <w:rPr>
          <w:sz w:val="26"/>
          <w:szCs w:val="26"/>
          <w:lang w:val="lv-LV"/>
        </w:rPr>
        <w:t>“</w:t>
      </w:r>
      <w:r w:rsidR="00196A69" w:rsidRPr="00AF3FBA">
        <w:rPr>
          <w:sz w:val="26"/>
          <w:szCs w:val="26"/>
          <w:lang w:val="lv-LV"/>
        </w:rPr>
        <w:t>Latvijas Būvniecības nozares attīstības stratēģijas 2017.-2024.gadam</w:t>
      </w:r>
      <w:r w:rsidR="00A32680">
        <w:rPr>
          <w:sz w:val="26"/>
          <w:szCs w:val="26"/>
          <w:lang w:val="lv-LV"/>
        </w:rPr>
        <w:t>”</w:t>
      </w:r>
      <w:r w:rsidR="00196A69" w:rsidRPr="00AF3FBA">
        <w:rPr>
          <w:sz w:val="26"/>
          <w:szCs w:val="26"/>
          <w:lang w:val="lv-LV"/>
        </w:rPr>
        <w:t xml:space="preserve"> izpildi</w:t>
      </w:r>
      <w:r w:rsidR="001D4E36">
        <w:rPr>
          <w:sz w:val="26"/>
          <w:szCs w:val="26"/>
          <w:lang w:val="lv-LV"/>
        </w:rPr>
        <w:t>:</w:t>
      </w:r>
    </w:p>
    <w:p w14:paraId="427E82A8" w14:textId="29E2E573" w:rsidR="00196A69" w:rsidRPr="00AF3FBA" w:rsidRDefault="00196A69" w:rsidP="001D4E36">
      <w:pPr>
        <w:ind w:firstLine="567"/>
        <w:jc w:val="both"/>
        <w:rPr>
          <w:sz w:val="26"/>
          <w:szCs w:val="26"/>
        </w:rPr>
      </w:pPr>
      <w:r w:rsidRPr="00AF3FBA">
        <w:rPr>
          <w:sz w:val="26"/>
          <w:szCs w:val="26"/>
        </w:rPr>
        <w:t>Stratēģijā 2017.gadā tika definētas kopā 35 aktivitātes, no tām 10 paveiktas, 5 zaudējušas aktualitāti, joprojām paliek spēkā 20 aktivitātes turpmākajiem 3,5 gadiem</w:t>
      </w:r>
      <w:r w:rsidR="001D4E36">
        <w:rPr>
          <w:sz w:val="26"/>
          <w:szCs w:val="26"/>
        </w:rPr>
        <w:t xml:space="preserve"> (p</w:t>
      </w:r>
      <w:r w:rsidRPr="00AF3FBA">
        <w:rPr>
          <w:sz w:val="26"/>
          <w:szCs w:val="26"/>
        </w:rPr>
        <w:t xml:space="preserve">rocesā esošas aktivitātes </w:t>
      </w:r>
      <w:r w:rsidR="001D4E36">
        <w:rPr>
          <w:sz w:val="26"/>
          <w:szCs w:val="26"/>
        </w:rPr>
        <w:t>–</w:t>
      </w:r>
      <w:r w:rsidRPr="00AF3FBA">
        <w:rPr>
          <w:sz w:val="26"/>
          <w:szCs w:val="26"/>
        </w:rPr>
        <w:t xml:space="preserve"> 10</w:t>
      </w:r>
      <w:r w:rsidR="001D4E36">
        <w:rPr>
          <w:sz w:val="26"/>
          <w:szCs w:val="26"/>
        </w:rPr>
        <w:t>, n</w:t>
      </w:r>
      <w:r w:rsidRPr="00AF3FBA">
        <w:rPr>
          <w:sz w:val="26"/>
          <w:szCs w:val="26"/>
        </w:rPr>
        <w:t>av uzsāktas – 8</w:t>
      </w:r>
      <w:r w:rsidR="001D4E36">
        <w:rPr>
          <w:sz w:val="26"/>
          <w:szCs w:val="26"/>
        </w:rPr>
        <w:t>).</w:t>
      </w:r>
    </w:p>
    <w:p w14:paraId="0A673D34" w14:textId="344B85E3" w:rsidR="00196A69" w:rsidRPr="00AF3FBA" w:rsidRDefault="00196A69" w:rsidP="001D4E36">
      <w:pPr>
        <w:ind w:firstLine="567"/>
        <w:jc w:val="both"/>
        <w:rPr>
          <w:sz w:val="26"/>
          <w:szCs w:val="26"/>
        </w:rPr>
      </w:pPr>
      <w:r w:rsidRPr="00AF3FBA">
        <w:rPr>
          <w:sz w:val="26"/>
          <w:szCs w:val="26"/>
        </w:rPr>
        <w:t xml:space="preserve">Ņemot vērā šajā gadā izveidojušos situāciju un pandēmijas COVID -19 ietekmi, </w:t>
      </w:r>
      <w:r w:rsidR="001D4E36">
        <w:rPr>
          <w:sz w:val="26"/>
          <w:szCs w:val="26"/>
        </w:rPr>
        <w:t xml:space="preserve">tika ierosināts </w:t>
      </w:r>
      <w:r w:rsidRPr="00AF3FBA">
        <w:rPr>
          <w:sz w:val="26"/>
          <w:szCs w:val="26"/>
        </w:rPr>
        <w:t>iekļaut piecas jaunas aktivitātes</w:t>
      </w:r>
      <w:r w:rsidR="001D4E36" w:rsidRPr="001D4E36">
        <w:rPr>
          <w:bCs/>
          <w:sz w:val="26"/>
          <w:szCs w:val="26"/>
        </w:rPr>
        <w:t xml:space="preserve"> </w:t>
      </w:r>
      <w:r w:rsidR="001D4E36" w:rsidRPr="00AF3FBA">
        <w:rPr>
          <w:bCs/>
          <w:sz w:val="26"/>
          <w:szCs w:val="26"/>
        </w:rPr>
        <w:t>ar k</w:t>
      </w:r>
      <w:r w:rsidR="001D4E36">
        <w:rPr>
          <w:bCs/>
          <w:sz w:val="26"/>
          <w:szCs w:val="26"/>
        </w:rPr>
        <w:t>urām</w:t>
      </w:r>
      <w:r w:rsidR="001D4E36" w:rsidRPr="00AF3FBA">
        <w:rPr>
          <w:bCs/>
          <w:sz w:val="26"/>
          <w:szCs w:val="26"/>
        </w:rPr>
        <w:t xml:space="preserve"> varētu papildināt </w:t>
      </w:r>
      <w:r w:rsidR="001D4E36" w:rsidRPr="00AF3FBA">
        <w:rPr>
          <w:sz w:val="26"/>
          <w:szCs w:val="26"/>
        </w:rPr>
        <w:t>Stratēģijas r</w:t>
      </w:r>
      <w:r w:rsidR="001D4E36" w:rsidRPr="00AF3FBA">
        <w:rPr>
          <w:noProof/>
          <w:sz w:val="26"/>
          <w:szCs w:val="26"/>
        </w:rPr>
        <w:t>īcības virzienus stratēģisko mērķu sasniegšanai</w:t>
      </w:r>
      <w:r w:rsidR="001D4E36">
        <w:rPr>
          <w:sz w:val="26"/>
          <w:szCs w:val="26"/>
        </w:rPr>
        <w:t xml:space="preserve">. </w:t>
      </w:r>
      <w:r w:rsidRPr="00AF3FBA">
        <w:rPr>
          <w:sz w:val="26"/>
          <w:szCs w:val="26"/>
        </w:rPr>
        <w:t xml:space="preserve">Padome vēl </w:t>
      </w:r>
      <w:r w:rsidR="001D4E36">
        <w:rPr>
          <w:sz w:val="26"/>
          <w:szCs w:val="26"/>
        </w:rPr>
        <w:t xml:space="preserve">par tām </w:t>
      </w:r>
      <w:r w:rsidRPr="00AF3FBA">
        <w:rPr>
          <w:sz w:val="26"/>
          <w:szCs w:val="26"/>
        </w:rPr>
        <w:t>nevienojās.</w:t>
      </w:r>
      <w:r w:rsidR="001D4E36">
        <w:rPr>
          <w:noProof/>
          <w:sz w:val="26"/>
          <w:szCs w:val="26"/>
        </w:rPr>
        <w:t xml:space="preserve"> </w:t>
      </w:r>
    </w:p>
    <w:p w14:paraId="25A40C48" w14:textId="35A3A305" w:rsidR="005C465E" w:rsidRPr="00AF3FBA" w:rsidRDefault="005C465E" w:rsidP="00BB6099">
      <w:pPr>
        <w:ind w:right="-666"/>
        <w:jc w:val="both"/>
        <w:rPr>
          <w:bCs/>
          <w:noProof/>
          <w:sz w:val="26"/>
          <w:szCs w:val="26"/>
        </w:rPr>
      </w:pPr>
    </w:p>
    <w:p w14:paraId="6AACF363" w14:textId="5EBBB6D9" w:rsidR="00125A0B" w:rsidRPr="00AF3FBA" w:rsidRDefault="00125A0B" w:rsidP="00196A69">
      <w:pPr>
        <w:pStyle w:val="Heading2"/>
        <w:numPr>
          <w:ilvl w:val="1"/>
          <w:numId w:val="13"/>
        </w:numPr>
        <w:rPr>
          <w:b/>
          <w:bCs/>
          <w:iCs/>
          <w:color w:val="006666"/>
        </w:rPr>
      </w:pPr>
      <w:r w:rsidRPr="00AF3FBA">
        <w:rPr>
          <w:b/>
          <w:bCs/>
          <w:color w:val="006666"/>
        </w:rPr>
        <w:t>Par Padomes izveidoto Būvniecības nozares Ētikas komisiju</w:t>
      </w:r>
      <w:r w:rsidRPr="00AF3FBA">
        <w:rPr>
          <w:b/>
          <w:bCs/>
          <w:iCs/>
          <w:color w:val="006666"/>
        </w:rPr>
        <w:t xml:space="preserve"> </w:t>
      </w:r>
    </w:p>
    <w:p w14:paraId="293722AD" w14:textId="77777777" w:rsidR="00125A0B" w:rsidRPr="00AF3FBA" w:rsidRDefault="00125A0B" w:rsidP="00125A0B"/>
    <w:p w14:paraId="08021933" w14:textId="02EA39D9" w:rsidR="00125A0B" w:rsidRPr="00AF3FBA" w:rsidRDefault="00125A0B" w:rsidP="00125A0B">
      <w:pPr>
        <w:spacing w:after="120"/>
        <w:ind w:firstLine="720"/>
        <w:jc w:val="both"/>
        <w:rPr>
          <w:bCs/>
          <w:sz w:val="26"/>
          <w:szCs w:val="26"/>
        </w:rPr>
      </w:pPr>
      <w:r w:rsidRPr="00AF3FBA">
        <w:rPr>
          <w:bCs/>
          <w:sz w:val="26"/>
          <w:szCs w:val="26"/>
        </w:rPr>
        <w:t>Pirms trīs gadiem Padome apstiprināja Būvniecības nozares Ētikas kodeksu un  izveidoja Ētikas komisiju.</w:t>
      </w:r>
      <w:r w:rsidR="009412D4" w:rsidRPr="00AF3FBA">
        <w:rPr>
          <w:bCs/>
          <w:sz w:val="26"/>
          <w:szCs w:val="26"/>
        </w:rPr>
        <w:t xml:space="preserve"> K</w:t>
      </w:r>
      <w:r w:rsidR="009412D4" w:rsidRPr="00AF3FBA">
        <w:rPr>
          <w:sz w:val="26"/>
          <w:szCs w:val="26"/>
        </w:rPr>
        <w:t>odeksā noteiktie ētikas standarti ir saistoši visām būvniecības nozarē iesaistītajām personām</w:t>
      </w:r>
      <w:r w:rsidR="009412D4" w:rsidRPr="00AF3FBA">
        <w:rPr>
          <w:rFonts w:ascii="Arial" w:hAnsi="Arial" w:cs="Arial"/>
          <w:color w:val="777777"/>
        </w:rPr>
        <w:t xml:space="preserve">. </w:t>
      </w:r>
      <w:r w:rsidRPr="00AF3FBA">
        <w:rPr>
          <w:bCs/>
          <w:sz w:val="26"/>
          <w:szCs w:val="26"/>
        </w:rPr>
        <w:t>Ētikas komisijai šo gadu laikā tika iesniegti divi iesniegumi, komisija izvērtēja vienu gadījums, otrs tika atrisināt, nenonākot līdz Ētikas komisijai.</w:t>
      </w:r>
    </w:p>
    <w:p w14:paraId="538D7325" w14:textId="77777777" w:rsidR="00125A0B" w:rsidRPr="00AF3FBA" w:rsidRDefault="00125A0B" w:rsidP="00125A0B">
      <w:pPr>
        <w:spacing w:after="120"/>
        <w:ind w:firstLine="720"/>
        <w:jc w:val="both"/>
        <w:rPr>
          <w:bCs/>
          <w:sz w:val="26"/>
          <w:szCs w:val="26"/>
        </w:rPr>
      </w:pPr>
      <w:r w:rsidRPr="00AF3FBA">
        <w:rPr>
          <w:bCs/>
          <w:sz w:val="26"/>
          <w:szCs w:val="26"/>
        </w:rPr>
        <w:t xml:space="preserve">Šogad bija pienācis trīs gadu termiņš pārvēlēt Ētikas komisijas locekļus, tāpēc Padome izvērtēja Ētikas komisijas saglabāšanas lietderību (LBP 10.09.2020. sēdes prot. Nr.9, 4.2. ). Padome secināja, ka nav skaidrs vai tirgus nezina par šo komisiju, vai nozarē nav ērti par to runāt un tiek meklēti citi risinājums. </w:t>
      </w:r>
    </w:p>
    <w:p w14:paraId="7F6ED5E9" w14:textId="77777777" w:rsidR="001D4E36" w:rsidRDefault="00125A0B" w:rsidP="00125A0B">
      <w:pPr>
        <w:spacing w:after="120"/>
        <w:ind w:firstLine="720"/>
        <w:jc w:val="both"/>
        <w:rPr>
          <w:bCs/>
          <w:sz w:val="26"/>
          <w:szCs w:val="26"/>
        </w:rPr>
      </w:pPr>
      <w:r w:rsidRPr="00AF3FBA">
        <w:rPr>
          <w:bCs/>
          <w:sz w:val="26"/>
          <w:szCs w:val="26"/>
        </w:rPr>
        <w:t xml:space="preserve">Padome vienojas, ka ņemot vērā to, ka katrā no sertificēšanas institūcijām ir sava Ētikas komisija, ētikas jautājumi tiek risināti profesionālajās asociācijās un atsevišķa Būvniecības nozares Ētikas komisija nav </w:t>
      </w:r>
      <w:r w:rsidR="001D4E36">
        <w:rPr>
          <w:bCs/>
          <w:sz w:val="26"/>
          <w:szCs w:val="26"/>
        </w:rPr>
        <w:t>aktuāla</w:t>
      </w:r>
      <w:r w:rsidRPr="00AF3FBA">
        <w:rPr>
          <w:bCs/>
          <w:sz w:val="26"/>
          <w:szCs w:val="26"/>
        </w:rPr>
        <w:t xml:space="preserve">. </w:t>
      </w:r>
    </w:p>
    <w:p w14:paraId="7487466D" w14:textId="6D2DDC00" w:rsidR="00125A0B" w:rsidRPr="00AF3FBA" w:rsidRDefault="00125A0B" w:rsidP="00125A0B">
      <w:pPr>
        <w:spacing w:after="120"/>
        <w:ind w:firstLine="720"/>
        <w:jc w:val="both"/>
        <w:rPr>
          <w:b/>
          <w:sz w:val="26"/>
          <w:szCs w:val="26"/>
        </w:rPr>
      </w:pPr>
      <w:r w:rsidRPr="00AF3FBA">
        <w:rPr>
          <w:b/>
          <w:sz w:val="26"/>
          <w:szCs w:val="26"/>
        </w:rPr>
        <w:t>Padome vienbalsīgi atbalst</w:t>
      </w:r>
      <w:r w:rsidR="001D4E36">
        <w:rPr>
          <w:b/>
          <w:sz w:val="26"/>
          <w:szCs w:val="26"/>
        </w:rPr>
        <w:t>īja</w:t>
      </w:r>
      <w:r w:rsidRPr="00AF3FBA">
        <w:rPr>
          <w:b/>
          <w:sz w:val="26"/>
          <w:szCs w:val="26"/>
        </w:rPr>
        <w:t xml:space="preserve"> priekšlikumu neturpināt Būvniecības nozares Ētikas komisijas darbu un neatjaunot komisijas sastāvu.</w:t>
      </w:r>
    </w:p>
    <w:p w14:paraId="4630EE71" w14:textId="1B91AF1F" w:rsidR="00364547" w:rsidRPr="00AF3FBA" w:rsidRDefault="00364547" w:rsidP="00196A69">
      <w:pPr>
        <w:pStyle w:val="Heading1"/>
        <w:numPr>
          <w:ilvl w:val="0"/>
          <w:numId w:val="10"/>
        </w:numPr>
        <w:jc w:val="center"/>
        <w:rPr>
          <w:b/>
          <w:bCs/>
          <w:color w:val="006666"/>
          <w:lang w:val="lv-LV"/>
        </w:rPr>
      </w:pPr>
      <w:r w:rsidRPr="00AF3FBA">
        <w:rPr>
          <w:b/>
          <w:bCs/>
          <w:color w:val="006666"/>
          <w:lang w:val="lv-LV"/>
        </w:rPr>
        <w:t>Ārkārtas situācijas jautājumi, krīzes risinājumi</w:t>
      </w:r>
    </w:p>
    <w:p w14:paraId="49BF3073" w14:textId="77777777" w:rsidR="00364547" w:rsidRPr="00AF3FBA" w:rsidRDefault="00364547" w:rsidP="00364547">
      <w:pPr>
        <w:ind w:right="-58"/>
        <w:rPr>
          <w:sz w:val="26"/>
          <w:szCs w:val="26"/>
        </w:rPr>
      </w:pPr>
    </w:p>
    <w:p w14:paraId="35472650" w14:textId="3B23DC05" w:rsidR="00364547" w:rsidRPr="00AF3FBA" w:rsidRDefault="00364547" w:rsidP="001D4E36">
      <w:pPr>
        <w:ind w:right="-58" w:firstLine="420"/>
        <w:jc w:val="both"/>
        <w:rPr>
          <w:sz w:val="26"/>
          <w:szCs w:val="26"/>
        </w:rPr>
      </w:pPr>
      <w:r w:rsidRPr="00AF3FBA">
        <w:rPr>
          <w:sz w:val="26"/>
          <w:szCs w:val="26"/>
        </w:rPr>
        <w:t>Padomi aktīvi reaģēja uz Ā</w:t>
      </w:r>
      <w:r w:rsidRPr="00AF3FBA">
        <w:rPr>
          <w:sz w:val="26"/>
          <w:szCs w:val="26"/>
          <w:shd w:val="clear" w:color="auto" w:fill="FFFFFF"/>
        </w:rPr>
        <w:t>rkārtējās </w:t>
      </w:r>
      <w:r w:rsidRPr="00AF3FBA">
        <w:rPr>
          <w:rStyle w:val="Emphasis"/>
          <w:i w:val="0"/>
          <w:iCs w:val="0"/>
          <w:sz w:val="26"/>
          <w:szCs w:val="26"/>
          <w:shd w:val="clear" w:color="auto" w:fill="FFFFFF"/>
        </w:rPr>
        <w:t>situācijas</w:t>
      </w:r>
      <w:r w:rsidRPr="00AF3FBA">
        <w:rPr>
          <w:sz w:val="26"/>
          <w:szCs w:val="26"/>
          <w:shd w:val="clear" w:color="auto" w:fill="FFFFFF"/>
        </w:rPr>
        <w:t xml:space="preserve"> izsludināšanu Latvija saistībā ar pandēmijas COVID – 19 izplatību.  </w:t>
      </w:r>
      <w:r w:rsidRPr="00AF3FBA">
        <w:rPr>
          <w:sz w:val="26"/>
          <w:szCs w:val="26"/>
        </w:rPr>
        <w:t>2020. gada 30.martā, tika sasaukta pirmā tiešsaistes sēde (LBP 30.03.2020. sēdes prot. Nr.4,  1.§) Padome vienojās, ka Būvniecības apturēšana valstij izmaksās dārgi un ietekmēs ekonomiku ilgtermiņā un centās izvērtēt, ko nozare sadarbojoties ar valsts pārvaldi, varētu darīt, lai būvniecība neapstātos.</w:t>
      </w:r>
    </w:p>
    <w:p w14:paraId="05959CAA" w14:textId="77777777" w:rsidR="00364547" w:rsidRPr="00AF3FBA" w:rsidRDefault="00364547" w:rsidP="001D4E36">
      <w:pPr>
        <w:spacing w:after="120"/>
        <w:ind w:firstLine="360"/>
        <w:jc w:val="both"/>
        <w:rPr>
          <w:sz w:val="26"/>
          <w:szCs w:val="26"/>
        </w:rPr>
      </w:pPr>
      <w:r w:rsidRPr="00AF3FBA">
        <w:rPr>
          <w:sz w:val="26"/>
          <w:szCs w:val="26"/>
        </w:rPr>
        <w:t>Padomes, izvērtējot esošo situāciju, secināja:</w:t>
      </w:r>
    </w:p>
    <w:p w14:paraId="57A7D1D1" w14:textId="77777777" w:rsidR="00364547" w:rsidRPr="00AF3FBA" w:rsidRDefault="00364547" w:rsidP="001D4E36">
      <w:pPr>
        <w:pStyle w:val="ListParagraph"/>
        <w:numPr>
          <w:ilvl w:val="0"/>
          <w:numId w:val="11"/>
        </w:numPr>
        <w:spacing w:after="120"/>
        <w:jc w:val="both"/>
        <w:rPr>
          <w:sz w:val="26"/>
          <w:szCs w:val="26"/>
          <w:lang w:val="lv-LV"/>
        </w:rPr>
      </w:pPr>
      <w:r w:rsidRPr="00AF3FBA">
        <w:rPr>
          <w:b/>
          <w:sz w:val="26"/>
          <w:szCs w:val="26"/>
          <w:lang w:val="lv-LV"/>
        </w:rPr>
        <w:t>Projektēšanā –</w:t>
      </w:r>
      <w:r w:rsidRPr="00AF3FBA">
        <w:rPr>
          <w:sz w:val="26"/>
          <w:szCs w:val="26"/>
          <w:lang w:val="lv-LV"/>
        </w:rPr>
        <w:t xml:space="preserve"> daļai projektētāju darba vēl daudz , citi baidās kaut ko uzsākt, regulārie pasūtījumi turpinās, bet pārējie nogaida. </w:t>
      </w:r>
    </w:p>
    <w:p w14:paraId="5C291145" w14:textId="77777777" w:rsidR="00364547" w:rsidRPr="00AF3FBA" w:rsidRDefault="00364547" w:rsidP="001D4E36">
      <w:pPr>
        <w:pStyle w:val="ListParagraph"/>
        <w:numPr>
          <w:ilvl w:val="0"/>
          <w:numId w:val="11"/>
        </w:numPr>
        <w:spacing w:after="120"/>
        <w:jc w:val="both"/>
        <w:rPr>
          <w:sz w:val="26"/>
          <w:szCs w:val="26"/>
          <w:lang w:val="lv-LV"/>
        </w:rPr>
      </w:pPr>
      <w:r w:rsidRPr="00AF3FBA">
        <w:rPr>
          <w:b/>
          <w:sz w:val="26"/>
          <w:szCs w:val="26"/>
          <w:lang w:val="lv-LV"/>
        </w:rPr>
        <w:t>Būvmateriālu ražošanā -</w:t>
      </w:r>
      <w:r w:rsidRPr="00AF3FBA">
        <w:rPr>
          <w:sz w:val="26"/>
          <w:szCs w:val="26"/>
          <w:lang w:val="lv-LV"/>
        </w:rPr>
        <w:t>rūpnīca strādā, pagaidām visa pietiek, varētu būt problēmas ar strādniekiem.  Uzskata, ka ar vietējiem būvmateriāliem problēmas nebūs, problēmas būs ar ievestajiem materiāliem.</w:t>
      </w:r>
    </w:p>
    <w:p w14:paraId="2E8875CF" w14:textId="77777777" w:rsidR="00364547" w:rsidRPr="00AF3FBA" w:rsidRDefault="00364547" w:rsidP="001D4E36">
      <w:pPr>
        <w:pStyle w:val="ListParagraph"/>
        <w:numPr>
          <w:ilvl w:val="0"/>
          <w:numId w:val="11"/>
        </w:numPr>
        <w:spacing w:after="120"/>
        <w:jc w:val="both"/>
        <w:rPr>
          <w:sz w:val="26"/>
          <w:szCs w:val="26"/>
          <w:lang w:val="lv-LV"/>
        </w:rPr>
      </w:pPr>
      <w:r w:rsidRPr="00AF3FBA">
        <w:rPr>
          <w:b/>
          <w:bCs/>
          <w:sz w:val="26"/>
          <w:szCs w:val="26"/>
          <w:lang w:val="lv-LV"/>
        </w:rPr>
        <w:lastRenderedPageBreak/>
        <w:t>Būvlaukumā darbi</w:t>
      </w:r>
      <w:r w:rsidRPr="00AF3FBA">
        <w:rPr>
          <w:sz w:val="26"/>
          <w:szCs w:val="26"/>
          <w:lang w:val="lv-LV"/>
        </w:rPr>
        <w:t xml:space="preserve"> tiek organizēti atbilstoši valdības lēmumiem </w:t>
      </w:r>
      <w:proofErr w:type="spellStart"/>
      <w:r w:rsidRPr="00AF3FBA">
        <w:rPr>
          <w:sz w:val="26"/>
          <w:szCs w:val="26"/>
          <w:lang w:val="lv-LV"/>
        </w:rPr>
        <w:t>monetorējot</w:t>
      </w:r>
      <w:proofErr w:type="spellEnd"/>
      <w:r w:rsidRPr="00AF3FBA">
        <w:rPr>
          <w:sz w:val="26"/>
          <w:szCs w:val="26"/>
          <w:lang w:val="lv-LV"/>
        </w:rPr>
        <w:t xml:space="preserve"> EDLUS, visi objekti strādā, kopējā jauda 80-90%. Strādnieku skaita kritums 10% (karantīnā ārvalstu speciālisti). Vīrusa dēļ darbu izpildes termiņi var kavēties, problēma ar līguma pagarinājumiem.</w:t>
      </w:r>
    </w:p>
    <w:p w14:paraId="441C55B3" w14:textId="77777777" w:rsidR="00364547" w:rsidRPr="00AF3FBA" w:rsidRDefault="00364547" w:rsidP="001D4E36">
      <w:pPr>
        <w:pStyle w:val="ListParagraph"/>
        <w:numPr>
          <w:ilvl w:val="0"/>
          <w:numId w:val="11"/>
        </w:numPr>
        <w:spacing w:after="120"/>
        <w:jc w:val="both"/>
        <w:rPr>
          <w:sz w:val="26"/>
          <w:szCs w:val="26"/>
          <w:lang w:val="lv-LV"/>
        </w:rPr>
      </w:pPr>
      <w:r w:rsidRPr="00AF3FBA">
        <w:rPr>
          <w:b/>
          <w:bCs/>
          <w:sz w:val="26"/>
          <w:szCs w:val="26"/>
          <w:lang w:val="lv-LV"/>
        </w:rPr>
        <w:t>Nekustamā īpašuma attīstītāju alianse</w:t>
      </w:r>
      <w:r w:rsidRPr="00AF3FBA">
        <w:rPr>
          <w:sz w:val="26"/>
          <w:szCs w:val="26"/>
          <w:lang w:val="lv-LV"/>
        </w:rPr>
        <w:t xml:space="preserve"> prognozēja, ka kritums, privātajos būvniecības pasūtījumos, varētu būt pat 50%. Iesāktie projekti tiks turpināti, bet jaunu projektu uzsākšana kavēsies.</w:t>
      </w:r>
    </w:p>
    <w:p w14:paraId="2A8441D1" w14:textId="0434EF1E" w:rsidR="00364547" w:rsidRPr="00AF3FBA" w:rsidRDefault="00364547" w:rsidP="001D4E36">
      <w:pPr>
        <w:spacing w:after="120"/>
        <w:ind w:firstLine="567"/>
        <w:jc w:val="both"/>
        <w:rPr>
          <w:b/>
          <w:bCs/>
          <w:sz w:val="26"/>
          <w:szCs w:val="26"/>
        </w:rPr>
      </w:pPr>
      <w:r w:rsidRPr="00AF3FBA">
        <w:rPr>
          <w:sz w:val="26"/>
          <w:szCs w:val="26"/>
        </w:rPr>
        <w:t>Padome vienojās nosūtīt vēstules</w:t>
      </w:r>
      <w:r w:rsidRPr="00AF3FBA">
        <w:rPr>
          <w:rStyle w:val="FootnoteReference"/>
          <w:sz w:val="26"/>
          <w:szCs w:val="26"/>
        </w:rPr>
        <w:footnoteReference w:id="2"/>
      </w:r>
      <w:r w:rsidRPr="00AF3FBA">
        <w:rPr>
          <w:sz w:val="26"/>
          <w:szCs w:val="26"/>
        </w:rPr>
        <w:t xml:space="preserve"> ar priekšlikumiem valsts pārvaldei, rosinot koncentrēties uz vidēja termiņā pasākumiem, kopīgiem spēkiem aktualizēt valsts pasūtījumu. Šobrīd aicināt neapstādināt iesāktos būvniecības projektus. Padome aicināja valdību aktīvāk iesaistīt būvniecības nozari, plānojot un koordinējot Latvijas ekonomikas vidēja termiņa stimulēšanas pasākumus un vērsa augstāko amatpersonu uzmanību uz to, ka šodienas situācijā, jāturpina u</w:t>
      </w:r>
      <w:r w:rsidRPr="00AF3FBA">
        <w:rPr>
          <w:rStyle w:val="Strong"/>
          <w:b w:val="0"/>
          <w:bCs w:val="0"/>
          <w:sz w:val="26"/>
          <w:szCs w:val="26"/>
        </w:rPr>
        <w:t>zņēmējdarbības stimulēšana, veicot intervenci caur publiskajiem pasūtījumiem. </w:t>
      </w:r>
    </w:p>
    <w:p w14:paraId="2EDDAFD1" w14:textId="23C388DF" w:rsidR="00364547" w:rsidRPr="001D4E36" w:rsidRDefault="00364547" w:rsidP="001D4E36">
      <w:pPr>
        <w:ind w:right="-58" w:firstLine="567"/>
        <w:jc w:val="both"/>
        <w:rPr>
          <w:sz w:val="26"/>
          <w:szCs w:val="26"/>
        </w:rPr>
      </w:pPr>
      <w:r w:rsidRPr="00AF3FBA">
        <w:rPr>
          <w:sz w:val="26"/>
          <w:szCs w:val="26"/>
        </w:rPr>
        <w:t xml:space="preserve">Vēstulēs Padome apliecināja, ka nozare ir gatava strādāt krīzes apstākļos, esošie būvniecības </w:t>
      </w:r>
      <w:r w:rsidRPr="001D4E36">
        <w:rPr>
          <w:sz w:val="26"/>
          <w:szCs w:val="26"/>
        </w:rPr>
        <w:t>projekti tiek turpināti, tiek veikti preventīvi pasākumi, lai būvlaukumos tiktu nodrošināta droša darba vide. Projektēšanas uzņēmumi un speciālisti ir pieejami, lai nodrošinātu attālinātu darbu un sniegtu kvalitatīvus pakalpojumus. Tāpat Padome brīdināja par būtisku izmaksu pieaugumu apturot iesāktos projektus.</w:t>
      </w:r>
    </w:p>
    <w:p w14:paraId="1F66A416" w14:textId="77777777" w:rsidR="006F3BC7" w:rsidRPr="00AF3FBA" w:rsidRDefault="006F3BC7" w:rsidP="001D4E36">
      <w:pPr>
        <w:ind w:right="-58"/>
        <w:jc w:val="both"/>
      </w:pPr>
    </w:p>
    <w:p w14:paraId="0BD4252D" w14:textId="0C14D30C" w:rsidR="00364547" w:rsidRPr="00AF3FBA" w:rsidRDefault="00364547" w:rsidP="00196A69">
      <w:pPr>
        <w:pStyle w:val="Heading2"/>
        <w:numPr>
          <w:ilvl w:val="1"/>
          <w:numId w:val="10"/>
        </w:numPr>
        <w:jc w:val="both"/>
        <w:rPr>
          <w:rStyle w:val="Heading1Char"/>
          <w:b/>
          <w:bCs/>
          <w:color w:val="008080"/>
          <w:sz w:val="26"/>
          <w:szCs w:val="26"/>
          <w:lang w:val="lv-LV"/>
        </w:rPr>
      </w:pPr>
      <w:r w:rsidRPr="00AF3FBA">
        <w:rPr>
          <w:rStyle w:val="Heading1Char"/>
          <w:b/>
          <w:bCs/>
          <w:color w:val="008080"/>
          <w:sz w:val="26"/>
          <w:szCs w:val="26"/>
          <w:lang w:val="lv-LV"/>
        </w:rPr>
        <w:t>Latvijas ekonomikas atjaunošanas rīcības </w:t>
      </w:r>
      <w:r w:rsidR="006F3BC7" w:rsidRPr="00AF3FBA">
        <w:rPr>
          <w:rStyle w:val="Heading1Char"/>
          <w:b/>
          <w:bCs/>
          <w:color w:val="008080"/>
          <w:sz w:val="26"/>
          <w:szCs w:val="26"/>
          <w:lang w:val="lv-LV"/>
        </w:rPr>
        <w:t>plāns</w:t>
      </w:r>
      <w:r w:rsidRPr="00AF3FBA">
        <w:rPr>
          <w:rStyle w:val="Heading1Char"/>
          <w:b/>
          <w:bCs/>
          <w:color w:val="008080"/>
          <w:sz w:val="26"/>
          <w:szCs w:val="26"/>
          <w:lang w:val="lv-LV"/>
        </w:rPr>
        <w:t xml:space="preserve"> un finansējuma būvniecībai</w:t>
      </w:r>
    </w:p>
    <w:p w14:paraId="60A7E330" w14:textId="77777777" w:rsidR="006F3BC7" w:rsidRPr="00AF3FBA" w:rsidRDefault="006F3BC7" w:rsidP="00364547">
      <w:pPr>
        <w:jc w:val="both"/>
        <w:rPr>
          <w:sz w:val="26"/>
          <w:szCs w:val="26"/>
        </w:rPr>
      </w:pPr>
    </w:p>
    <w:p w14:paraId="64A2F3E8" w14:textId="15F12F15" w:rsidR="00364547" w:rsidRPr="00AF3FBA" w:rsidRDefault="00364547" w:rsidP="001833AA">
      <w:pPr>
        <w:ind w:firstLine="720"/>
        <w:jc w:val="both"/>
        <w:rPr>
          <w:bCs/>
          <w:color w:val="000000"/>
          <w:sz w:val="26"/>
          <w:szCs w:val="26"/>
        </w:rPr>
      </w:pPr>
      <w:r w:rsidRPr="00AF3FBA">
        <w:rPr>
          <w:sz w:val="26"/>
          <w:szCs w:val="26"/>
        </w:rPr>
        <w:t xml:space="preserve">Padome aktīvi iesaistījās EM darba grupā </w:t>
      </w:r>
      <w:r w:rsidRPr="001833AA">
        <w:rPr>
          <w:bCs/>
          <w:sz w:val="26"/>
          <w:szCs w:val="26"/>
        </w:rPr>
        <w:t>La</w:t>
      </w:r>
      <w:r w:rsidRPr="001833AA">
        <w:rPr>
          <w:bCs/>
          <w:sz w:val="26"/>
          <w:szCs w:val="26"/>
          <w:shd w:val="clear" w:color="auto" w:fill="FFFFFF"/>
        </w:rPr>
        <w:t>tvijas </w:t>
      </w:r>
      <w:r w:rsidRPr="001833AA">
        <w:rPr>
          <w:rStyle w:val="Emphasis"/>
          <w:bCs/>
          <w:i w:val="0"/>
          <w:iCs w:val="0"/>
          <w:sz w:val="26"/>
          <w:szCs w:val="26"/>
          <w:shd w:val="clear" w:color="auto" w:fill="FFFFFF"/>
        </w:rPr>
        <w:t>ekonomikas</w:t>
      </w:r>
      <w:r w:rsidRPr="001833AA">
        <w:rPr>
          <w:bCs/>
          <w:i/>
          <w:iCs/>
          <w:sz w:val="26"/>
          <w:szCs w:val="26"/>
          <w:shd w:val="clear" w:color="auto" w:fill="FFFFFF"/>
        </w:rPr>
        <w:t> </w:t>
      </w:r>
      <w:r w:rsidRPr="001833AA">
        <w:rPr>
          <w:bCs/>
          <w:sz w:val="26"/>
          <w:szCs w:val="26"/>
          <w:shd w:val="clear" w:color="auto" w:fill="FFFFFF"/>
        </w:rPr>
        <w:t>atjaunošanas rīcības </w:t>
      </w:r>
      <w:r w:rsidRPr="001833AA">
        <w:rPr>
          <w:rStyle w:val="Emphasis"/>
          <w:bCs/>
          <w:i w:val="0"/>
          <w:iCs w:val="0"/>
          <w:sz w:val="26"/>
          <w:szCs w:val="26"/>
          <w:shd w:val="clear" w:color="auto" w:fill="FFFFFF"/>
        </w:rPr>
        <w:t>plāna izstrādē</w:t>
      </w:r>
      <w:r w:rsidRPr="00AF3FBA">
        <w:rPr>
          <w:bCs/>
          <w:sz w:val="26"/>
          <w:szCs w:val="26"/>
        </w:rPr>
        <w:t xml:space="preserve"> (LBP 27.04.2020. sēde prot. Nr.5, </w:t>
      </w:r>
      <w:r w:rsidRPr="00AF3FBA">
        <w:rPr>
          <w:bCs/>
          <w:color w:val="000000"/>
          <w:sz w:val="26"/>
          <w:szCs w:val="26"/>
        </w:rPr>
        <w:t>1.§)</w:t>
      </w:r>
    </w:p>
    <w:p w14:paraId="5A73ECD6" w14:textId="77777777" w:rsidR="00364547" w:rsidRPr="00AF3FBA" w:rsidRDefault="00364547" w:rsidP="00364547">
      <w:pPr>
        <w:jc w:val="both"/>
        <w:rPr>
          <w:rStyle w:val="Emphasis"/>
          <w:bCs/>
          <w:i w:val="0"/>
          <w:iCs w:val="0"/>
          <w:sz w:val="26"/>
          <w:szCs w:val="26"/>
          <w:shd w:val="clear" w:color="auto" w:fill="FFFFFF"/>
        </w:rPr>
      </w:pPr>
    </w:p>
    <w:p w14:paraId="2C51BA9D" w14:textId="31D3E25A" w:rsidR="00364547" w:rsidRPr="00AF3FBA" w:rsidRDefault="00364547" w:rsidP="00364547">
      <w:pPr>
        <w:spacing w:after="120"/>
        <w:ind w:firstLine="720"/>
        <w:jc w:val="both"/>
        <w:rPr>
          <w:sz w:val="26"/>
          <w:szCs w:val="26"/>
        </w:rPr>
      </w:pPr>
      <w:r w:rsidRPr="00AF3FBA">
        <w:rPr>
          <w:rStyle w:val="Emphasis"/>
          <w:bCs/>
          <w:i w:val="0"/>
          <w:iCs w:val="0"/>
          <w:sz w:val="26"/>
          <w:szCs w:val="26"/>
          <w:shd w:val="clear" w:color="auto" w:fill="FFFFFF"/>
        </w:rPr>
        <w:t xml:space="preserve">Pēc situācijas analīzes gada sākumā, Padomes prognozes neizskatījās cerīgas, tika prognozēts, ka </w:t>
      </w:r>
      <w:r w:rsidRPr="00AF3FBA">
        <w:rPr>
          <w:sz w:val="26"/>
          <w:szCs w:val="26"/>
        </w:rPr>
        <w:t>apgrozījums būvniecības nozarē varētu kristies par 30% un arī 2021.gad</w:t>
      </w:r>
      <w:r w:rsidR="001833AA">
        <w:rPr>
          <w:sz w:val="26"/>
          <w:szCs w:val="26"/>
        </w:rPr>
        <w:t>a</w:t>
      </w:r>
      <w:r w:rsidRPr="00AF3FBA">
        <w:rPr>
          <w:sz w:val="26"/>
          <w:szCs w:val="26"/>
        </w:rPr>
        <w:t xml:space="preserve"> prognoz</w:t>
      </w:r>
      <w:r w:rsidR="001833AA">
        <w:rPr>
          <w:sz w:val="26"/>
          <w:szCs w:val="26"/>
        </w:rPr>
        <w:t>es</w:t>
      </w:r>
      <w:r w:rsidRPr="00AF3FBA">
        <w:rPr>
          <w:sz w:val="26"/>
          <w:szCs w:val="26"/>
        </w:rPr>
        <w:t xml:space="preserve"> </w:t>
      </w:r>
      <w:r w:rsidR="001833AA" w:rsidRPr="00AF3FBA">
        <w:rPr>
          <w:sz w:val="26"/>
          <w:szCs w:val="26"/>
        </w:rPr>
        <w:t>ne</w:t>
      </w:r>
      <w:r w:rsidR="001833AA">
        <w:rPr>
          <w:sz w:val="26"/>
          <w:szCs w:val="26"/>
        </w:rPr>
        <w:t>bija</w:t>
      </w:r>
      <w:r w:rsidR="001833AA" w:rsidRPr="00AF3FBA">
        <w:rPr>
          <w:sz w:val="26"/>
          <w:szCs w:val="26"/>
        </w:rPr>
        <w:t xml:space="preserve"> </w:t>
      </w:r>
      <w:r w:rsidRPr="00AF3FBA">
        <w:rPr>
          <w:sz w:val="26"/>
          <w:szCs w:val="26"/>
        </w:rPr>
        <w:t>labāks, jo Eiropas fondu nauda beigsies un nauda, kas paredzēta būvniecībai, tiks novirzīta citiem mērķiem.</w:t>
      </w:r>
    </w:p>
    <w:p w14:paraId="5670EFF3" w14:textId="32B59291" w:rsidR="00364547" w:rsidRPr="00AF3FBA" w:rsidRDefault="00364547" w:rsidP="001833AA">
      <w:pPr>
        <w:spacing w:after="120"/>
        <w:ind w:firstLine="720"/>
        <w:jc w:val="both"/>
        <w:rPr>
          <w:sz w:val="26"/>
          <w:szCs w:val="26"/>
        </w:rPr>
      </w:pPr>
      <w:r w:rsidRPr="00AF3FBA">
        <w:rPr>
          <w:sz w:val="26"/>
          <w:szCs w:val="26"/>
        </w:rPr>
        <w:t>Padomi uztrauca arī tas, ka Rīgas pašvaldība, kurā ir lielākais būvniecības apjoms, atrodas bez politiskās vadības un būtiskas izmaiņas Rīgas būvvaldes darbā nav plānotas, ka</w:t>
      </w:r>
      <w:r w:rsidR="001833AA">
        <w:rPr>
          <w:sz w:val="26"/>
          <w:szCs w:val="26"/>
        </w:rPr>
        <w:t>m</w:t>
      </w:r>
      <w:r w:rsidRPr="00AF3FBA">
        <w:rPr>
          <w:sz w:val="26"/>
          <w:szCs w:val="26"/>
        </w:rPr>
        <w:t xml:space="preserve"> būtu būtisk</w:t>
      </w:r>
      <w:r w:rsidR="001833AA">
        <w:rPr>
          <w:sz w:val="26"/>
          <w:szCs w:val="26"/>
        </w:rPr>
        <w:t>a nozīme</w:t>
      </w:r>
      <w:r w:rsidRPr="00AF3FBA">
        <w:rPr>
          <w:sz w:val="26"/>
          <w:szCs w:val="26"/>
        </w:rPr>
        <w:t xml:space="preserve"> investīciju piesaistē.</w:t>
      </w:r>
    </w:p>
    <w:p w14:paraId="45B23217" w14:textId="62333472" w:rsidR="00364547" w:rsidRPr="00AF3FBA" w:rsidRDefault="00364547" w:rsidP="001833AA">
      <w:pPr>
        <w:spacing w:after="120"/>
        <w:ind w:firstLine="720"/>
        <w:jc w:val="both"/>
        <w:rPr>
          <w:color w:val="FF0000"/>
          <w:sz w:val="26"/>
          <w:szCs w:val="26"/>
        </w:rPr>
      </w:pPr>
      <w:r w:rsidRPr="00AF3FBA">
        <w:rPr>
          <w:sz w:val="26"/>
          <w:szCs w:val="26"/>
        </w:rPr>
        <w:t xml:space="preserve">Tika saņemta informācija, ka tiks piešķirti līdzekļi ceļiem un ēku siltināšanai, bet Padome uzskatīja, ka ar to nepietiks un </w:t>
      </w:r>
      <w:r w:rsidRPr="00AF3FBA">
        <w:rPr>
          <w:color w:val="FF0000"/>
          <w:sz w:val="26"/>
          <w:szCs w:val="26"/>
        </w:rPr>
        <w:t xml:space="preserve"> </w:t>
      </w:r>
      <w:r w:rsidRPr="00AF3FBA">
        <w:rPr>
          <w:sz w:val="26"/>
          <w:szCs w:val="26"/>
        </w:rPr>
        <w:t xml:space="preserve">nolēma gatavot atkārtotu </w:t>
      </w:r>
      <w:r w:rsidR="001833AA">
        <w:rPr>
          <w:sz w:val="26"/>
          <w:szCs w:val="26"/>
        </w:rPr>
        <w:t>v</w:t>
      </w:r>
      <w:r w:rsidRPr="00AF3FBA">
        <w:rPr>
          <w:sz w:val="26"/>
          <w:szCs w:val="26"/>
        </w:rPr>
        <w:t>ēstuli ministru prezidentam, FM un EM par būvniecības nozares gatavību strādāt šajā krīzes situācijā un ES fondu finansējuma pārdali</w:t>
      </w:r>
      <w:r w:rsidRPr="00AF3FBA">
        <w:rPr>
          <w:rStyle w:val="FootnoteReference"/>
          <w:sz w:val="26"/>
          <w:szCs w:val="26"/>
        </w:rPr>
        <w:footnoteReference w:id="3"/>
      </w:r>
      <w:r w:rsidRPr="00AF3FBA">
        <w:rPr>
          <w:sz w:val="26"/>
          <w:szCs w:val="26"/>
        </w:rPr>
        <w:t>.</w:t>
      </w:r>
    </w:p>
    <w:p w14:paraId="60387D03" w14:textId="616FDE31" w:rsidR="00364547" w:rsidRPr="00AF3FBA" w:rsidRDefault="00364547" w:rsidP="00364547">
      <w:pPr>
        <w:spacing w:after="120"/>
        <w:ind w:firstLine="720"/>
        <w:jc w:val="both"/>
        <w:rPr>
          <w:sz w:val="26"/>
          <w:szCs w:val="26"/>
        </w:rPr>
      </w:pPr>
      <w:r w:rsidRPr="00AF3FBA">
        <w:rPr>
          <w:sz w:val="26"/>
          <w:szCs w:val="26"/>
        </w:rPr>
        <w:lastRenderedPageBreak/>
        <w:t>Padome aicināja ekonomikas ministru piedalīties Padomes sēdē un plašāk skaidro ministrijas sagatavoto Ekonomikas atveseļošanas plānu un informē</w:t>
      </w:r>
      <w:r w:rsidR="001833AA">
        <w:rPr>
          <w:sz w:val="26"/>
          <w:szCs w:val="26"/>
        </w:rPr>
        <w:t>t</w:t>
      </w:r>
      <w:r w:rsidRPr="00AF3FBA">
        <w:rPr>
          <w:sz w:val="26"/>
          <w:szCs w:val="26"/>
        </w:rPr>
        <w:t xml:space="preserve"> par indikatīvo investīciju apjomu publiskiem pasūtījumiem 2020./2021.gadam Būvniecības nozarei. (LBP 28.05.2020. sēde prot. N</w:t>
      </w:r>
      <w:r w:rsidRPr="00AF3FBA">
        <w:rPr>
          <w:bCs/>
          <w:sz w:val="26"/>
          <w:szCs w:val="26"/>
        </w:rPr>
        <w:t xml:space="preserve">r.6, </w:t>
      </w:r>
      <w:r w:rsidRPr="00AF3FBA">
        <w:rPr>
          <w:color w:val="000000"/>
          <w:sz w:val="26"/>
          <w:szCs w:val="26"/>
        </w:rPr>
        <w:t>1.§)</w:t>
      </w:r>
    </w:p>
    <w:p w14:paraId="267FE17A" w14:textId="77777777" w:rsidR="001833AA" w:rsidRDefault="00364547" w:rsidP="001833AA">
      <w:pPr>
        <w:spacing w:after="120"/>
        <w:ind w:firstLine="720"/>
        <w:jc w:val="both"/>
        <w:rPr>
          <w:sz w:val="26"/>
          <w:szCs w:val="26"/>
        </w:rPr>
      </w:pPr>
      <w:r w:rsidRPr="00AF3FBA">
        <w:rPr>
          <w:bCs/>
          <w:sz w:val="26"/>
          <w:szCs w:val="26"/>
        </w:rPr>
        <w:t>Ņemot vērā Ārkārtējo situāciju un ar to saistīto darba apjomu ministrs sēdē nevarēja piedalīties. Valsts sekretāra pienākumu izpildītājs Edmunds Valantis</w:t>
      </w:r>
      <w:r w:rsidRPr="00AF3FBA">
        <w:rPr>
          <w:sz w:val="26"/>
          <w:szCs w:val="26"/>
        </w:rPr>
        <w:t xml:space="preserve"> informēja Padomi par Ekonomikas atveseļošanas plānu. Edmunds Valantis norādīja, ka galvenais virziens plānā - eksports, tāpēc darbības galvenokārt ir fokusētas uz eksporta veicināšanu, arī sadaļai “Infrastruktūra”, jābūt orientētai uz eksporta veicināšanu.</w:t>
      </w:r>
    </w:p>
    <w:p w14:paraId="6DC1E82E" w14:textId="0D479D10" w:rsidR="00364547" w:rsidRPr="00AF3FBA" w:rsidRDefault="00364547" w:rsidP="001833AA">
      <w:pPr>
        <w:spacing w:after="120"/>
        <w:ind w:firstLine="720"/>
        <w:jc w:val="both"/>
        <w:rPr>
          <w:sz w:val="26"/>
          <w:szCs w:val="26"/>
        </w:rPr>
      </w:pPr>
      <w:r w:rsidRPr="00AF3FBA">
        <w:rPr>
          <w:sz w:val="26"/>
          <w:szCs w:val="26"/>
        </w:rPr>
        <w:t xml:space="preserve"> Lai izstrādājot plānu, tiktu ņemtu vērā visu intereses, tika veidota Darba grupa Ekonomikas atveseļošanas rīcības plāna sagatavošanai, kurā būs </w:t>
      </w:r>
      <w:r w:rsidR="001833AA">
        <w:rPr>
          <w:sz w:val="26"/>
          <w:szCs w:val="26"/>
        </w:rPr>
        <w:t>pārstāvētas</w:t>
      </w:r>
      <w:r w:rsidRPr="00AF3FBA">
        <w:rPr>
          <w:sz w:val="26"/>
          <w:szCs w:val="26"/>
        </w:rPr>
        <w:t xml:space="preserve"> sabiedrisk</w:t>
      </w:r>
      <w:r w:rsidR="001833AA">
        <w:rPr>
          <w:sz w:val="26"/>
          <w:szCs w:val="26"/>
        </w:rPr>
        <w:t>ās</w:t>
      </w:r>
      <w:r w:rsidRPr="00AF3FBA">
        <w:rPr>
          <w:sz w:val="26"/>
          <w:szCs w:val="26"/>
        </w:rPr>
        <w:t xml:space="preserve"> organizācij</w:t>
      </w:r>
      <w:r w:rsidR="001833AA">
        <w:rPr>
          <w:sz w:val="26"/>
          <w:szCs w:val="26"/>
        </w:rPr>
        <w:t>as</w:t>
      </w:r>
      <w:r w:rsidRPr="00AF3FBA">
        <w:rPr>
          <w:sz w:val="26"/>
          <w:szCs w:val="26"/>
        </w:rPr>
        <w:t>, valsts institūcij</w:t>
      </w:r>
      <w:r w:rsidR="001833AA">
        <w:rPr>
          <w:sz w:val="26"/>
          <w:szCs w:val="26"/>
        </w:rPr>
        <w:t>as</w:t>
      </w:r>
      <w:r w:rsidRPr="00AF3FBA">
        <w:rPr>
          <w:sz w:val="26"/>
          <w:szCs w:val="26"/>
        </w:rPr>
        <w:t xml:space="preserve"> un lielāko privāto investoru pārstāvji. Padome tika aicināta izvirzīt arī savus pārstāvjus. Darba grupas uzdevums apzināt, primārās lietas kurās jāiegulda, uzņēmējdarbības vides sakārtošanā, lai varētu izbūvēt infrastruktūru, piesaistot privātos un ES fondu līdzekļus. Padomi Darba grupā Ekonomikas atveseļošanas plāna izstrādei, deleģēja Gintu Miķelsonu  un Leonīdu </w:t>
      </w:r>
      <w:proofErr w:type="spellStart"/>
      <w:r w:rsidRPr="00AF3FBA">
        <w:rPr>
          <w:sz w:val="26"/>
          <w:szCs w:val="26"/>
        </w:rPr>
        <w:t>Jākobsonu</w:t>
      </w:r>
      <w:proofErr w:type="spellEnd"/>
      <w:r w:rsidRPr="00AF3FBA">
        <w:rPr>
          <w:sz w:val="26"/>
          <w:szCs w:val="26"/>
        </w:rPr>
        <w:t xml:space="preserve"> (BRA). </w:t>
      </w:r>
    </w:p>
    <w:p w14:paraId="42F51D07" w14:textId="744B3365" w:rsidR="00364547" w:rsidRPr="00AF3FBA" w:rsidRDefault="00364547" w:rsidP="001833AA">
      <w:pPr>
        <w:ind w:right="-58" w:firstLine="720"/>
        <w:jc w:val="both"/>
        <w:rPr>
          <w:sz w:val="26"/>
          <w:szCs w:val="26"/>
        </w:rPr>
      </w:pPr>
      <w:r w:rsidRPr="00AF3FBA">
        <w:rPr>
          <w:sz w:val="26"/>
          <w:szCs w:val="26"/>
        </w:rPr>
        <w:t xml:space="preserve">Plāna izstrādes gaitā palika neskaidrs jautājums par indikatīvajiem investīciju apjomiem publiskiem pasūtījumiem Būvniecības nozarei 2020./2021. gadam. Padome vēlreiz aicināja </w:t>
      </w:r>
      <w:r w:rsidR="001833AA">
        <w:rPr>
          <w:sz w:val="26"/>
          <w:szCs w:val="26"/>
        </w:rPr>
        <w:t>EM politisko vadību</w:t>
      </w:r>
      <w:r w:rsidRPr="00AF3FBA">
        <w:rPr>
          <w:sz w:val="26"/>
          <w:szCs w:val="26"/>
        </w:rPr>
        <w:t xml:space="preserve"> piedalīties Padomes sēdē. Sēdē piedalījās EM parlamentārai sekretārs Jurģis Miezainis (LBP 18.06.2020. sēde prot. </w:t>
      </w:r>
      <w:r w:rsidRPr="00AF3FBA">
        <w:rPr>
          <w:bCs/>
          <w:sz w:val="26"/>
          <w:szCs w:val="26"/>
        </w:rPr>
        <w:t xml:space="preserve">Nr.7, </w:t>
      </w:r>
      <w:r w:rsidRPr="001833AA">
        <w:rPr>
          <w:color w:val="000000"/>
          <w:sz w:val="26"/>
          <w:szCs w:val="26"/>
        </w:rPr>
        <w:t>1.§).</w:t>
      </w:r>
      <w:r w:rsidRPr="00AF3FBA">
        <w:rPr>
          <w:b/>
          <w:bCs/>
          <w:color w:val="000000"/>
          <w:sz w:val="26"/>
          <w:szCs w:val="26"/>
        </w:rPr>
        <w:t xml:space="preserve"> </w:t>
      </w:r>
      <w:r w:rsidRPr="00AF3FBA">
        <w:rPr>
          <w:sz w:val="26"/>
          <w:szCs w:val="26"/>
        </w:rPr>
        <w:t xml:space="preserve">           </w:t>
      </w:r>
      <w:r w:rsidRPr="00AF3FBA">
        <w:rPr>
          <w:sz w:val="26"/>
          <w:szCs w:val="26"/>
        </w:rPr>
        <w:tab/>
      </w:r>
      <w:r w:rsidRPr="00AF3FBA">
        <w:rPr>
          <w:sz w:val="26"/>
          <w:szCs w:val="26"/>
        </w:rPr>
        <w:tab/>
        <w:t xml:space="preserve">             </w:t>
      </w:r>
      <w:r w:rsidRPr="00AF3FBA">
        <w:rPr>
          <w:sz w:val="26"/>
          <w:szCs w:val="26"/>
        </w:rPr>
        <w:tab/>
        <w:t xml:space="preserve"> </w:t>
      </w:r>
    </w:p>
    <w:p w14:paraId="50677A2C" w14:textId="77777777" w:rsidR="00364547" w:rsidRPr="00AF3FBA" w:rsidRDefault="00364547" w:rsidP="00364547">
      <w:pPr>
        <w:spacing w:after="120"/>
        <w:ind w:firstLine="720"/>
        <w:jc w:val="both"/>
        <w:rPr>
          <w:sz w:val="26"/>
          <w:szCs w:val="26"/>
        </w:rPr>
      </w:pPr>
      <w:proofErr w:type="spellStart"/>
      <w:r w:rsidRPr="00AF3FBA">
        <w:rPr>
          <w:bCs/>
          <w:sz w:val="26"/>
          <w:szCs w:val="26"/>
        </w:rPr>
        <w:t>J.Miezainis</w:t>
      </w:r>
      <w:proofErr w:type="spellEnd"/>
      <w:r w:rsidRPr="00AF3FBA">
        <w:rPr>
          <w:bCs/>
          <w:sz w:val="26"/>
          <w:szCs w:val="26"/>
        </w:rPr>
        <w:t xml:space="preserve"> piekrita</w:t>
      </w:r>
      <w:r w:rsidRPr="00AF3FBA">
        <w:rPr>
          <w:sz w:val="26"/>
          <w:szCs w:val="26"/>
        </w:rPr>
        <w:t xml:space="preserve"> nozarei, ka būvniecības apjomi atkarīgi no ES fondu finansējuma pieejamības un informēja par valdības lēmumiem būvniecības nozares atbalstam un plānoto finansējumu, norādot, ka ir apstiprināta “Stratēģija Latvijai COVID-19 krīzes radīto seku mazināšanai”, kas paredz ieguldījumus infrastruktūrā un energoefektivitātes paaugstināšanā gan dzīvojamā, gan nedzīvojamā sektorā. Covid-19 krīzes mazināšanai, pārdalīti ES fondu līdzekļi infrastruktūras objektiem, kā arī energoefektivitātes paaugstināšanas pasākumiem. Tas varētu mazināt būvniecības apjomu kritumu.</w:t>
      </w:r>
    </w:p>
    <w:p w14:paraId="2CC6C1A7" w14:textId="77777777" w:rsidR="00364547" w:rsidRPr="00AF3FBA" w:rsidRDefault="00364547" w:rsidP="001833AA">
      <w:pPr>
        <w:spacing w:after="120"/>
        <w:ind w:firstLine="720"/>
        <w:jc w:val="both"/>
        <w:rPr>
          <w:b/>
          <w:sz w:val="26"/>
          <w:szCs w:val="26"/>
        </w:rPr>
      </w:pPr>
      <w:r w:rsidRPr="001833AA">
        <w:rPr>
          <w:b/>
          <w:bCs/>
          <w:sz w:val="26"/>
          <w:szCs w:val="26"/>
        </w:rPr>
        <w:t>Padome apņēmās no nozares puses sekot līdzi publiskās pārvaldes prognozēm un sniegt atgriezenisko saiti</w:t>
      </w:r>
      <w:r w:rsidRPr="00AF3FBA">
        <w:rPr>
          <w:sz w:val="26"/>
          <w:szCs w:val="26"/>
        </w:rPr>
        <w:t>.</w:t>
      </w:r>
    </w:p>
    <w:p w14:paraId="5FFFEB13" w14:textId="77777777" w:rsidR="00364547" w:rsidRPr="00AF3FBA" w:rsidRDefault="00364547" w:rsidP="00FC6A3F">
      <w:pPr>
        <w:ind w:right="-341" w:firstLine="720"/>
        <w:jc w:val="both"/>
        <w:rPr>
          <w:b/>
          <w:sz w:val="26"/>
          <w:szCs w:val="26"/>
        </w:rPr>
      </w:pPr>
      <w:r w:rsidRPr="00AF3FBA">
        <w:rPr>
          <w:bCs/>
          <w:sz w:val="26"/>
          <w:szCs w:val="26"/>
        </w:rPr>
        <w:t>Gints Miķelsons regulāri informēja Padomi par Infrastruktūras darba grupas darbu un plāniem attiecībā uz būvniecību.</w:t>
      </w:r>
      <w:r w:rsidRPr="00AF3FBA">
        <w:rPr>
          <w:sz w:val="26"/>
          <w:szCs w:val="26"/>
        </w:rPr>
        <w:t xml:space="preserve"> (LBP 06.08.2020. sēde prot. Nr.8., 2.3 §)</w:t>
      </w:r>
    </w:p>
    <w:p w14:paraId="130BAD56" w14:textId="77E191A0" w:rsidR="00364547" w:rsidRPr="00AF3FBA" w:rsidRDefault="00364547" w:rsidP="00FC6A3F">
      <w:pPr>
        <w:spacing w:after="120"/>
        <w:ind w:right="-141"/>
        <w:jc w:val="both"/>
        <w:rPr>
          <w:sz w:val="26"/>
          <w:szCs w:val="26"/>
        </w:rPr>
      </w:pPr>
      <w:r w:rsidRPr="00AF3FBA">
        <w:rPr>
          <w:sz w:val="26"/>
          <w:szCs w:val="26"/>
        </w:rPr>
        <w:t>Lielais mērķis būvniecībā ir apgūt  2 miljardi EUR/ gadā - publiskajās /privātajās investīcijās - nekustamajos īpašumos.</w:t>
      </w:r>
      <w:r w:rsidR="00FC6A3F">
        <w:rPr>
          <w:sz w:val="26"/>
          <w:szCs w:val="26"/>
        </w:rPr>
        <w:t xml:space="preserve"> </w:t>
      </w:r>
      <w:r w:rsidRPr="00AF3FBA">
        <w:rPr>
          <w:sz w:val="26"/>
          <w:szCs w:val="26"/>
        </w:rPr>
        <w:t>Stratēģiskais plāns sadalī</w:t>
      </w:r>
      <w:r w:rsidR="00FC6A3F">
        <w:rPr>
          <w:sz w:val="26"/>
          <w:szCs w:val="26"/>
        </w:rPr>
        <w:t>ts</w:t>
      </w:r>
      <w:r w:rsidRPr="00AF3FBA">
        <w:rPr>
          <w:sz w:val="26"/>
          <w:szCs w:val="26"/>
        </w:rPr>
        <w:t xml:space="preserve"> 3 segmentos:</w:t>
      </w:r>
    </w:p>
    <w:p w14:paraId="42057EEE" w14:textId="77777777" w:rsidR="00364547" w:rsidRPr="00AF3FBA" w:rsidRDefault="00364547" w:rsidP="00FC6A3F">
      <w:pPr>
        <w:ind w:left="567" w:right="-141"/>
        <w:jc w:val="both"/>
        <w:rPr>
          <w:sz w:val="26"/>
          <w:szCs w:val="26"/>
        </w:rPr>
      </w:pPr>
      <w:r w:rsidRPr="00AF3FBA">
        <w:rPr>
          <w:sz w:val="26"/>
          <w:szCs w:val="26"/>
        </w:rPr>
        <w:t xml:space="preserve">1.bloks – dzīvojamais fonds (daudzdzīvokļu namu energoefektivitātes uzlabošanas projekti, īres namu būvniecība); </w:t>
      </w:r>
    </w:p>
    <w:p w14:paraId="67E33D43" w14:textId="77777777" w:rsidR="00364547" w:rsidRPr="00AF3FBA" w:rsidRDefault="00364547" w:rsidP="00FC6A3F">
      <w:pPr>
        <w:ind w:left="567"/>
        <w:rPr>
          <w:sz w:val="26"/>
          <w:szCs w:val="26"/>
        </w:rPr>
      </w:pPr>
      <w:r w:rsidRPr="00AF3FBA">
        <w:rPr>
          <w:sz w:val="26"/>
          <w:szCs w:val="26"/>
        </w:rPr>
        <w:t>2.bloks – infrastruktūras objekti, biznesa parki;</w:t>
      </w:r>
    </w:p>
    <w:p w14:paraId="13B21426" w14:textId="77777777" w:rsidR="00364547" w:rsidRPr="00AF3FBA" w:rsidRDefault="00364547" w:rsidP="00FC6A3F">
      <w:pPr>
        <w:spacing w:after="120"/>
        <w:ind w:left="567"/>
        <w:rPr>
          <w:sz w:val="26"/>
          <w:szCs w:val="26"/>
        </w:rPr>
      </w:pPr>
      <w:r w:rsidRPr="00AF3FBA">
        <w:rPr>
          <w:sz w:val="26"/>
          <w:szCs w:val="26"/>
        </w:rPr>
        <w:t xml:space="preserve">3.bloks – Ceļa karte lielajiem valsts un pašvaldību objektiem. </w:t>
      </w:r>
    </w:p>
    <w:p w14:paraId="31BBC35B" w14:textId="50099A8E" w:rsidR="00364547" w:rsidRPr="00FC6A3F" w:rsidRDefault="00364547" w:rsidP="00FC6A3F">
      <w:pPr>
        <w:spacing w:after="120"/>
        <w:ind w:firstLine="567"/>
        <w:jc w:val="both"/>
        <w:rPr>
          <w:b/>
          <w:bCs/>
          <w:sz w:val="26"/>
          <w:szCs w:val="26"/>
        </w:rPr>
      </w:pPr>
      <w:r w:rsidRPr="00FC6A3F">
        <w:rPr>
          <w:b/>
          <w:bCs/>
          <w:sz w:val="26"/>
          <w:szCs w:val="26"/>
        </w:rPr>
        <w:lastRenderedPageBreak/>
        <w:t xml:space="preserve">Padome no plānotajā publiskajām būvēm izvērtēja 50 objektus un salika tos prioritārā secībā un kā nozares priekšlikumu, iesniedza valdībai, lai valsts varētu plānot pasūtījumus turpmākajiem gadiem. </w:t>
      </w:r>
    </w:p>
    <w:p w14:paraId="1B7B0C9C" w14:textId="77777777" w:rsidR="006F3BC7" w:rsidRPr="00AF3FBA" w:rsidRDefault="006F3BC7" w:rsidP="00364547">
      <w:pPr>
        <w:spacing w:after="120"/>
        <w:jc w:val="both"/>
        <w:rPr>
          <w:color w:val="008080"/>
          <w:sz w:val="26"/>
          <w:szCs w:val="26"/>
        </w:rPr>
      </w:pPr>
    </w:p>
    <w:p w14:paraId="0B4253D4" w14:textId="6A3F3CCC" w:rsidR="00364547" w:rsidRPr="00AF3FBA" w:rsidRDefault="006F3BC7" w:rsidP="00196A69">
      <w:pPr>
        <w:pStyle w:val="Heading2"/>
        <w:numPr>
          <w:ilvl w:val="1"/>
          <w:numId w:val="10"/>
        </w:numPr>
        <w:rPr>
          <w:b/>
          <w:bCs/>
          <w:color w:val="008080"/>
        </w:rPr>
      </w:pPr>
      <w:r w:rsidRPr="00AF3FBA">
        <w:rPr>
          <w:b/>
          <w:bCs/>
          <w:color w:val="008080"/>
        </w:rPr>
        <w:t>Publiskais finansējums būvniecības nozarei</w:t>
      </w:r>
    </w:p>
    <w:p w14:paraId="170C5AF1" w14:textId="77777777" w:rsidR="006F3BC7" w:rsidRPr="00AF3FBA" w:rsidRDefault="006F3BC7" w:rsidP="006F3BC7"/>
    <w:p w14:paraId="0A96905C" w14:textId="77777777" w:rsidR="00364547" w:rsidRPr="00AF3FBA" w:rsidRDefault="00364547" w:rsidP="00FC6A3F">
      <w:pPr>
        <w:spacing w:after="120"/>
        <w:ind w:firstLine="720"/>
        <w:jc w:val="both"/>
        <w:rPr>
          <w:sz w:val="26"/>
          <w:szCs w:val="26"/>
        </w:rPr>
      </w:pPr>
      <w:r w:rsidRPr="00AF3FBA">
        <w:rPr>
          <w:sz w:val="26"/>
          <w:szCs w:val="26"/>
        </w:rPr>
        <w:t xml:space="preserve">Finansējums būvniecībai bija viena no viss aktuālākajām tēmām 2020.gadā, tāpēc Padome sekoja līdzi valdības lēmumiem, kā arī indikatīvi pieejamam ES finansējumam, kas ietver arī būvniecības procesus laika periodam no 2021.-2027. gadam, tajā skaitā ES atveseļošanās fonda finansējumam (LBP </w:t>
      </w:r>
      <w:r w:rsidRPr="00AF3FBA">
        <w:rPr>
          <w:color w:val="000000"/>
          <w:sz w:val="26"/>
          <w:szCs w:val="26"/>
        </w:rPr>
        <w:t xml:space="preserve">10.09.2020. sēdes prot. Nr.10, 2.§). Reaģējot uz </w:t>
      </w:r>
      <w:r w:rsidRPr="00AF3FBA">
        <w:rPr>
          <w:sz w:val="26"/>
          <w:szCs w:val="26"/>
        </w:rPr>
        <w:t>sabiedriskā apspriešanā nodoto FM izstrādāto ES fondu darbības programmas projektu 2021. – 2027.gadam</w:t>
      </w:r>
      <w:r w:rsidRPr="00AF3FBA">
        <w:rPr>
          <w:rStyle w:val="FootnoteReference"/>
          <w:sz w:val="26"/>
          <w:szCs w:val="26"/>
        </w:rPr>
        <w:footnoteReference w:id="4"/>
      </w:r>
      <w:r w:rsidRPr="00AF3FBA">
        <w:rPr>
          <w:sz w:val="26"/>
          <w:szCs w:val="26"/>
        </w:rPr>
        <w:t>, Padome nosūtīja vēstules un pauda savu pozīciju. Viena vēstule bija par būvniecības apjomiem</w:t>
      </w:r>
      <w:r w:rsidRPr="00AF3FBA">
        <w:rPr>
          <w:rStyle w:val="FootnoteReference"/>
          <w:sz w:val="26"/>
          <w:szCs w:val="26"/>
        </w:rPr>
        <w:footnoteReference w:id="5"/>
      </w:r>
      <w:r w:rsidRPr="00AF3FBA">
        <w:rPr>
          <w:sz w:val="26"/>
          <w:szCs w:val="26"/>
        </w:rPr>
        <w:t>, otra par investīciju apguves ātrumu</w:t>
      </w:r>
      <w:r w:rsidRPr="00AF3FBA">
        <w:rPr>
          <w:rStyle w:val="FootnoteReference"/>
          <w:sz w:val="26"/>
          <w:szCs w:val="26"/>
        </w:rPr>
        <w:footnoteReference w:id="6"/>
      </w:r>
      <w:r w:rsidRPr="00AF3FBA">
        <w:rPr>
          <w:sz w:val="26"/>
          <w:szCs w:val="26"/>
        </w:rPr>
        <w:t xml:space="preserve">. </w:t>
      </w:r>
    </w:p>
    <w:p w14:paraId="7A5B8019" w14:textId="3AEF64D3" w:rsidR="00364547" w:rsidRPr="00AF3FBA" w:rsidRDefault="00364547" w:rsidP="00FC6A3F">
      <w:pPr>
        <w:spacing w:after="120"/>
        <w:ind w:firstLine="720"/>
        <w:jc w:val="both"/>
        <w:rPr>
          <w:sz w:val="26"/>
          <w:szCs w:val="26"/>
        </w:rPr>
      </w:pPr>
      <w:r w:rsidRPr="00AF3FBA">
        <w:rPr>
          <w:sz w:val="26"/>
          <w:szCs w:val="26"/>
        </w:rPr>
        <w:t>Izvērtējot FM sagatavotās anotācijas par jauno ES fondu plānošanas periodu un investīcijām infrastruktūras attīstībā, Padome secināja, ka kopējais apjoms nākamajā periodā būs par 20% mazāks, kā iepriekšējā plānošanas periodā. Tas neiet kopā ar NAP, un plānus ar šādu finansējumu nevarēs izpildīt. Padomes ieskatā plānotais investīciju vēriens ir nepietiekams un ar vēstulē</w:t>
      </w:r>
      <w:r w:rsidR="00FC6A3F">
        <w:rPr>
          <w:sz w:val="26"/>
          <w:szCs w:val="26"/>
        </w:rPr>
        <w:t>m</w:t>
      </w:r>
      <w:r w:rsidRPr="00AF3FBA">
        <w:rPr>
          <w:sz w:val="26"/>
          <w:szCs w:val="26"/>
        </w:rPr>
        <w:t xml:space="preserve"> atgādināja, ka nozare ir gatava projektēt un būvēt vairāk. Tāpat Padomi satrauca publiskā iepirkuma process un tika sniegti priekšlikumi, ko FM kopā ar citām ministrijām varētu darīt, lai paātrinātu procesu.</w:t>
      </w:r>
    </w:p>
    <w:p w14:paraId="234E4608" w14:textId="7B1EBFB4" w:rsidR="00364547" w:rsidRPr="00AF3FBA" w:rsidRDefault="00364547" w:rsidP="00FC6A3F">
      <w:pPr>
        <w:spacing w:after="120"/>
        <w:ind w:firstLine="720"/>
        <w:jc w:val="both"/>
        <w:rPr>
          <w:sz w:val="26"/>
          <w:szCs w:val="26"/>
        </w:rPr>
      </w:pPr>
      <w:r w:rsidRPr="00AF3FBA">
        <w:rPr>
          <w:sz w:val="26"/>
          <w:szCs w:val="26"/>
        </w:rPr>
        <w:t xml:space="preserve">Ņemot vērā to, ka </w:t>
      </w:r>
      <w:r w:rsidR="00FC6A3F">
        <w:rPr>
          <w:sz w:val="26"/>
          <w:szCs w:val="26"/>
        </w:rPr>
        <w:t>valdībā norisinājās</w:t>
      </w:r>
      <w:r w:rsidRPr="00AF3FBA">
        <w:rPr>
          <w:sz w:val="26"/>
          <w:szCs w:val="26"/>
        </w:rPr>
        <w:t xml:space="preserve"> darbs pie valsts budžeta un publiskā pasūtījuma apjoma, Padome aicināja, par valsts un pašvaldības līdzekļiem, uzsākt projektēšanu, lai būvniecība neaizkavējas, kā arī nolēma vairāk pie šī jautājuma 2020.gadā neatgriezties un gaidīt nākamā gada janvāri, kad būs skaidrība par finansējumu. </w:t>
      </w:r>
    </w:p>
    <w:p w14:paraId="3C383C39" w14:textId="3D291A6B" w:rsidR="00364547" w:rsidRPr="004266DB" w:rsidRDefault="00364547" w:rsidP="00FC6A3F">
      <w:pPr>
        <w:spacing w:after="120"/>
        <w:ind w:firstLine="720"/>
        <w:jc w:val="both"/>
        <w:rPr>
          <w:b/>
          <w:sz w:val="26"/>
          <w:szCs w:val="26"/>
        </w:rPr>
      </w:pPr>
      <w:r w:rsidRPr="00AF3FBA">
        <w:rPr>
          <w:bCs/>
          <w:sz w:val="26"/>
          <w:szCs w:val="26"/>
        </w:rPr>
        <w:t xml:space="preserve">Padome saņēma atbildi no FM, par kuru diskutēja sēdē (LBP 05.11.2020. sēde prot. Nr.11, </w:t>
      </w:r>
      <w:r w:rsidRPr="00AF3FBA">
        <w:rPr>
          <w:color w:val="000000"/>
          <w:sz w:val="26"/>
          <w:szCs w:val="26"/>
        </w:rPr>
        <w:t xml:space="preserve">3.§). </w:t>
      </w:r>
      <w:r w:rsidR="00FC6A3F">
        <w:rPr>
          <w:color w:val="000000"/>
          <w:sz w:val="26"/>
          <w:szCs w:val="26"/>
        </w:rPr>
        <w:t xml:space="preserve">FM norādīja, ka par </w:t>
      </w:r>
      <w:r w:rsidRPr="00AF3FBA">
        <w:rPr>
          <w:color w:val="000000"/>
          <w:sz w:val="26"/>
          <w:szCs w:val="26"/>
        </w:rPr>
        <w:t xml:space="preserve">investīciju patieso apjomu </w:t>
      </w:r>
      <w:r w:rsidRPr="00AF3FBA">
        <w:rPr>
          <w:bCs/>
          <w:sz w:val="26"/>
          <w:szCs w:val="26"/>
        </w:rPr>
        <w:t xml:space="preserve">ziņu vēl nav, bet apjoms 2021.gadā </w:t>
      </w:r>
      <w:r w:rsidR="00FC6A3F">
        <w:rPr>
          <w:bCs/>
          <w:sz w:val="26"/>
          <w:szCs w:val="26"/>
        </w:rPr>
        <w:t>plānots</w:t>
      </w:r>
      <w:r w:rsidRPr="00AF3FBA">
        <w:rPr>
          <w:bCs/>
          <w:sz w:val="26"/>
          <w:szCs w:val="26"/>
        </w:rPr>
        <w:t xml:space="preserve"> līdzīgs, kā 2020.gadā. </w:t>
      </w:r>
      <w:r w:rsidR="00FC6A3F">
        <w:rPr>
          <w:bCs/>
          <w:sz w:val="26"/>
          <w:szCs w:val="26"/>
        </w:rPr>
        <w:t xml:space="preserve">Vēl </w:t>
      </w:r>
      <w:r w:rsidRPr="00AF3FBA">
        <w:rPr>
          <w:bCs/>
          <w:sz w:val="26"/>
          <w:szCs w:val="26"/>
        </w:rPr>
        <w:t xml:space="preserve">FM </w:t>
      </w:r>
      <w:r w:rsidR="00FC6A3F">
        <w:rPr>
          <w:bCs/>
          <w:sz w:val="26"/>
          <w:szCs w:val="26"/>
        </w:rPr>
        <w:t>informēja</w:t>
      </w:r>
      <w:r w:rsidRPr="00AF3FBA">
        <w:rPr>
          <w:bCs/>
          <w:sz w:val="26"/>
          <w:szCs w:val="26"/>
        </w:rPr>
        <w:t>, ka tiek pārskatīts investīciju dalījums pa segmentiem. Padome iz</w:t>
      </w:r>
      <w:r w:rsidR="00FC6A3F">
        <w:rPr>
          <w:bCs/>
          <w:sz w:val="26"/>
          <w:szCs w:val="26"/>
        </w:rPr>
        <w:t>teica</w:t>
      </w:r>
      <w:r w:rsidRPr="00AF3FBA">
        <w:rPr>
          <w:bCs/>
          <w:sz w:val="26"/>
          <w:szCs w:val="26"/>
        </w:rPr>
        <w:t xml:space="preserve"> cerības, ka jau nākamajā gadā FM mājas lapā varēs redzēt šo dalījumu, tad būs vieglāk prognozēt būvniecības apjomus. </w:t>
      </w:r>
      <w:r w:rsidR="00FC6A3F">
        <w:rPr>
          <w:bCs/>
          <w:sz w:val="26"/>
          <w:szCs w:val="26"/>
        </w:rPr>
        <w:t>P</w:t>
      </w:r>
      <w:r w:rsidRPr="00AF3FBA">
        <w:rPr>
          <w:bCs/>
          <w:sz w:val="26"/>
          <w:szCs w:val="26"/>
        </w:rPr>
        <w:t xml:space="preserve">lānots būvniecībai publiskajā sektorā </w:t>
      </w:r>
      <w:r w:rsidR="00FC6A3F">
        <w:rPr>
          <w:bCs/>
          <w:sz w:val="26"/>
          <w:szCs w:val="26"/>
        </w:rPr>
        <w:t>novirzīt</w:t>
      </w:r>
      <w:r w:rsidRPr="00AF3FBA">
        <w:rPr>
          <w:bCs/>
          <w:sz w:val="26"/>
          <w:szCs w:val="26"/>
        </w:rPr>
        <w:t xml:space="preserve"> aptuveni 1,2 miljard</w:t>
      </w:r>
      <w:r w:rsidR="00FC6A3F">
        <w:rPr>
          <w:bCs/>
          <w:sz w:val="26"/>
          <w:szCs w:val="26"/>
        </w:rPr>
        <w:t>us</w:t>
      </w:r>
      <w:r w:rsidRPr="00AF3FBA">
        <w:rPr>
          <w:bCs/>
          <w:sz w:val="26"/>
          <w:szCs w:val="26"/>
        </w:rPr>
        <w:t xml:space="preserve"> EUR un </w:t>
      </w:r>
      <w:r w:rsidR="004266DB">
        <w:rPr>
          <w:bCs/>
          <w:sz w:val="26"/>
          <w:szCs w:val="26"/>
        </w:rPr>
        <w:t>ņemot vērā</w:t>
      </w:r>
      <w:r w:rsidRPr="00AF3FBA">
        <w:rPr>
          <w:bCs/>
          <w:sz w:val="26"/>
          <w:szCs w:val="26"/>
        </w:rPr>
        <w:t xml:space="preserve"> ES fond</w:t>
      </w:r>
      <w:r w:rsidR="004266DB">
        <w:rPr>
          <w:bCs/>
          <w:sz w:val="26"/>
          <w:szCs w:val="26"/>
        </w:rPr>
        <w:t>u līdzekļus</w:t>
      </w:r>
      <w:r w:rsidRPr="00AF3FBA">
        <w:rPr>
          <w:bCs/>
          <w:sz w:val="26"/>
          <w:szCs w:val="26"/>
        </w:rPr>
        <w:t xml:space="preserve"> un pieņem, ka publisko investīciju apjoms varētu būt lielāks. </w:t>
      </w:r>
      <w:r w:rsidRPr="004266DB">
        <w:rPr>
          <w:b/>
          <w:sz w:val="26"/>
          <w:szCs w:val="26"/>
        </w:rPr>
        <w:t>Padome uzskatam ka tas nav pietiekami, lai sildītu ekonomiku.</w:t>
      </w:r>
    </w:p>
    <w:p w14:paraId="2C245FB6" w14:textId="59B5445F" w:rsidR="00364547" w:rsidRPr="00AF3FBA" w:rsidRDefault="00364547" w:rsidP="004266DB">
      <w:pPr>
        <w:pStyle w:val="Heading2"/>
        <w:numPr>
          <w:ilvl w:val="1"/>
          <w:numId w:val="10"/>
        </w:numPr>
        <w:spacing w:after="120"/>
        <w:rPr>
          <w:b/>
          <w:bCs/>
          <w:color w:val="008080"/>
        </w:rPr>
      </w:pPr>
      <w:r w:rsidRPr="00AF3FBA">
        <w:rPr>
          <w:b/>
          <w:bCs/>
          <w:color w:val="008080"/>
        </w:rPr>
        <w:lastRenderedPageBreak/>
        <w:t>Mājokļu pieejamības reform</w:t>
      </w:r>
      <w:r w:rsidR="006F3BC7" w:rsidRPr="00AF3FBA">
        <w:rPr>
          <w:b/>
          <w:bCs/>
          <w:color w:val="008080"/>
        </w:rPr>
        <w:t>a</w:t>
      </w:r>
    </w:p>
    <w:p w14:paraId="0A78848A" w14:textId="77777777" w:rsidR="00364547" w:rsidRPr="00AF3FBA" w:rsidRDefault="00364547" w:rsidP="004266DB">
      <w:pPr>
        <w:spacing w:after="120"/>
        <w:ind w:firstLine="720"/>
        <w:jc w:val="both"/>
        <w:rPr>
          <w:sz w:val="26"/>
          <w:szCs w:val="26"/>
        </w:rPr>
      </w:pPr>
      <w:r w:rsidRPr="00AF3FBA">
        <w:rPr>
          <w:bCs/>
          <w:sz w:val="26"/>
          <w:szCs w:val="26"/>
        </w:rPr>
        <w:t xml:space="preserve">Gada nogalē EM informēja Padomi par izstrādāto Mājokļu pieejamības reformu programmu (LBP 03.12.2020. sēde prot. Nr.12, </w:t>
      </w:r>
      <w:r w:rsidRPr="00AF3FBA">
        <w:rPr>
          <w:bCs/>
          <w:color w:val="000000"/>
          <w:sz w:val="26"/>
          <w:szCs w:val="26"/>
        </w:rPr>
        <w:t xml:space="preserve">2.§). Programma izstrādāta balstoties uz </w:t>
      </w:r>
      <w:r w:rsidRPr="00AF3FBA">
        <w:rPr>
          <w:sz w:val="26"/>
          <w:szCs w:val="26"/>
          <w:shd w:val="clear" w:color="auto" w:fill="FFFFFF"/>
        </w:rPr>
        <w:t>NAP 2021. - 2027. gadam</w:t>
      </w:r>
      <w:r w:rsidRPr="00AF3FBA">
        <w:rPr>
          <w:sz w:val="26"/>
          <w:szCs w:val="26"/>
        </w:rPr>
        <w:t xml:space="preserve"> mērķiem, risinot gan mājokļu pieejamības, energoefektivitātes, labiekārtotības, būvniecības drošības u.c. problēmas.</w:t>
      </w:r>
    </w:p>
    <w:p w14:paraId="4C81572E" w14:textId="77777777" w:rsidR="00364547" w:rsidRPr="00AF3FBA" w:rsidRDefault="00364547" w:rsidP="004266DB">
      <w:pPr>
        <w:spacing w:after="120"/>
        <w:ind w:firstLine="720"/>
        <w:jc w:val="both"/>
        <w:rPr>
          <w:sz w:val="26"/>
          <w:szCs w:val="26"/>
        </w:rPr>
      </w:pPr>
      <w:r w:rsidRPr="00AF3FBA">
        <w:rPr>
          <w:sz w:val="26"/>
          <w:szCs w:val="26"/>
        </w:rPr>
        <w:t>Galvenie izaicinājumi, lai to īstenotu ir mājsaimniecību zemie ienākumi, mājokļi ir pārapdzīvoti un sliktas kvalitātes. Zemā pirktspēja nerada pieprasījumu pēc jauniem mājokļiem, kas ierobežo iedzīvotāju mobilitāti un kavē jaunu darba vietu izveidi, līdz ar to valsts zaudē jaunos speciālistus konkurencē ar citām Eiropas valstīm.</w:t>
      </w:r>
    </w:p>
    <w:p w14:paraId="5ABFA010" w14:textId="77777777" w:rsidR="00364547" w:rsidRPr="00AF3FBA" w:rsidRDefault="00364547" w:rsidP="004266DB">
      <w:pPr>
        <w:spacing w:after="120"/>
        <w:ind w:firstLine="720"/>
        <w:jc w:val="both"/>
        <w:rPr>
          <w:sz w:val="26"/>
          <w:szCs w:val="26"/>
        </w:rPr>
      </w:pPr>
      <w:r w:rsidRPr="00AF3FBA">
        <w:rPr>
          <w:sz w:val="26"/>
          <w:szCs w:val="26"/>
        </w:rPr>
        <w:t>Padomei tika prezentētas trīs atbalsta programmas mājokļu pieejamības veicināšanai, dažādām iedzīvotāju grupām ar atšķirīgiem ienākumiem. Projektu ieviesējs var būt jebkurš nekustamo īpašumu attīstītājs vai pašvaldība Sociālo mājokļu būvniecībā un atjaunošanā.</w:t>
      </w:r>
    </w:p>
    <w:p w14:paraId="046C5BE9" w14:textId="6CE75B9A" w:rsidR="00364547" w:rsidRPr="00AF3FBA" w:rsidRDefault="00364547" w:rsidP="004266DB">
      <w:pPr>
        <w:spacing w:after="120"/>
        <w:ind w:firstLine="720"/>
        <w:jc w:val="both"/>
        <w:rPr>
          <w:sz w:val="26"/>
          <w:szCs w:val="26"/>
        </w:rPr>
      </w:pPr>
      <w:r w:rsidRPr="00AF3FBA">
        <w:rPr>
          <w:sz w:val="26"/>
          <w:szCs w:val="26"/>
        </w:rPr>
        <w:t>Programmu ieviešanā</w:t>
      </w:r>
      <w:r w:rsidR="004266DB">
        <w:rPr>
          <w:sz w:val="26"/>
          <w:szCs w:val="26"/>
        </w:rPr>
        <w:t>,</w:t>
      </w:r>
      <w:r w:rsidRPr="00AF3FBA">
        <w:rPr>
          <w:sz w:val="26"/>
          <w:szCs w:val="26"/>
        </w:rPr>
        <w:t xml:space="preserve"> finansējumu paredzēts piesaistīt no RRF, jo iezīmētais finansējums struktūrfondos ir nepietiekams. Sociālo mājokļu būvniecība un atjaunošana paredzēta finansēt pamatā no struktūrfondiem. </w:t>
      </w:r>
    </w:p>
    <w:p w14:paraId="4C0EA1CE" w14:textId="6A39D194" w:rsidR="00364547" w:rsidRPr="00AF3FBA" w:rsidRDefault="00364547" w:rsidP="004266DB">
      <w:pPr>
        <w:spacing w:after="120"/>
        <w:ind w:firstLine="720"/>
        <w:jc w:val="both"/>
        <w:rPr>
          <w:sz w:val="26"/>
          <w:szCs w:val="26"/>
        </w:rPr>
      </w:pPr>
      <w:r w:rsidRPr="00AF3FBA">
        <w:rPr>
          <w:sz w:val="26"/>
          <w:szCs w:val="26"/>
        </w:rPr>
        <w:t xml:space="preserve">ALTUM gatavo regulējumu, kas attiecas uz garantiju programmām, grozījumi </w:t>
      </w:r>
      <w:r w:rsidR="004266DB">
        <w:rPr>
          <w:sz w:val="26"/>
          <w:szCs w:val="26"/>
        </w:rPr>
        <w:t xml:space="preserve">būs </w:t>
      </w:r>
      <w:r w:rsidRPr="00AF3FBA">
        <w:rPr>
          <w:sz w:val="26"/>
          <w:szCs w:val="26"/>
        </w:rPr>
        <w:t>arī aizdevumu programmās, lai izņemtu ārā nekustamo īpašumu attīstītājus no līdz šim neatbalstītajām nozarēm.</w:t>
      </w:r>
    </w:p>
    <w:p w14:paraId="1CC2E7BA" w14:textId="0E390B5D" w:rsidR="00364547" w:rsidRPr="004266DB" w:rsidRDefault="00364547" w:rsidP="004266DB">
      <w:pPr>
        <w:spacing w:after="120"/>
        <w:ind w:firstLine="720"/>
        <w:jc w:val="both"/>
        <w:rPr>
          <w:b/>
          <w:bCs/>
          <w:sz w:val="26"/>
          <w:szCs w:val="26"/>
        </w:rPr>
      </w:pPr>
      <w:r w:rsidRPr="004266DB">
        <w:rPr>
          <w:b/>
          <w:bCs/>
          <w:sz w:val="26"/>
          <w:szCs w:val="26"/>
        </w:rPr>
        <w:t>Padome atbalstīja EM sagatavoto Mājokļu pieejamības reformu un apsolīja paust Padomes viedokli premjeram, FM un sociālajiem partneriem, lai pamatotu RRF finanšu līdzekļu nepieciešamību šai programmai.</w:t>
      </w:r>
    </w:p>
    <w:p w14:paraId="3D75B525" w14:textId="77777777" w:rsidR="006A681B" w:rsidRPr="00AF3FBA" w:rsidRDefault="006A681B" w:rsidP="00364547">
      <w:pPr>
        <w:rPr>
          <w:sz w:val="26"/>
          <w:szCs w:val="26"/>
        </w:rPr>
      </w:pPr>
    </w:p>
    <w:p w14:paraId="226B6304" w14:textId="3883A992" w:rsidR="006A681B" w:rsidRPr="00AF3FBA" w:rsidRDefault="006A681B" w:rsidP="00196A69">
      <w:pPr>
        <w:pStyle w:val="Heading2"/>
        <w:numPr>
          <w:ilvl w:val="1"/>
          <w:numId w:val="10"/>
        </w:numPr>
        <w:rPr>
          <w:b/>
          <w:bCs/>
        </w:rPr>
      </w:pPr>
      <w:r w:rsidRPr="00AF3FBA">
        <w:rPr>
          <w:b/>
          <w:bCs/>
          <w:color w:val="008080"/>
        </w:rPr>
        <w:t xml:space="preserve">Būvkomersantu </w:t>
      </w:r>
      <w:r w:rsidR="004266DB">
        <w:rPr>
          <w:b/>
          <w:bCs/>
          <w:color w:val="008080"/>
        </w:rPr>
        <w:t xml:space="preserve">valsts </w:t>
      </w:r>
      <w:r w:rsidRPr="00AF3FBA">
        <w:rPr>
          <w:b/>
          <w:bCs/>
          <w:color w:val="008080"/>
        </w:rPr>
        <w:t>nodeva</w:t>
      </w:r>
    </w:p>
    <w:p w14:paraId="57AB8D9D" w14:textId="77777777" w:rsidR="006A681B" w:rsidRPr="00AF3FBA" w:rsidRDefault="006A681B" w:rsidP="006A681B">
      <w:pPr>
        <w:jc w:val="both"/>
        <w:rPr>
          <w:sz w:val="26"/>
          <w:szCs w:val="26"/>
        </w:rPr>
      </w:pPr>
    </w:p>
    <w:p w14:paraId="1849A9DF" w14:textId="71976285" w:rsidR="006A681B" w:rsidRPr="00AF3FBA" w:rsidRDefault="006A681B" w:rsidP="004266DB">
      <w:pPr>
        <w:spacing w:after="120"/>
        <w:ind w:firstLine="567"/>
        <w:jc w:val="both"/>
        <w:rPr>
          <w:sz w:val="26"/>
          <w:szCs w:val="26"/>
        </w:rPr>
      </w:pPr>
      <w:r w:rsidRPr="00AF3FBA">
        <w:rPr>
          <w:sz w:val="26"/>
          <w:szCs w:val="26"/>
        </w:rPr>
        <w:t>Ņemot vērā ārkārtējās situācijas sekas, Padome ierosina būvkomersantu valsts nodevas nomaksu pārcelt uz gada beigām, kad būvniecības sezona būs noslēgusies  samazināt nodevu mazajiem būvkomersantiem. (LBP 28.05.2020. sēde prot. N</w:t>
      </w:r>
      <w:r w:rsidRPr="00AF3FBA">
        <w:rPr>
          <w:bCs/>
          <w:sz w:val="26"/>
          <w:szCs w:val="26"/>
        </w:rPr>
        <w:t>r.6, 5.3§)</w:t>
      </w:r>
    </w:p>
    <w:p w14:paraId="5D069847" w14:textId="2E0D2041" w:rsidR="006A681B" w:rsidRPr="00AF3FBA" w:rsidRDefault="006A681B" w:rsidP="004266DB">
      <w:pPr>
        <w:spacing w:after="120"/>
        <w:ind w:right="-58" w:firstLine="567"/>
        <w:jc w:val="both"/>
        <w:rPr>
          <w:sz w:val="26"/>
          <w:szCs w:val="26"/>
        </w:rPr>
      </w:pPr>
      <w:r w:rsidRPr="00AF3FBA">
        <w:rPr>
          <w:sz w:val="26"/>
          <w:szCs w:val="26"/>
        </w:rPr>
        <w:t xml:space="preserve">EM piekrita, ka varētu izskatīt jautājumu par būvkomersantu valsts nodevas nomaksas atlikšanu uz gada beigām, bet neatbalstīja nodevas pārskatīšanu, norādot, ka 2020.gadā nodevas ieņēmumi jau tā samazināsies: atviegloti nosacījumi daudzprofilu būvkomersantiem; samazināta valsts nodeva tiem, kas parakstījās par būvniecības nozares un būvnieku arodbiedrības noslēgto </w:t>
      </w:r>
      <w:proofErr w:type="spellStart"/>
      <w:r w:rsidRPr="00AF3FBA">
        <w:rPr>
          <w:sz w:val="26"/>
          <w:szCs w:val="26"/>
        </w:rPr>
        <w:t>ģenerālvienošanos</w:t>
      </w:r>
      <w:proofErr w:type="spellEnd"/>
      <w:r w:rsidRPr="00AF3FBA">
        <w:rPr>
          <w:sz w:val="26"/>
          <w:szCs w:val="26"/>
        </w:rPr>
        <w:t xml:space="preserve">. No nodevas tiek finansēts, BVKB, pētījumi, semināru organizēšana, standartu tulkojumi utt. </w:t>
      </w:r>
    </w:p>
    <w:p w14:paraId="610CD031" w14:textId="77777777" w:rsidR="006A681B" w:rsidRPr="00AF3FBA" w:rsidRDefault="006A681B" w:rsidP="006A681B">
      <w:pPr>
        <w:ind w:right="-58"/>
        <w:jc w:val="both"/>
        <w:rPr>
          <w:color w:val="FF0000"/>
          <w:sz w:val="26"/>
          <w:szCs w:val="26"/>
        </w:rPr>
      </w:pPr>
      <w:r w:rsidRPr="00AF3FBA">
        <w:rPr>
          <w:color w:val="FF0000"/>
          <w:sz w:val="26"/>
          <w:szCs w:val="26"/>
        </w:rPr>
        <w:tab/>
      </w:r>
    </w:p>
    <w:p w14:paraId="439BDBA4" w14:textId="77777777" w:rsidR="006A681B" w:rsidRPr="00AF3FBA" w:rsidRDefault="006A681B" w:rsidP="006A681B">
      <w:pPr>
        <w:ind w:right="-766" w:firstLine="567"/>
        <w:jc w:val="both"/>
        <w:rPr>
          <w:color w:val="FF0000"/>
          <w:sz w:val="26"/>
          <w:szCs w:val="26"/>
        </w:rPr>
      </w:pPr>
      <w:r w:rsidRPr="00AF3FBA">
        <w:rPr>
          <w:sz w:val="26"/>
          <w:szCs w:val="26"/>
        </w:rPr>
        <w:t xml:space="preserve">Padome akceptēja EM Būvniecības politikas departamenta sagatavoto publisko iepirkumu plānu 2020.gadam. Finansējums 2020.gadā tika tērēts galvenokārt standartu tulkošanai, standartu nacionālo pielikumu izstrādei, pētījumiem, profesiju standartu </w:t>
      </w:r>
      <w:r w:rsidRPr="00AF3FBA">
        <w:rPr>
          <w:sz w:val="26"/>
          <w:szCs w:val="26"/>
        </w:rPr>
        <w:lastRenderedPageBreak/>
        <w:t>izstrādei, kā arī apmācību semināru organizēšanai būvniecības speciālistiem – projektētājiem, projektēšanas kvalitātes uzlabošanai un izpratnes veicināšanai pieaicinot  augstas klases ārvalstu speciālistus</w:t>
      </w:r>
      <w:r w:rsidRPr="00AF3FBA">
        <w:rPr>
          <w:color w:val="FF0000"/>
          <w:sz w:val="26"/>
          <w:szCs w:val="26"/>
        </w:rPr>
        <w:t xml:space="preserve">. </w:t>
      </w:r>
    </w:p>
    <w:p w14:paraId="4D45F560" w14:textId="77777777" w:rsidR="006A681B" w:rsidRPr="00AF3FBA" w:rsidRDefault="006A681B" w:rsidP="006A681B">
      <w:pPr>
        <w:ind w:left="567" w:right="-58" w:hanging="567"/>
        <w:jc w:val="both"/>
        <w:rPr>
          <w:b/>
          <w:bCs/>
          <w:color w:val="FF0000"/>
          <w:sz w:val="26"/>
          <w:szCs w:val="26"/>
        </w:rPr>
      </w:pPr>
    </w:p>
    <w:p w14:paraId="0FE332B4" w14:textId="489B2BC3" w:rsidR="006A681B" w:rsidRPr="00AF3FBA" w:rsidRDefault="006A681B" w:rsidP="004266DB">
      <w:pPr>
        <w:pStyle w:val="Heading2"/>
        <w:jc w:val="center"/>
      </w:pPr>
      <w:r w:rsidRPr="00AF3FBA">
        <w:rPr>
          <w:b/>
          <w:bCs/>
          <w:color w:val="008080"/>
          <w:u w:val="single"/>
        </w:rPr>
        <w:t>Pētījums par prognozētām izmaiņām darbaspēka un būvmateriālu izmaksās būvniecības nozarē Latvijā 2020.-2024</w:t>
      </w:r>
      <w:r w:rsidRPr="00AF3FBA">
        <w:t>.</w:t>
      </w:r>
    </w:p>
    <w:p w14:paraId="1A1CDA2A" w14:textId="77777777" w:rsidR="006A681B" w:rsidRPr="00AF3FBA" w:rsidRDefault="006A681B" w:rsidP="006A681B">
      <w:pPr>
        <w:rPr>
          <w:b/>
          <w:bCs/>
          <w:sz w:val="26"/>
          <w:szCs w:val="26"/>
        </w:rPr>
      </w:pPr>
    </w:p>
    <w:p w14:paraId="531E724C" w14:textId="00E7101E" w:rsidR="00E92A79" w:rsidRDefault="006A681B" w:rsidP="00E92A79">
      <w:pPr>
        <w:spacing w:after="120"/>
        <w:jc w:val="both"/>
        <w:rPr>
          <w:color w:val="000000"/>
          <w:sz w:val="26"/>
          <w:szCs w:val="26"/>
        </w:rPr>
      </w:pPr>
      <w:r w:rsidRPr="00AF3FBA">
        <w:rPr>
          <w:sz w:val="26"/>
          <w:szCs w:val="26"/>
        </w:rPr>
        <w:t>Tāpat kā iepriekšējos gados, EM no līdzekļiem, kas iegūti no būvkomersantu valsts nodevas, pasūtīja pētījumu par prognozētām izmaiņām darbaspēka un būvmateriālu izmaksās būvniecības nozarē Latvijā 2020.-2024.gadā</w:t>
      </w:r>
      <w:r w:rsidR="00E92A79">
        <w:rPr>
          <w:rStyle w:val="FootnoteReference"/>
          <w:sz w:val="26"/>
          <w:szCs w:val="26"/>
        </w:rPr>
        <w:footnoteReference w:id="7"/>
      </w:r>
      <w:r w:rsidRPr="00AF3FBA">
        <w:rPr>
          <w:sz w:val="26"/>
          <w:szCs w:val="26"/>
        </w:rPr>
        <w:t xml:space="preserve"> un</w:t>
      </w:r>
      <w:r w:rsidR="004266DB">
        <w:rPr>
          <w:sz w:val="26"/>
          <w:szCs w:val="26"/>
        </w:rPr>
        <w:t xml:space="preserve"> </w:t>
      </w:r>
      <w:r w:rsidRPr="00AF3FBA">
        <w:rPr>
          <w:b/>
          <w:bCs/>
          <w:sz w:val="26"/>
          <w:szCs w:val="26"/>
        </w:rPr>
        <w:t xml:space="preserve"> </w:t>
      </w:r>
      <w:r w:rsidRPr="004266DB">
        <w:rPr>
          <w:sz w:val="26"/>
          <w:szCs w:val="26"/>
        </w:rPr>
        <w:t>prezentācija</w:t>
      </w:r>
      <w:r w:rsidRPr="00AF3FBA">
        <w:rPr>
          <w:sz w:val="26"/>
          <w:szCs w:val="26"/>
        </w:rPr>
        <w:t xml:space="preserve"> to Padomes sēdē (LBP 08.10.2020. sēdes prot. </w:t>
      </w:r>
      <w:r w:rsidRPr="00AF3FBA">
        <w:rPr>
          <w:bCs/>
          <w:sz w:val="26"/>
          <w:szCs w:val="26"/>
        </w:rPr>
        <w:t>Nr.10, 1</w:t>
      </w:r>
      <w:r w:rsidRPr="00AF3FBA">
        <w:rPr>
          <w:color w:val="000000"/>
          <w:sz w:val="26"/>
          <w:szCs w:val="26"/>
        </w:rPr>
        <w:t>§)</w:t>
      </w:r>
      <w:r w:rsidR="004266DB">
        <w:rPr>
          <w:color w:val="000000"/>
          <w:sz w:val="26"/>
          <w:szCs w:val="26"/>
        </w:rPr>
        <w:t>.</w:t>
      </w:r>
      <w:r w:rsidR="00E92A79">
        <w:rPr>
          <w:color w:val="000000"/>
          <w:sz w:val="26"/>
          <w:szCs w:val="26"/>
        </w:rPr>
        <w:t xml:space="preserve"> </w:t>
      </w:r>
    </w:p>
    <w:p w14:paraId="4AB8102D" w14:textId="5213B529" w:rsidR="006A681B" w:rsidRPr="00AF3FBA" w:rsidRDefault="006A681B" w:rsidP="00E92A79">
      <w:pPr>
        <w:spacing w:after="120"/>
        <w:ind w:firstLine="720"/>
        <w:jc w:val="both"/>
        <w:rPr>
          <w:bCs/>
          <w:sz w:val="26"/>
          <w:szCs w:val="26"/>
        </w:rPr>
      </w:pPr>
      <w:r w:rsidRPr="00AF3FBA">
        <w:rPr>
          <w:bCs/>
          <w:sz w:val="26"/>
          <w:szCs w:val="26"/>
        </w:rPr>
        <w:t>Pētījums tiek veikts, lai efektīvāk plānotu publisko būvniecības iepirkumu, to veica SIA “</w:t>
      </w:r>
      <w:proofErr w:type="spellStart"/>
      <w:r w:rsidRPr="00AF3FBA">
        <w:rPr>
          <w:bCs/>
          <w:sz w:val="26"/>
          <w:szCs w:val="26"/>
        </w:rPr>
        <w:t>InnoMatrix</w:t>
      </w:r>
      <w:proofErr w:type="spellEnd"/>
      <w:r w:rsidRPr="00AF3FBA">
        <w:rPr>
          <w:bCs/>
          <w:sz w:val="26"/>
          <w:szCs w:val="26"/>
        </w:rPr>
        <w:t xml:space="preserve">” sadarbībā ar Latvijas Universitāti. Tika aptaujātas būvniecība nozari pārstāvošas savienības, asociācijas; makroekonomikas speciālisti no bankām, augstskolām, kā arī komersanti, kas pārstāv būvniecības nozares </w:t>
      </w:r>
      <w:proofErr w:type="spellStart"/>
      <w:r w:rsidRPr="00AF3FBA">
        <w:rPr>
          <w:bCs/>
          <w:sz w:val="26"/>
          <w:szCs w:val="26"/>
        </w:rPr>
        <w:t>apakšnozares</w:t>
      </w:r>
      <w:proofErr w:type="spellEnd"/>
      <w:r w:rsidRPr="00AF3FBA">
        <w:rPr>
          <w:bCs/>
          <w:sz w:val="26"/>
          <w:szCs w:val="26"/>
        </w:rPr>
        <w:t>. Pētījumā, kā eksperti piedalījās arī Padomē pārstāvētās organizācijas un padomes locekļi.</w:t>
      </w:r>
    </w:p>
    <w:p w14:paraId="1251687D" w14:textId="162E14F7" w:rsidR="006A681B" w:rsidRPr="00AF3FBA" w:rsidRDefault="006A681B" w:rsidP="00E92A79">
      <w:pPr>
        <w:spacing w:after="120"/>
        <w:ind w:firstLine="720"/>
        <w:jc w:val="both"/>
        <w:rPr>
          <w:sz w:val="26"/>
          <w:szCs w:val="26"/>
        </w:rPr>
      </w:pPr>
      <w:r w:rsidRPr="00AF3FBA">
        <w:rPr>
          <w:sz w:val="26"/>
          <w:szCs w:val="26"/>
        </w:rPr>
        <w:t xml:space="preserve">Pētnieki norādīja, ka statistiskā prognozē pandēmijas </w:t>
      </w:r>
      <w:r w:rsidR="00E92A79">
        <w:rPr>
          <w:sz w:val="26"/>
          <w:szCs w:val="26"/>
        </w:rPr>
        <w:t xml:space="preserve">COVID-19 </w:t>
      </w:r>
      <w:r w:rsidRPr="00AF3FBA">
        <w:rPr>
          <w:sz w:val="26"/>
          <w:szCs w:val="26"/>
        </w:rPr>
        <w:t>ietekme netika atspoguļota, bet eksperti šo ietekmi ir ņēmuši vērā, tādēļ vidējās ekspertu prognozes būtu uzskatāmas par ticamākām. Laika periodā no 2022. gada statistiskā un ekspertu prognoze saskan, tāpēc to var uzskatīt par samērā ticamu prognozi.</w:t>
      </w:r>
    </w:p>
    <w:p w14:paraId="58224A97" w14:textId="77777777" w:rsidR="006A681B" w:rsidRPr="00AF3FBA" w:rsidRDefault="006A681B" w:rsidP="00E92A79">
      <w:pPr>
        <w:spacing w:after="120"/>
        <w:ind w:firstLine="720"/>
        <w:jc w:val="both"/>
        <w:rPr>
          <w:bCs/>
          <w:sz w:val="26"/>
          <w:szCs w:val="26"/>
        </w:rPr>
      </w:pPr>
      <w:r w:rsidRPr="00AF3FBA">
        <w:rPr>
          <w:bCs/>
          <w:sz w:val="26"/>
          <w:szCs w:val="26"/>
        </w:rPr>
        <w:t xml:space="preserve">Pētnieki norādīja uz pārkaršanas riskiem būvniecības nozarē. Balstoties uz klasisko ekonomikas pieredzi, pārkaršana notiek tad, kad izmaksas pieaug straujāk, kā apjoms, tā ir pazīme, ka tiek izjaukts līdzsvars un situācija vairs nav stabila. </w:t>
      </w:r>
    </w:p>
    <w:p w14:paraId="77EB0558" w14:textId="2F20ACAE" w:rsidR="00E92A79" w:rsidRDefault="006A681B" w:rsidP="00E92A79">
      <w:pPr>
        <w:spacing w:after="120"/>
        <w:ind w:firstLine="720"/>
        <w:jc w:val="both"/>
        <w:rPr>
          <w:bCs/>
          <w:sz w:val="26"/>
          <w:szCs w:val="26"/>
        </w:rPr>
      </w:pPr>
      <w:r w:rsidRPr="00AF3FBA">
        <w:rPr>
          <w:bCs/>
          <w:sz w:val="26"/>
          <w:szCs w:val="26"/>
        </w:rPr>
        <w:t xml:space="preserve">Padome pārmeta pētniekiem, ka secinājumos un priekšlikumos nekas nav minēts par tehnoloģijām un pētniecību. Tāpat norādīja, ka laikā kad runā par ES fondu finansējuma sadalījumu, bīstami runāt par nozares pārkaršanas riskiem. Pētnieki norādīja, ka ir izstrādāta matrica pēc kuras var sekot līdzi līdzsvara saglabāšanai. Pastāv riski, bet tas nenozīmē, ka pārkaršana iestāsies, tas atkarīgs no daudziem apstākļiem. </w:t>
      </w:r>
    </w:p>
    <w:p w14:paraId="138D52CD" w14:textId="77777777" w:rsidR="00E92A79" w:rsidRDefault="00E92A79">
      <w:pPr>
        <w:spacing w:after="160" w:line="259" w:lineRule="auto"/>
        <w:rPr>
          <w:bCs/>
          <w:sz w:val="26"/>
          <w:szCs w:val="26"/>
        </w:rPr>
      </w:pPr>
      <w:r>
        <w:rPr>
          <w:bCs/>
          <w:sz w:val="26"/>
          <w:szCs w:val="26"/>
        </w:rPr>
        <w:br w:type="page"/>
      </w:r>
    </w:p>
    <w:p w14:paraId="419581E5" w14:textId="77777777" w:rsidR="005A0A77" w:rsidRPr="00AF3FBA" w:rsidRDefault="005A0A77" w:rsidP="00196A69">
      <w:pPr>
        <w:pStyle w:val="Heading1"/>
        <w:numPr>
          <w:ilvl w:val="0"/>
          <w:numId w:val="10"/>
        </w:numPr>
        <w:jc w:val="center"/>
        <w:rPr>
          <w:b/>
          <w:bCs/>
          <w:color w:val="006666"/>
          <w:lang w:val="lv-LV"/>
        </w:rPr>
      </w:pPr>
      <w:r w:rsidRPr="00AF3FBA">
        <w:rPr>
          <w:b/>
          <w:bCs/>
          <w:color w:val="006666"/>
          <w:lang w:val="lv-LV"/>
        </w:rPr>
        <w:lastRenderedPageBreak/>
        <w:t>Priekšlikumi normatīvā regulējuma pilnveidošanai</w:t>
      </w:r>
    </w:p>
    <w:p w14:paraId="1FA4F813" w14:textId="77777777" w:rsidR="005A0A77" w:rsidRPr="00AF3FBA" w:rsidRDefault="005A0A77" w:rsidP="005A0A77">
      <w:pPr>
        <w:rPr>
          <w:color w:val="006666"/>
          <w:lang w:eastAsia="en-US"/>
        </w:rPr>
      </w:pPr>
    </w:p>
    <w:p w14:paraId="16CDA821" w14:textId="3F439A4D" w:rsidR="005A0A77" w:rsidRPr="00AF3FBA" w:rsidRDefault="005A0A77" w:rsidP="00196A69">
      <w:pPr>
        <w:pStyle w:val="Heading2"/>
        <w:numPr>
          <w:ilvl w:val="1"/>
          <w:numId w:val="10"/>
        </w:numPr>
        <w:rPr>
          <w:b/>
          <w:bCs/>
          <w:color w:val="006666"/>
        </w:rPr>
      </w:pPr>
      <w:r w:rsidRPr="00AF3FBA">
        <w:rPr>
          <w:b/>
          <w:bCs/>
          <w:color w:val="006666"/>
        </w:rPr>
        <w:t>Likumdošana</w:t>
      </w:r>
    </w:p>
    <w:p w14:paraId="1F83458E" w14:textId="77777777" w:rsidR="005A0A77" w:rsidRPr="00AF3FBA" w:rsidRDefault="005A0A77" w:rsidP="005A0A77">
      <w:pPr>
        <w:rPr>
          <w:color w:val="006666"/>
        </w:rPr>
      </w:pPr>
    </w:p>
    <w:p w14:paraId="34BB5711" w14:textId="0D7E4399" w:rsidR="005A0A77" w:rsidRPr="00AF3FBA" w:rsidRDefault="00E149DD" w:rsidP="005A0A77">
      <w:pPr>
        <w:pStyle w:val="Heading2"/>
        <w:ind w:firstLine="720"/>
        <w:rPr>
          <w:color w:val="006666"/>
          <w:u w:val="single"/>
        </w:rPr>
      </w:pPr>
      <w:r>
        <w:rPr>
          <w:color w:val="006666"/>
          <w:u w:val="single"/>
        </w:rPr>
        <w:t xml:space="preserve">Likumprojekts </w:t>
      </w:r>
      <w:r w:rsidR="005A0A77" w:rsidRPr="00AF3FBA">
        <w:rPr>
          <w:color w:val="006666"/>
          <w:u w:val="single"/>
        </w:rPr>
        <w:t>Arhitektūras likums</w:t>
      </w:r>
    </w:p>
    <w:p w14:paraId="1207E7B1" w14:textId="77777777" w:rsidR="005A0A77" w:rsidRPr="00AF3FBA" w:rsidRDefault="005A0A77" w:rsidP="005A0A77">
      <w:pPr>
        <w:rPr>
          <w:b/>
          <w:bCs/>
          <w:color w:val="000000"/>
          <w:sz w:val="26"/>
          <w:szCs w:val="26"/>
        </w:rPr>
      </w:pPr>
      <w:r w:rsidRPr="00AF3FBA">
        <w:rPr>
          <w:sz w:val="26"/>
          <w:szCs w:val="26"/>
        </w:rPr>
        <w:t xml:space="preserve">              </w:t>
      </w:r>
      <w:r w:rsidRPr="00AF3FBA">
        <w:rPr>
          <w:sz w:val="26"/>
          <w:szCs w:val="26"/>
        </w:rPr>
        <w:tab/>
      </w:r>
      <w:r w:rsidRPr="00AF3FBA">
        <w:rPr>
          <w:sz w:val="26"/>
          <w:szCs w:val="26"/>
        </w:rPr>
        <w:tab/>
        <w:t xml:space="preserve">           </w:t>
      </w:r>
    </w:p>
    <w:p w14:paraId="23E17DF9" w14:textId="5F2442F2" w:rsidR="005A0A77" w:rsidRPr="00AF3FBA" w:rsidRDefault="005A0A77" w:rsidP="00E92A79">
      <w:pPr>
        <w:spacing w:after="120"/>
        <w:ind w:firstLine="720"/>
        <w:jc w:val="both"/>
        <w:rPr>
          <w:sz w:val="26"/>
          <w:szCs w:val="26"/>
        </w:rPr>
      </w:pPr>
      <w:r w:rsidRPr="00AF3FBA">
        <w:rPr>
          <w:sz w:val="26"/>
          <w:szCs w:val="26"/>
        </w:rPr>
        <w:t>Jau vairākus gadus arhitekti strādājušie pie</w:t>
      </w:r>
      <w:r w:rsidR="00E92A79">
        <w:rPr>
          <w:sz w:val="26"/>
          <w:szCs w:val="26"/>
        </w:rPr>
        <w:t xml:space="preserve"> </w:t>
      </w:r>
      <w:r w:rsidRPr="00AF3FBA">
        <w:rPr>
          <w:sz w:val="26"/>
          <w:szCs w:val="26"/>
        </w:rPr>
        <w:t>jauna likumprojekta “</w:t>
      </w:r>
      <w:r w:rsidRPr="00AF3FBA">
        <w:rPr>
          <w:i/>
          <w:sz w:val="26"/>
          <w:szCs w:val="26"/>
        </w:rPr>
        <w:t xml:space="preserve">Arhitektūras likums”, </w:t>
      </w:r>
      <w:r w:rsidR="00E92A79" w:rsidRPr="00E92A79">
        <w:rPr>
          <w:iCs/>
          <w:sz w:val="26"/>
          <w:szCs w:val="26"/>
        </w:rPr>
        <w:t>ko</w:t>
      </w:r>
      <w:r w:rsidR="00E92A79">
        <w:rPr>
          <w:i/>
          <w:sz w:val="26"/>
          <w:szCs w:val="26"/>
        </w:rPr>
        <w:t xml:space="preserve"> </w:t>
      </w:r>
      <w:r w:rsidRPr="00AF3FBA">
        <w:rPr>
          <w:iCs/>
          <w:sz w:val="26"/>
          <w:szCs w:val="26"/>
        </w:rPr>
        <w:t>gada sākumā nozares vadošie speciālisti, kā  Jānis</w:t>
      </w:r>
      <w:r w:rsidRPr="00AF3FBA">
        <w:rPr>
          <w:sz w:val="26"/>
          <w:szCs w:val="26"/>
        </w:rPr>
        <w:t xml:space="preserve"> Dripe - </w:t>
      </w:r>
      <w:r w:rsidRPr="00AF3FBA">
        <w:rPr>
          <w:color w:val="000000" w:themeColor="text1"/>
          <w:sz w:val="26"/>
          <w:szCs w:val="26"/>
        </w:rPr>
        <w:t>Kultūras ministrija, Investīciju un projektu nodaļas eksperts,</w:t>
      </w:r>
      <w:r w:rsidRPr="00AF3FBA">
        <w:rPr>
          <w:sz w:val="26"/>
          <w:szCs w:val="26"/>
        </w:rPr>
        <w:t xml:space="preserve"> Juris Poga - </w:t>
      </w:r>
      <w:r w:rsidRPr="00AF3FBA">
        <w:rPr>
          <w:color w:val="000000" w:themeColor="text1"/>
          <w:sz w:val="26"/>
          <w:szCs w:val="26"/>
        </w:rPr>
        <w:t xml:space="preserve">Latvijas Arhitektu savienības prezidents un citi Latvijas Arhitektu savienības, Kultūras ministrija un </w:t>
      </w:r>
      <w:r w:rsidRPr="00AF3FBA">
        <w:rPr>
          <w:sz w:val="26"/>
          <w:szCs w:val="26"/>
        </w:rPr>
        <w:t xml:space="preserve">Vides aizsardzības un reģionālās attīstības ministrijas pārstāvji </w:t>
      </w:r>
      <w:r w:rsidRPr="00AF3FBA">
        <w:rPr>
          <w:iCs/>
          <w:sz w:val="26"/>
          <w:szCs w:val="26"/>
        </w:rPr>
        <w:t>prezentēja Padomē</w:t>
      </w:r>
      <w:r w:rsidR="00E92A79">
        <w:rPr>
          <w:iCs/>
          <w:sz w:val="26"/>
          <w:szCs w:val="26"/>
        </w:rPr>
        <w:t xml:space="preserve"> </w:t>
      </w:r>
      <w:r w:rsidR="00E92A79" w:rsidRPr="00AF3FBA">
        <w:rPr>
          <w:iCs/>
          <w:sz w:val="26"/>
          <w:szCs w:val="26"/>
        </w:rPr>
        <w:t>( LBP 23.01.2020. sēdes prot.Nr.1, 1.§)</w:t>
      </w:r>
      <w:r w:rsidRPr="00AF3FBA">
        <w:rPr>
          <w:iCs/>
          <w:sz w:val="26"/>
          <w:szCs w:val="26"/>
        </w:rPr>
        <w:t xml:space="preserve">. </w:t>
      </w:r>
      <w:proofErr w:type="spellStart"/>
      <w:r w:rsidRPr="00AF3FBA">
        <w:rPr>
          <w:sz w:val="26"/>
          <w:szCs w:val="26"/>
        </w:rPr>
        <w:t>J</w:t>
      </w:r>
      <w:r w:rsidR="00E92A79">
        <w:rPr>
          <w:sz w:val="26"/>
          <w:szCs w:val="26"/>
        </w:rPr>
        <w:t>.</w:t>
      </w:r>
      <w:r w:rsidRPr="00AF3FBA">
        <w:rPr>
          <w:sz w:val="26"/>
          <w:szCs w:val="26"/>
        </w:rPr>
        <w:t>Dripe</w:t>
      </w:r>
      <w:proofErr w:type="spellEnd"/>
      <w:r w:rsidRPr="00AF3FBA">
        <w:rPr>
          <w:sz w:val="26"/>
          <w:szCs w:val="26"/>
        </w:rPr>
        <w:t xml:space="preserve"> norādīja uz vēsturiski izveidojušos situāciju Latvijā, kas bija par pamatu likumprojekta izstrādei un to, ka šobrīd ir vairāki dokumenti, normatīvie akti, kas virza un reglamentē arhitekta profesiju Latvijā. Tāpat tika norādīts, ka likumdošanā pirmo reizi kā termins parādās </w:t>
      </w:r>
      <w:proofErr w:type="spellStart"/>
      <w:r w:rsidRPr="00AF3FBA">
        <w:rPr>
          <w:rStyle w:val="Heading2Italic"/>
          <w:rFonts w:ascii="Times New Roman" w:hAnsi="Times New Roman" w:cs="Times New Roman"/>
          <w:b w:val="0"/>
          <w:bCs w:val="0"/>
          <w:sz w:val="26"/>
          <w:szCs w:val="26"/>
          <w:lang w:val="lv-LV" w:bidi="lv-LV"/>
        </w:rPr>
        <w:t>Baukultur</w:t>
      </w:r>
      <w:proofErr w:type="spellEnd"/>
      <w:r w:rsidRPr="00AF3FBA">
        <w:rPr>
          <w:rStyle w:val="FootnoteReference"/>
          <w:rFonts w:eastAsia="Arial"/>
          <w:b/>
          <w:bCs/>
          <w:i/>
          <w:iCs/>
          <w:color w:val="000000"/>
          <w:sz w:val="26"/>
          <w:szCs w:val="26"/>
          <w:shd w:val="clear" w:color="auto" w:fill="FFFFFF"/>
          <w:lang w:eastAsia="en-US" w:bidi="lv-LV"/>
        </w:rPr>
        <w:footnoteReference w:id="8"/>
      </w:r>
      <w:r w:rsidRPr="00AF3FBA">
        <w:rPr>
          <w:rStyle w:val="Heading2Italic"/>
          <w:rFonts w:ascii="Times New Roman" w:hAnsi="Times New Roman" w:cs="Times New Roman"/>
          <w:b w:val="0"/>
          <w:bCs w:val="0"/>
          <w:sz w:val="26"/>
          <w:szCs w:val="26"/>
          <w:lang w:val="lv-LV" w:bidi="lv-LV"/>
        </w:rPr>
        <w:t>,</w:t>
      </w:r>
      <w:r w:rsidRPr="00AF3FBA">
        <w:rPr>
          <w:sz w:val="26"/>
          <w:szCs w:val="26"/>
        </w:rPr>
        <w:t xml:space="preserve"> kas attiecas  ne tikai uz būvniecību, bet uz visu apbūvēto vidi. Likums aptvers visas arhitekta darbības jomas, ne tikai projektēšanu (pilsētu plānošana, teritoriju plānošana, izglītības joma, publicistika, pētniecība u.c.) </w:t>
      </w:r>
    </w:p>
    <w:p w14:paraId="5369643E" w14:textId="7FEAF177" w:rsidR="005A0A77" w:rsidRPr="00AF3FBA" w:rsidRDefault="005A0A77" w:rsidP="00E92A79">
      <w:pPr>
        <w:spacing w:after="120"/>
        <w:ind w:firstLine="720"/>
        <w:jc w:val="both"/>
        <w:rPr>
          <w:b/>
          <w:sz w:val="26"/>
          <w:szCs w:val="26"/>
        </w:rPr>
      </w:pPr>
      <w:r w:rsidRPr="00AF3FBA">
        <w:rPr>
          <w:bCs/>
          <w:sz w:val="26"/>
          <w:szCs w:val="26"/>
        </w:rPr>
        <w:t>Padome pauda dažādus viedokļus par izstrādāto likumprojektu un izteica neizpratni par to, kas šobrīd</w:t>
      </w:r>
      <w:r w:rsidRPr="00AF3FBA">
        <w:rPr>
          <w:b/>
          <w:sz w:val="26"/>
          <w:szCs w:val="26"/>
        </w:rPr>
        <w:t xml:space="preserve"> </w:t>
      </w:r>
      <w:r w:rsidRPr="00AF3FBA">
        <w:rPr>
          <w:sz w:val="26"/>
          <w:szCs w:val="26"/>
        </w:rPr>
        <w:t xml:space="preserve"> </w:t>
      </w:r>
      <w:r w:rsidRPr="00AF3FBA">
        <w:rPr>
          <w:i/>
          <w:sz w:val="26"/>
          <w:szCs w:val="26"/>
        </w:rPr>
        <w:t>Būvniecības likumā</w:t>
      </w:r>
      <w:r w:rsidRPr="00AF3FBA">
        <w:rPr>
          <w:sz w:val="26"/>
          <w:szCs w:val="26"/>
        </w:rPr>
        <w:t xml:space="preserve"> un ar to saistītajā regulējumā traucētu piemērot kvalitatīvu arhitektūru. Jau šobrīd arhitektu pašpārvalde netiek regulēta. Tika norādīts, ka vispirms ir jāsaprot kas ir tās lietas, kas šobrīd liedz strādāt labi un esošos MK noteikumus var pilnveidot. </w:t>
      </w:r>
    </w:p>
    <w:p w14:paraId="251CAD6F" w14:textId="77777777" w:rsidR="005A0A77" w:rsidRPr="00AF3FBA" w:rsidRDefault="005A0A77" w:rsidP="00E92A79">
      <w:pPr>
        <w:spacing w:after="120"/>
        <w:ind w:firstLine="720"/>
        <w:jc w:val="both"/>
        <w:rPr>
          <w:sz w:val="26"/>
          <w:szCs w:val="26"/>
        </w:rPr>
      </w:pPr>
      <w:r w:rsidRPr="00AF3FBA">
        <w:rPr>
          <w:bCs/>
          <w:sz w:val="26"/>
          <w:szCs w:val="26"/>
        </w:rPr>
        <w:t>Likumprojekta izstrādātāji norādīja</w:t>
      </w:r>
      <w:r w:rsidRPr="00AF3FBA">
        <w:rPr>
          <w:sz w:val="26"/>
          <w:szCs w:val="26"/>
        </w:rPr>
        <w:t xml:space="preserve">, ka </w:t>
      </w:r>
      <w:r w:rsidRPr="00AF3FBA">
        <w:rPr>
          <w:i/>
          <w:sz w:val="26"/>
          <w:szCs w:val="26"/>
        </w:rPr>
        <w:t>Arhitektūras likums</w:t>
      </w:r>
      <w:r w:rsidRPr="00AF3FBA">
        <w:rPr>
          <w:sz w:val="26"/>
          <w:szCs w:val="26"/>
        </w:rPr>
        <w:t xml:space="preserve"> ir vajadzīgs jomu plašuma dēļ un  neredz </w:t>
      </w:r>
      <w:proofErr w:type="spellStart"/>
      <w:r w:rsidRPr="00AF3FBA">
        <w:rPr>
          <w:sz w:val="26"/>
          <w:szCs w:val="26"/>
        </w:rPr>
        <w:t>pretstāvi</w:t>
      </w:r>
      <w:proofErr w:type="spellEnd"/>
      <w:r w:rsidRPr="00AF3FBA">
        <w:rPr>
          <w:sz w:val="26"/>
          <w:szCs w:val="26"/>
        </w:rPr>
        <w:t xml:space="preserve"> </w:t>
      </w:r>
      <w:r w:rsidRPr="00AF3FBA">
        <w:rPr>
          <w:i/>
          <w:sz w:val="26"/>
          <w:szCs w:val="26"/>
        </w:rPr>
        <w:t xml:space="preserve">Būvniecības likumam. </w:t>
      </w:r>
      <w:r w:rsidRPr="00AF3FBA">
        <w:rPr>
          <w:sz w:val="26"/>
          <w:szCs w:val="26"/>
        </w:rPr>
        <w:t>Priekšā vēl ir diskusijas par to kā šie likumi sadarbojas.</w:t>
      </w:r>
    </w:p>
    <w:p w14:paraId="31AB6046" w14:textId="77777777" w:rsidR="005A0A77" w:rsidRPr="00AF3FBA" w:rsidRDefault="005A0A77" w:rsidP="00E92A79">
      <w:pPr>
        <w:spacing w:after="120"/>
        <w:ind w:firstLine="720"/>
        <w:jc w:val="both"/>
        <w:rPr>
          <w:sz w:val="26"/>
          <w:szCs w:val="26"/>
        </w:rPr>
      </w:pPr>
      <w:r w:rsidRPr="00AF3FBA">
        <w:rPr>
          <w:bCs/>
          <w:sz w:val="26"/>
          <w:szCs w:val="26"/>
        </w:rPr>
        <w:t>Padomi izteica cerību, ka</w:t>
      </w:r>
      <w:r w:rsidRPr="00AF3FBA">
        <w:rPr>
          <w:b/>
          <w:sz w:val="26"/>
          <w:szCs w:val="26"/>
        </w:rPr>
        <w:t xml:space="preserve"> </w:t>
      </w:r>
      <w:r w:rsidRPr="00AF3FBA">
        <w:rPr>
          <w:sz w:val="26"/>
          <w:szCs w:val="26"/>
        </w:rPr>
        <w:t>šis likums, jau tā sarežģīto regulējumu nepadarīs vēl sarežģītāku un būvniecības procesu arvien vairāk nesadrumstalos. Teritorijas plānošana (VARAM) jau tika nodalīta no būvniecības, tagad atdalām arī arhitektūru (KM).</w:t>
      </w:r>
    </w:p>
    <w:p w14:paraId="0F76FD68" w14:textId="77777777" w:rsidR="005A0A77" w:rsidRPr="00E92A79" w:rsidRDefault="005A0A77" w:rsidP="00E92A79">
      <w:pPr>
        <w:ind w:firstLine="720"/>
        <w:jc w:val="both"/>
        <w:rPr>
          <w:b/>
          <w:sz w:val="26"/>
          <w:szCs w:val="26"/>
        </w:rPr>
      </w:pPr>
      <w:r w:rsidRPr="00E92A79">
        <w:rPr>
          <w:b/>
          <w:sz w:val="26"/>
          <w:szCs w:val="26"/>
        </w:rPr>
        <w:t xml:space="preserve">Kopumā padome konceptuāli atbalstīja </w:t>
      </w:r>
      <w:r w:rsidRPr="00E92A79">
        <w:rPr>
          <w:b/>
          <w:i/>
          <w:sz w:val="26"/>
          <w:szCs w:val="26"/>
        </w:rPr>
        <w:t xml:space="preserve">Arhitektūras likuma </w:t>
      </w:r>
      <w:r w:rsidRPr="00E92A79">
        <w:rPr>
          <w:b/>
          <w:iCs/>
          <w:sz w:val="26"/>
          <w:szCs w:val="26"/>
        </w:rPr>
        <w:t>projektu,  vienlaikus norādot, ka to uztrauc kopējā valstī esošā regulējuma sadrums</w:t>
      </w:r>
      <w:r w:rsidRPr="00E92A79">
        <w:rPr>
          <w:b/>
          <w:sz w:val="26"/>
          <w:szCs w:val="26"/>
        </w:rPr>
        <w:t>talotība un vienojās sekot, lai neveidojas pretrunas likumos.</w:t>
      </w:r>
    </w:p>
    <w:p w14:paraId="62E427B1" w14:textId="77777777" w:rsidR="005A0A77" w:rsidRPr="00AF3FBA" w:rsidRDefault="005A0A77" w:rsidP="005A0A77">
      <w:pPr>
        <w:jc w:val="both"/>
        <w:rPr>
          <w:sz w:val="26"/>
          <w:szCs w:val="26"/>
        </w:rPr>
      </w:pPr>
      <w:r w:rsidRPr="00AF3FBA">
        <w:rPr>
          <w:sz w:val="26"/>
          <w:szCs w:val="26"/>
        </w:rPr>
        <w:t xml:space="preserve"> </w:t>
      </w:r>
    </w:p>
    <w:p w14:paraId="22C5E892" w14:textId="77777777" w:rsidR="005A0A77" w:rsidRPr="00E149DD" w:rsidRDefault="005A0A77" w:rsidP="005A0A77">
      <w:pPr>
        <w:pStyle w:val="Heading2"/>
        <w:ind w:left="720"/>
        <w:rPr>
          <w:color w:val="008080"/>
          <w:u w:val="single"/>
        </w:rPr>
      </w:pPr>
      <w:r w:rsidRPr="00E149DD">
        <w:rPr>
          <w:color w:val="008080"/>
          <w:u w:val="single"/>
        </w:rPr>
        <w:t>Būvniecības likums</w:t>
      </w:r>
    </w:p>
    <w:p w14:paraId="1D77E3A3" w14:textId="77777777" w:rsidR="005A0A77" w:rsidRPr="00AF3FBA" w:rsidRDefault="005A0A77" w:rsidP="005A0A77"/>
    <w:p w14:paraId="1B649957" w14:textId="34108C9E" w:rsidR="005A0A77" w:rsidRPr="00AF3FBA" w:rsidRDefault="005A0A77" w:rsidP="005A0A77">
      <w:pPr>
        <w:ind w:firstLine="360"/>
        <w:jc w:val="both"/>
        <w:rPr>
          <w:bCs/>
          <w:color w:val="000000"/>
          <w:sz w:val="26"/>
          <w:szCs w:val="26"/>
        </w:rPr>
      </w:pPr>
      <w:r w:rsidRPr="00AF3FBA">
        <w:rPr>
          <w:bCs/>
          <w:sz w:val="26"/>
          <w:szCs w:val="26"/>
        </w:rPr>
        <w:t xml:space="preserve">EM gada sēkumā informēja Padomi par Būvniecības regulējuma pilnveidošanas gaitu un grozījumiem </w:t>
      </w:r>
      <w:r w:rsidRPr="00AF3FBA">
        <w:rPr>
          <w:bCs/>
          <w:i/>
          <w:sz w:val="26"/>
          <w:szCs w:val="26"/>
        </w:rPr>
        <w:t>Būvniecības likumā</w:t>
      </w:r>
      <w:r w:rsidRPr="00AF3FBA">
        <w:rPr>
          <w:bCs/>
          <w:sz w:val="26"/>
          <w:szCs w:val="26"/>
        </w:rPr>
        <w:t>,</w:t>
      </w:r>
      <w:r w:rsidRPr="00AF3FBA">
        <w:rPr>
          <w:bCs/>
          <w:i/>
          <w:sz w:val="26"/>
          <w:szCs w:val="26"/>
        </w:rPr>
        <w:t xml:space="preserve"> </w:t>
      </w:r>
      <w:r w:rsidRPr="00AF3FBA">
        <w:rPr>
          <w:bCs/>
          <w:sz w:val="26"/>
          <w:szCs w:val="26"/>
        </w:rPr>
        <w:t xml:space="preserve"> sākot ar 2016.gadu </w:t>
      </w:r>
      <w:r w:rsidR="00594DB3">
        <w:rPr>
          <w:bCs/>
          <w:sz w:val="26"/>
          <w:szCs w:val="26"/>
        </w:rPr>
        <w:t xml:space="preserve">un </w:t>
      </w:r>
      <w:r w:rsidRPr="00AF3FBA">
        <w:rPr>
          <w:bCs/>
          <w:sz w:val="26"/>
          <w:szCs w:val="26"/>
        </w:rPr>
        <w:t xml:space="preserve">statusu uz 2020.gada sākumu. (LBP 10.03.2020. sēdes prot. Nr.3, </w:t>
      </w:r>
      <w:r w:rsidRPr="00AF3FBA">
        <w:rPr>
          <w:bCs/>
          <w:color w:val="000000"/>
          <w:sz w:val="26"/>
          <w:szCs w:val="26"/>
        </w:rPr>
        <w:t>3.§)</w:t>
      </w:r>
    </w:p>
    <w:p w14:paraId="7D5B7020" w14:textId="77777777" w:rsidR="005A0A77" w:rsidRPr="00AF3FBA" w:rsidRDefault="005A0A77" w:rsidP="005A0A77">
      <w:pPr>
        <w:ind w:hanging="3"/>
        <w:jc w:val="center"/>
        <w:rPr>
          <w:b/>
          <w:bCs/>
          <w:color w:val="000000"/>
          <w:sz w:val="26"/>
          <w:szCs w:val="26"/>
        </w:rPr>
      </w:pPr>
    </w:p>
    <w:p w14:paraId="37E96D71" w14:textId="77777777" w:rsidR="005A0A77" w:rsidRPr="00AF3FBA" w:rsidRDefault="005A0A77" w:rsidP="005A0A77">
      <w:pPr>
        <w:jc w:val="both"/>
        <w:rPr>
          <w:sz w:val="26"/>
          <w:szCs w:val="26"/>
        </w:rPr>
      </w:pPr>
      <w:r w:rsidRPr="00AF3FBA">
        <w:rPr>
          <w:sz w:val="26"/>
          <w:szCs w:val="26"/>
        </w:rPr>
        <w:t xml:space="preserve">Darbs pie </w:t>
      </w:r>
      <w:r w:rsidRPr="00AF3FBA">
        <w:rPr>
          <w:i/>
          <w:sz w:val="26"/>
          <w:szCs w:val="26"/>
        </w:rPr>
        <w:t xml:space="preserve">Būvniecības likuma </w:t>
      </w:r>
      <w:r w:rsidRPr="00AF3FBA">
        <w:rPr>
          <w:sz w:val="26"/>
          <w:szCs w:val="26"/>
        </w:rPr>
        <w:t>grozījumiem,</w:t>
      </w:r>
      <w:r w:rsidRPr="00AF3FBA">
        <w:rPr>
          <w:i/>
          <w:sz w:val="26"/>
          <w:szCs w:val="26"/>
        </w:rPr>
        <w:t xml:space="preserve"> </w:t>
      </w:r>
      <w:r w:rsidRPr="00AF3FBA">
        <w:rPr>
          <w:sz w:val="26"/>
          <w:szCs w:val="26"/>
        </w:rPr>
        <w:t xml:space="preserve"> tika uzsākts 2016.gadā. 2017.gadā, lai virzītos uz priekšu, tika pieņemts lēmums dalīt atsevišķos likumprojektos :</w:t>
      </w:r>
    </w:p>
    <w:p w14:paraId="11185E99" w14:textId="77777777" w:rsidR="005A0A77" w:rsidRPr="00AF3FBA" w:rsidRDefault="005A0A77" w:rsidP="00196A69">
      <w:pPr>
        <w:pStyle w:val="ListParagraph"/>
        <w:numPr>
          <w:ilvl w:val="0"/>
          <w:numId w:val="5"/>
        </w:numPr>
        <w:jc w:val="both"/>
        <w:rPr>
          <w:sz w:val="26"/>
          <w:szCs w:val="26"/>
          <w:lang w:val="lv-LV"/>
        </w:rPr>
      </w:pPr>
      <w:r w:rsidRPr="00AF3FBA">
        <w:rPr>
          <w:sz w:val="26"/>
          <w:szCs w:val="26"/>
          <w:lang w:val="lv-LV"/>
        </w:rPr>
        <w:t>2017.gadā tika pieņemti grozījumi, kas uzlaboja tehniskās prasības būvēm un atkāpes no prasībām;</w:t>
      </w:r>
    </w:p>
    <w:p w14:paraId="6EF1BF30" w14:textId="77777777" w:rsidR="005A0A77" w:rsidRPr="00AF3FBA" w:rsidRDefault="005A0A77" w:rsidP="00196A69">
      <w:pPr>
        <w:pStyle w:val="ListParagraph"/>
        <w:numPr>
          <w:ilvl w:val="0"/>
          <w:numId w:val="5"/>
        </w:numPr>
        <w:jc w:val="both"/>
        <w:rPr>
          <w:sz w:val="26"/>
          <w:szCs w:val="26"/>
          <w:lang w:val="lv-LV"/>
        </w:rPr>
      </w:pPr>
      <w:r w:rsidRPr="00AF3FBA">
        <w:rPr>
          <w:sz w:val="26"/>
          <w:szCs w:val="26"/>
          <w:lang w:val="lv-LV"/>
        </w:rPr>
        <w:t xml:space="preserve">MK atrodas grozījumi, kas saistīti ar </w:t>
      </w:r>
      <w:proofErr w:type="spellStart"/>
      <w:r w:rsidRPr="00AF3FBA">
        <w:rPr>
          <w:sz w:val="26"/>
          <w:szCs w:val="26"/>
          <w:lang w:val="lv-LV"/>
        </w:rPr>
        <w:t>būvtehniķiem</w:t>
      </w:r>
      <w:proofErr w:type="spellEnd"/>
      <w:r w:rsidRPr="00AF3FBA">
        <w:rPr>
          <w:sz w:val="26"/>
          <w:szCs w:val="26"/>
          <w:lang w:val="lv-LV"/>
        </w:rPr>
        <w:t>;</w:t>
      </w:r>
    </w:p>
    <w:p w14:paraId="4B4089B3" w14:textId="77777777" w:rsidR="005A0A77" w:rsidRPr="00AF3FBA" w:rsidRDefault="005A0A77" w:rsidP="00196A69">
      <w:pPr>
        <w:pStyle w:val="ListParagraph"/>
        <w:numPr>
          <w:ilvl w:val="0"/>
          <w:numId w:val="5"/>
        </w:numPr>
        <w:jc w:val="both"/>
        <w:rPr>
          <w:sz w:val="26"/>
          <w:szCs w:val="26"/>
          <w:lang w:val="lv-LV"/>
        </w:rPr>
      </w:pPr>
      <w:r w:rsidRPr="00AF3FBA">
        <w:rPr>
          <w:sz w:val="26"/>
          <w:szCs w:val="26"/>
          <w:lang w:val="lv-LV"/>
        </w:rPr>
        <w:t>Saeimā ir grozījumi, kas saistīti ar atbildību sadalījumu;</w:t>
      </w:r>
    </w:p>
    <w:p w14:paraId="05EF7C36" w14:textId="77777777" w:rsidR="005A0A77" w:rsidRPr="00AF3FBA" w:rsidRDefault="005A0A77" w:rsidP="00196A69">
      <w:pPr>
        <w:pStyle w:val="ListParagraph"/>
        <w:numPr>
          <w:ilvl w:val="0"/>
          <w:numId w:val="5"/>
        </w:numPr>
        <w:jc w:val="both"/>
        <w:rPr>
          <w:sz w:val="26"/>
          <w:szCs w:val="26"/>
          <w:lang w:val="lv-LV"/>
        </w:rPr>
      </w:pPr>
      <w:r w:rsidRPr="00AF3FBA">
        <w:rPr>
          <w:sz w:val="26"/>
          <w:szCs w:val="26"/>
          <w:lang w:val="lv-LV"/>
        </w:rPr>
        <w:t>EM strādā pie apdrošināšanas regulējuma.</w:t>
      </w:r>
    </w:p>
    <w:p w14:paraId="4F7CD179" w14:textId="77777777" w:rsidR="005A0A77" w:rsidRPr="00AF3FBA" w:rsidRDefault="005A0A77" w:rsidP="005A0A77">
      <w:pPr>
        <w:jc w:val="both"/>
        <w:rPr>
          <w:sz w:val="26"/>
          <w:szCs w:val="26"/>
        </w:rPr>
      </w:pPr>
    </w:p>
    <w:p w14:paraId="027CEF18" w14:textId="77777777" w:rsidR="005A0A77" w:rsidRPr="00AF3FBA" w:rsidRDefault="005A0A77" w:rsidP="005A0A77">
      <w:pPr>
        <w:jc w:val="both"/>
        <w:rPr>
          <w:sz w:val="26"/>
          <w:szCs w:val="26"/>
        </w:rPr>
      </w:pPr>
      <w:r w:rsidRPr="00AF3FBA">
        <w:rPr>
          <w:sz w:val="26"/>
          <w:szCs w:val="26"/>
        </w:rPr>
        <w:t>EM un Padome vienojās, ka virzīs likuma grozījumus par atbildībām, kur tiek noteikta profesionālā atbildība:</w:t>
      </w:r>
    </w:p>
    <w:p w14:paraId="0DED20EC" w14:textId="77777777" w:rsidR="005A0A77" w:rsidRPr="00AF3FBA" w:rsidRDefault="005A0A77" w:rsidP="00196A69">
      <w:pPr>
        <w:pStyle w:val="ListParagraph"/>
        <w:numPr>
          <w:ilvl w:val="0"/>
          <w:numId w:val="6"/>
        </w:numPr>
        <w:jc w:val="both"/>
        <w:rPr>
          <w:sz w:val="26"/>
          <w:szCs w:val="26"/>
          <w:lang w:val="lv-LV"/>
        </w:rPr>
      </w:pPr>
      <w:r w:rsidRPr="00AF3FBA">
        <w:rPr>
          <w:sz w:val="26"/>
          <w:szCs w:val="26"/>
          <w:lang w:val="lv-LV"/>
        </w:rPr>
        <w:t>Pasūtītājs atbildīgs par to, ka nodefinē lietošanas prasības būvei un sniedz visu nepieciešamo informāciju projektētājam;</w:t>
      </w:r>
    </w:p>
    <w:p w14:paraId="5D14AFDD" w14:textId="77777777" w:rsidR="005A0A77" w:rsidRPr="00AF3FBA" w:rsidRDefault="005A0A77" w:rsidP="00196A69">
      <w:pPr>
        <w:pStyle w:val="ListParagraph"/>
        <w:numPr>
          <w:ilvl w:val="0"/>
          <w:numId w:val="6"/>
        </w:numPr>
        <w:jc w:val="both"/>
        <w:rPr>
          <w:sz w:val="26"/>
          <w:szCs w:val="26"/>
          <w:lang w:val="lv-LV"/>
        </w:rPr>
      </w:pPr>
      <w:r w:rsidRPr="00AF3FBA">
        <w:rPr>
          <w:sz w:val="26"/>
          <w:szCs w:val="26"/>
          <w:lang w:val="lv-LV"/>
        </w:rPr>
        <w:t>Projektētājs un būvprojekta izstrādātājs atbild par to , ka ēka kura ir uzprojektēta atbilst pasūtītāja un normatīvo aktu prasībām;</w:t>
      </w:r>
    </w:p>
    <w:p w14:paraId="7DAB8F9E" w14:textId="77777777" w:rsidR="005A0A77" w:rsidRPr="00AF3FBA" w:rsidRDefault="005A0A77" w:rsidP="00196A69">
      <w:pPr>
        <w:pStyle w:val="ListParagraph"/>
        <w:numPr>
          <w:ilvl w:val="0"/>
          <w:numId w:val="6"/>
        </w:numPr>
        <w:jc w:val="both"/>
        <w:rPr>
          <w:sz w:val="26"/>
          <w:szCs w:val="26"/>
          <w:lang w:val="lv-LV"/>
        </w:rPr>
      </w:pPr>
      <w:r w:rsidRPr="00AF3FBA">
        <w:rPr>
          <w:sz w:val="26"/>
          <w:szCs w:val="26"/>
          <w:lang w:val="lv-LV"/>
        </w:rPr>
        <w:t>Eksperts uzņemas atbildību par to, ka visu ir pārbaudījis, ka viss ir kārtībā;</w:t>
      </w:r>
    </w:p>
    <w:p w14:paraId="39B1948A" w14:textId="77777777" w:rsidR="005A0A77" w:rsidRPr="00AF3FBA" w:rsidRDefault="005A0A77" w:rsidP="008F57BA">
      <w:pPr>
        <w:pStyle w:val="ListParagraph"/>
        <w:numPr>
          <w:ilvl w:val="0"/>
          <w:numId w:val="6"/>
        </w:numPr>
        <w:spacing w:after="120"/>
        <w:jc w:val="both"/>
        <w:rPr>
          <w:sz w:val="26"/>
          <w:szCs w:val="26"/>
          <w:lang w:val="lv-LV"/>
        </w:rPr>
      </w:pPr>
      <w:r w:rsidRPr="00AF3FBA">
        <w:rPr>
          <w:sz w:val="26"/>
          <w:szCs w:val="26"/>
          <w:lang w:val="lv-LV"/>
        </w:rPr>
        <w:t xml:space="preserve">Būvnieks uzņemas atbildību par to, ka uzbūvē atbilstoši projektam, ievērojot tehnoloģijas un izmanto atbilstošus būvizstrādājumus. </w:t>
      </w:r>
    </w:p>
    <w:p w14:paraId="6C9C3A96" w14:textId="761A29B8" w:rsidR="005A0A77" w:rsidRPr="00AF3FBA" w:rsidRDefault="008F57BA" w:rsidP="008F57BA">
      <w:pPr>
        <w:spacing w:after="120"/>
        <w:jc w:val="both"/>
        <w:rPr>
          <w:sz w:val="26"/>
          <w:szCs w:val="26"/>
        </w:rPr>
      </w:pPr>
      <w:r>
        <w:rPr>
          <w:sz w:val="26"/>
          <w:szCs w:val="26"/>
        </w:rPr>
        <w:t xml:space="preserve">EM norādīja, ka </w:t>
      </w:r>
      <w:r w:rsidR="005A0A77" w:rsidRPr="00AF3FBA">
        <w:rPr>
          <w:sz w:val="26"/>
          <w:szCs w:val="26"/>
        </w:rPr>
        <w:t>Partnerības priekšlikum</w:t>
      </w:r>
      <w:r>
        <w:rPr>
          <w:sz w:val="26"/>
          <w:szCs w:val="26"/>
        </w:rPr>
        <w:t>s</w:t>
      </w:r>
      <w:r w:rsidR="005A0A77" w:rsidRPr="00AF3FBA">
        <w:rPr>
          <w:sz w:val="26"/>
          <w:szCs w:val="26"/>
        </w:rPr>
        <w:t xml:space="preserve">, kas saistīts ar trešo pušu aizsardzību un pasūtītāja civiltiesisko atbildību, </w:t>
      </w:r>
      <w:r>
        <w:rPr>
          <w:sz w:val="26"/>
          <w:szCs w:val="26"/>
        </w:rPr>
        <w:t>nav</w:t>
      </w:r>
      <w:r w:rsidRPr="00AF3FBA">
        <w:rPr>
          <w:sz w:val="26"/>
          <w:szCs w:val="26"/>
        </w:rPr>
        <w:t xml:space="preserve"> </w:t>
      </w:r>
      <w:r w:rsidR="005A0A77" w:rsidRPr="00AF3FBA">
        <w:rPr>
          <w:sz w:val="26"/>
          <w:szCs w:val="26"/>
        </w:rPr>
        <w:t>pietiekami izdiskutēt</w:t>
      </w:r>
      <w:r>
        <w:rPr>
          <w:sz w:val="26"/>
          <w:szCs w:val="26"/>
        </w:rPr>
        <w:t>s</w:t>
      </w:r>
      <w:r w:rsidR="005A0A77" w:rsidRPr="00AF3FBA">
        <w:rPr>
          <w:sz w:val="26"/>
          <w:szCs w:val="26"/>
        </w:rPr>
        <w:t xml:space="preserve"> un jāskata kopā ar apdrošināšanu, par trešajām personām nodarītiem zaudējumiem. </w:t>
      </w:r>
      <w:r>
        <w:rPr>
          <w:sz w:val="26"/>
          <w:szCs w:val="26"/>
        </w:rPr>
        <w:t>T</w:t>
      </w:r>
      <w:r w:rsidR="005A0A77" w:rsidRPr="00AF3FBA">
        <w:rPr>
          <w:sz w:val="26"/>
          <w:szCs w:val="26"/>
        </w:rPr>
        <w:t>o nav lietderīgi virzīt kopā ar profesionālo atbildību.</w:t>
      </w:r>
    </w:p>
    <w:p w14:paraId="40807F22" w14:textId="77777777" w:rsidR="005A0A77" w:rsidRPr="008F57BA" w:rsidRDefault="005A0A77" w:rsidP="005A0A77">
      <w:pPr>
        <w:spacing w:after="120"/>
        <w:ind w:firstLine="720"/>
        <w:jc w:val="both"/>
        <w:rPr>
          <w:b/>
          <w:bCs/>
          <w:sz w:val="26"/>
          <w:szCs w:val="26"/>
        </w:rPr>
      </w:pPr>
      <w:r w:rsidRPr="008F57BA">
        <w:rPr>
          <w:b/>
          <w:bCs/>
          <w:sz w:val="26"/>
          <w:szCs w:val="26"/>
        </w:rPr>
        <w:t xml:space="preserve">Padome nolēma atbalstīt Saeimā esošā likumprojekta “Grozījumi </w:t>
      </w:r>
      <w:r w:rsidRPr="008F57BA">
        <w:rPr>
          <w:b/>
          <w:bCs/>
          <w:i/>
          <w:sz w:val="26"/>
          <w:szCs w:val="26"/>
        </w:rPr>
        <w:t>Būvniecības likumā”</w:t>
      </w:r>
      <w:r w:rsidRPr="008F57BA">
        <w:rPr>
          <w:b/>
          <w:bCs/>
          <w:sz w:val="26"/>
          <w:szCs w:val="26"/>
        </w:rPr>
        <w:t xml:space="preserve"> redakciju, par atbildībām,  ar norādīja, ka jāturpina darbs pie pasūtītāja atbildības, civiltiesiskās apdrošināšanas un trešo personu aizsardzības.</w:t>
      </w:r>
    </w:p>
    <w:p w14:paraId="5DAD5029" w14:textId="3AE319DD" w:rsidR="005A0A77" w:rsidRPr="00AF3FBA" w:rsidRDefault="005A0A77" w:rsidP="008F57BA">
      <w:pPr>
        <w:spacing w:after="120"/>
        <w:ind w:firstLine="720"/>
        <w:jc w:val="both"/>
        <w:rPr>
          <w:sz w:val="26"/>
          <w:szCs w:val="26"/>
        </w:rPr>
      </w:pPr>
      <w:r w:rsidRPr="00AF3FBA">
        <w:rPr>
          <w:sz w:val="26"/>
          <w:szCs w:val="26"/>
        </w:rPr>
        <w:t xml:space="preserve">Atkārtoti jautājumu par Saeimā esošā likumprojektu “Grozījumi </w:t>
      </w:r>
      <w:r w:rsidRPr="00AF3FBA">
        <w:rPr>
          <w:i/>
          <w:sz w:val="26"/>
          <w:szCs w:val="26"/>
        </w:rPr>
        <w:t xml:space="preserve">Būvniecības likumā” </w:t>
      </w:r>
      <w:r w:rsidRPr="00AF3FBA">
        <w:rPr>
          <w:iCs/>
          <w:sz w:val="26"/>
          <w:szCs w:val="26"/>
        </w:rPr>
        <w:t>par atbildībām Padomes skatīja pēc</w:t>
      </w:r>
      <w:r w:rsidRPr="00AF3FBA">
        <w:rPr>
          <w:i/>
          <w:sz w:val="26"/>
          <w:szCs w:val="26"/>
        </w:rPr>
        <w:t xml:space="preserve"> </w:t>
      </w:r>
      <w:r w:rsidRPr="00AF3FBA">
        <w:rPr>
          <w:sz w:val="26"/>
          <w:szCs w:val="26"/>
        </w:rPr>
        <w:t xml:space="preserve">LAS priekšlikumu saņemšanas </w:t>
      </w:r>
      <w:r w:rsidRPr="00AF3FBA">
        <w:rPr>
          <w:bCs/>
          <w:sz w:val="26"/>
          <w:szCs w:val="26"/>
        </w:rPr>
        <w:t xml:space="preserve">(LBP 27.04.2020. sēdes prot. Nr.5, </w:t>
      </w:r>
      <w:r w:rsidRPr="00AF3FBA">
        <w:rPr>
          <w:color w:val="000000"/>
          <w:sz w:val="26"/>
          <w:szCs w:val="26"/>
        </w:rPr>
        <w:t>2.§).</w:t>
      </w:r>
      <w:r w:rsidR="008F57BA">
        <w:rPr>
          <w:color w:val="000000"/>
          <w:sz w:val="26"/>
          <w:szCs w:val="26"/>
        </w:rPr>
        <w:t xml:space="preserve"> </w:t>
      </w:r>
      <w:r w:rsidRPr="00AF3FBA">
        <w:rPr>
          <w:sz w:val="26"/>
          <w:szCs w:val="26"/>
        </w:rPr>
        <w:t>LAS norādīja, ka likumprojektā neskaidri definēti pienākumi un būvniecībā visām pusēm būtu jāsadarbojas, norādot uz pasūtītāja atbildību.</w:t>
      </w:r>
    </w:p>
    <w:p w14:paraId="5CE92A28" w14:textId="36AD87A1" w:rsidR="005A0A77" w:rsidRPr="00AF3FBA" w:rsidRDefault="005A0A77" w:rsidP="005A0A77">
      <w:pPr>
        <w:spacing w:after="120"/>
        <w:ind w:right="-58"/>
        <w:jc w:val="both"/>
        <w:rPr>
          <w:sz w:val="26"/>
          <w:szCs w:val="26"/>
        </w:rPr>
      </w:pPr>
      <w:r w:rsidRPr="00AF3FBA">
        <w:rPr>
          <w:sz w:val="26"/>
          <w:szCs w:val="26"/>
        </w:rPr>
        <w:tab/>
        <w:t>Padome diskutēja par LAS iesniegtajiem priekšlikumiem. Nekustamo īpašumu attīstītāji iebilda un norādīja, ka pasūtītājs ir vienīgais šajā procesā, kas nav profesionālis, tāpēc algo speciālistu. Uzskata, ka likumprojekta redakcija, ir skaidra un loģiski nodalītas funkcijas</w:t>
      </w:r>
      <w:r w:rsidR="008F57BA">
        <w:rPr>
          <w:sz w:val="26"/>
          <w:szCs w:val="26"/>
        </w:rPr>
        <w:t xml:space="preserve"> un l</w:t>
      </w:r>
      <w:r w:rsidRPr="00AF3FBA">
        <w:rPr>
          <w:sz w:val="26"/>
          <w:szCs w:val="26"/>
        </w:rPr>
        <w:t>ikumu visiem gadījumiem nevarēs uzrakstīs.</w:t>
      </w:r>
    </w:p>
    <w:p w14:paraId="780324A2" w14:textId="7792AB26" w:rsidR="005A0A77" w:rsidRPr="00AF3FBA" w:rsidRDefault="005A0A77" w:rsidP="005A0A77">
      <w:pPr>
        <w:spacing w:after="120"/>
        <w:ind w:right="-58"/>
        <w:jc w:val="both"/>
        <w:rPr>
          <w:sz w:val="26"/>
          <w:szCs w:val="26"/>
        </w:rPr>
      </w:pPr>
      <w:r w:rsidRPr="00AF3FBA">
        <w:rPr>
          <w:sz w:val="26"/>
          <w:szCs w:val="26"/>
        </w:rPr>
        <w:tab/>
      </w:r>
      <w:r w:rsidRPr="00AF3FBA">
        <w:rPr>
          <w:bCs/>
          <w:sz w:val="26"/>
          <w:szCs w:val="26"/>
        </w:rPr>
        <w:t>EM</w:t>
      </w:r>
      <w:r w:rsidRPr="00AF3FBA">
        <w:rPr>
          <w:sz w:val="26"/>
          <w:szCs w:val="26"/>
        </w:rPr>
        <w:t xml:space="preserve"> piekrita, ka pasūtītājs maksā par </w:t>
      </w:r>
      <w:proofErr w:type="spellStart"/>
      <w:r w:rsidRPr="00AF3FBA">
        <w:rPr>
          <w:sz w:val="26"/>
          <w:szCs w:val="26"/>
        </w:rPr>
        <w:t>priekšizpētes</w:t>
      </w:r>
      <w:proofErr w:type="spellEnd"/>
      <w:r w:rsidRPr="00AF3FBA">
        <w:rPr>
          <w:sz w:val="26"/>
          <w:szCs w:val="26"/>
        </w:rPr>
        <w:t xml:space="preserve"> veikšanu, bet nepiekr</w:t>
      </w:r>
      <w:r w:rsidR="008F57BA">
        <w:rPr>
          <w:sz w:val="26"/>
          <w:szCs w:val="26"/>
        </w:rPr>
        <w:t>ita</w:t>
      </w:r>
      <w:r w:rsidRPr="00AF3FBA">
        <w:rPr>
          <w:sz w:val="26"/>
          <w:szCs w:val="26"/>
        </w:rPr>
        <w:t xml:space="preserve"> LAS priekšlikumam, ka atbild par kvalitāti, tā ir profesionālā atbildība. Konceptuāls priekšlikums</w:t>
      </w:r>
      <w:r w:rsidR="008F57BA">
        <w:rPr>
          <w:sz w:val="26"/>
          <w:szCs w:val="26"/>
        </w:rPr>
        <w:t xml:space="preserve"> - </w:t>
      </w:r>
      <w:r w:rsidRPr="00AF3FBA">
        <w:rPr>
          <w:sz w:val="26"/>
          <w:szCs w:val="26"/>
        </w:rPr>
        <w:t xml:space="preserve">arhitekts identificē visu </w:t>
      </w:r>
      <w:proofErr w:type="spellStart"/>
      <w:r w:rsidRPr="00AF3FBA">
        <w:rPr>
          <w:sz w:val="26"/>
          <w:szCs w:val="26"/>
        </w:rPr>
        <w:t>priekšizpētes</w:t>
      </w:r>
      <w:proofErr w:type="spellEnd"/>
      <w:r w:rsidRPr="00AF3FBA">
        <w:rPr>
          <w:sz w:val="26"/>
          <w:szCs w:val="26"/>
        </w:rPr>
        <w:t xml:space="preserve"> apjomu, pasūtītājs samaksā. Kaspars Bondars (LĢS) to atbalstīja norādot, ka Eiropas standarti nosaka, ka </w:t>
      </w:r>
      <w:proofErr w:type="spellStart"/>
      <w:r w:rsidRPr="00AF3FBA">
        <w:rPr>
          <w:sz w:val="26"/>
          <w:szCs w:val="26"/>
        </w:rPr>
        <w:t>ģeotehniskā</w:t>
      </w:r>
      <w:proofErr w:type="spellEnd"/>
      <w:r w:rsidRPr="00AF3FBA">
        <w:rPr>
          <w:sz w:val="26"/>
          <w:szCs w:val="26"/>
        </w:rPr>
        <w:t xml:space="preserve"> izpēte ir daļa no projektēšanas, pasūtītājs nevar to pieprasīt, tas ir projektētāja uzdevums un atbildība, ko viņš pieprasa.</w:t>
      </w:r>
    </w:p>
    <w:p w14:paraId="664C0F8F" w14:textId="672E640B" w:rsidR="005A0A77" w:rsidRPr="00AF3FBA" w:rsidRDefault="005A0A77" w:rsidP="005A0A77">
      <w:pPr>
        <w:spacing w:after="120"/>
        <w:ind w:right="-58"/>
        <w:jc w:val="both"/>
        <w:rPr>
          <w:sz w:val="26"/>
          <w:szCs w:val="26"/>
        </w:rPr>
      </w:pPr>
      <w:r w:rsidRPr="00AF3FBA">
        <w:rPr>
          <w:sz w:val="26"/>
          <w:szCs w:val="26"/>
        </w:rPr>
        <w:lastRenderedPageBreak/>
        <w:tab/>
        <w:t xml:space="preserve">Sēdes laikā </w:t>
      </w:r>
      <w:r w:rsidRPr="00AF3FBA">
        <w:rPr>
          <w:bCs/>
          <w:sz w:val="26"/>
          <w:szCs w:val="26"/>
        </w:rPr>
        <w:t>Gunārs Valinks</w:t>
      </w:r>
      <w:r w:rsidRPr="00AF3FBA">
        <w:rPr>
          <w:sz w:val="26"/>
          <w:szCs w:val="26"/>
        </w:rPr>
        <w:t xml:space="preserve"> (LIKA) vērsa Padomes uzmanību uz to, ka būvniecības procesā ir arī tāds speciālists, kā </w:t>
      </w:r>
      <w:proofErr w:type="spellStart"/>
      <w:r w:rsidRPr="00AF3FBA">
        <w:rPr>
          <w:sz w:val="26"/>
          <w:szCs w:val="26"/>
        </w:rPr>
        <w:t>inženierkonsultants</w:t>
      </w:r>
      <w:proofErr w:type="spellEnd"/>
      <w:r w:rsidRPr="00AF3FBA">
        <w:rPr>
          <w:sz w:val="26"/>
          <w:szCs w:val="26"/>
        </w:rPr>
        <w:t>, saistībā ar FIDIC līgumiem un aicin</w:t>
      </w:r>
      <w:r w:rsidR="008F57BA">
        <w:rPr>
          <w:sz w:val="26"/>
          <w:szCs w:val="26"/>
        </w:rPr>
        <w:t>āja</w:t>
      </w:r>
      <w:r w:rsidRPr="00AF3FBA">
        <w:rPr>
          <w:sz w:val="26"/>
          <w:szCs w:val="26"/>
        </w:rPr>
        <w:t xml:space="preserve"> strādājot pie tiesiskajā regulējuma, ņemt vērā arī to.  </w:t>
      </w:r>
      <w:r w:rsidRPr="00AF3FBA">
        <w:rPr>
          <w:bCs/>
          <w:sz w:val="26"/>
          <w:szCs w:val="26"/>
        </w:rPr>
        <w:t>EM piekrita</w:t>
      </w:r>
      <w:r w:rsidRPr="00AF3FBA">
        <w:rPr>
          <w:b/>
          <w:sz w:val="26"/>
          <w:szCs w:val="26"/>
        </w:rPr>
        <w:t xml:space="preserve"> </w:t>
      </w:r>
      <w:r w:rsidRPr="00AF3FBA">
        <w:rPr>
          <w:sz w:val="26"/>
          <w:szCs w:val="26"/>
        </w:rPr>
        <w:t xml:space="preserve">atrunāt </w:t>
      </w:r>
      <w:proofErr w:type="spellStart"/>
      <w:r w:rsidRPr="00AF3FBA">
        <w:rPr>
          <w:sz w:val="26"/>
          <w:szCs w:val="26"/>
        </w:rPr>
        <w:t>inženierkonsultantu</w:t>
      </w:r>
      <w:proofErr w:type="spellEnd"/>
      <w:r w:rsidRPr="00AF3FBA">
        <w:rPr>
          <w:sz w:val="26"/>
          <w:szCs w:val="26"/>
        </w:rPr>
        <w:t xml:space="preserve"> </w:t>
      </w:r>
      <w:r w:rsidRPr="00AF3FBA">
        <w:rPr>
          <w:i/>
          <w:iCs/>
          <w:sz w:val="26"/>
          <w:szCs w:val="26"/>
        </w:rPr>
        <w:t>Būvniecības likumā</w:t>
      </w:r>
      <w:r w:rsidRPr="00AF3FBA">
        <w:rPr>
          <w:sz w:val="26"/>
          <w:szCs w:val="26"/>
        </w:rPr>
        <w:t xml:space="preserve"> un  piesaistīt to pasūtītājam, vienlaikus aicinot LIKA nodefinēt </w:t>
      </w:r>
      <w:proofErr w:type="spellStart"/>
      <w:r w:rsidRPr="00AF3FBA">
        <w:rPr>
          <w:sz w:val="26"/>
          <w:szCs w:val="26"/>
        </w:rPr>
        <w:t>inženierkonsultanta</w:t>
      </w:r>
      <w:proofErr w:type="spellEnd"/>
      <w:r w:rsidRPr="00AF3FBA">
        <w:rPr>
          <w:sz w:val="26"/>
          <w:szCs w:val="26"/>
        </w:rPr>
        <w:t xml:space="preserve"> atbildību.</w:t>
      </w:r>
    </w:p>
    <w:p w14:paraId="0EFDC31C" w14:textId="77777777" w:rsidR="005A0A77" w:rsidRPr="00AF3FBA" w:rsidRDefault="005A0A77" w:rsidP="00E149DD">
      <w:pPr>
        <w:spacing w:after="120"/>
        <w:ind w:right="-58" w:firstLine="720"/>
        <w:jc w:val="both"/>
        <w:rPr>
          <w:sz w:val="26"/>
          <w:szCs w:val="26"/>
        </w:rPr>
      </w:pPr>
      <w:r w:rsidRPr="00AF3FBA">
        <w:rPr>
          <w:sz w:val="26"/>
          <w:szCs w:val="26"/>
        </w:rPr>
        <w:t>EM precizēja likumprojektu “</w:t>
      </w:r>
      <w:r w:rsidRPr="00AF3FBA">
        <w:rPr>
          <w:i/>
          <w:iCs/>
          <w:sz w:val="26"/>
          <w:szCs w:val="26"/>
        </w:rPr>
        <w:t>Grozījumi Būvniecības likumā</w:t>
      </w:r>
      <w:r w:rsidRPr="00AF3FBA">
        <w:rPr>
          <w:sz w:val="26"/>
          <w:szCs w:val="26"/>
        </w:rPr>
        <w:t>” par atbildībām un priekšlikumus iesniedza Saeimā. Tos LAS priekšlikumus, kas netika ņemti vērā likumprojektā, vienojās iekļaut VBN un citā atbilstošā normatīvajā  regulējumā, kā arī atjaunot VBN Darba grupas darbību.</w:t>
      </w:r>
    </w:p>
    <w:p w14:paraId="3832BAB3" w14:textId="77777777" w:rsidR="005A0A77" w:rsidRPr="00AF3FBA" w:rsidRDefault="005A0A77" w:rsidP="00E149DD">
      <w:pPr>
        <w:spacing w:after="120"/>
        <w:ind w:right="-58" w:firstLine="720"/>
        <w:jc w:val="both"/>
        <w:rPr>
          <w:sz w:val="26"/>
          <w:szCs w:val="26"/>
        </w:rPr>
      </w:pPr>
      <w:r w:rsidRPr="00AF3FBA">
        <w:rPr>
          <w:sz w:val="26"/>
          <w:szCs w:val="26"/>
        </w:rPr>
        <w:t xml:space="preserve">Tomēr Padomē nebija vienprātības par atbildību sadalījumu un padomes priekšsēdētājs norādīja, ja ir kādi pārpratumi, tad nav pareizi virzīt likumprojektu tālāk, citādi šie grozījumi </w:t>
      </w:r>
      <w:r w:rsidRPr="00AF3FBA">
        <w:rPr>
          <w:i/>
          <w:sz w:val="26"/>
          <w:szCs w:val="26"/>
        </w:rPr>
        <w:t>Būvniecības likumā</w:t>
      </w:r>
      <w:r w:rsidRPr="00AF3FBA">
        <w:rPr>
          <w:sz w:val="26"/>
          <w:szCs w:val="26"/>
        </w:rPr>
        <w:t xml:space="preserve"> neiedzīvosies. Pie šī jautājuma Padome atgriezās arī nākamajās sēdēs. </w:t>
      </w:r>
    </w:p>
    <w:p w14:paraId="35A4780E" w14:textId="32D3FBF4" w:rsidR="005A0A77" w:rsidRPr="00AF3FBA" w:rsidRDefault="005A0A77" w:rsidP="00E149DD">
      <w:pPr>
        <w:spacing w:after="120"/>
        <w:ind w:firstLine="720"/>
        <w:jc w:val="both"/>
        <w:rPr>
          <w:sz w:val="26"/>
          <w:szCs w:val="26"/>
        </w:rPr>
      </w:pPr>
      <w:r w:rsidRPr="00AF3FBA">
        <w:rPr>
          <w:bCs/>
          <w:sz w:val="26"/>
          <w:szCs w:val="26"/>
        </w:rPr>
        <w:t xml:space="preserve">Padomes jūnija sēdē </w:t>
      </w:r>
      <w:r w:rsidR="00E149DD" w:rsidRPr="00AF3FBA">
        <w:rPr>
          <w:bCs/>
          <w:color w:val="000000"/>
          <w:sz w:val="26"/>
          <w:szCs w:val="26"/>
        </w:rPr>
        <w:t xml:space="preserve">piedalījās </w:t>
      </w:r>
      <w:r w:rsidR="00E149DD" w:rsidRPr="00AF3FBA">
        <w:rPr>
          <w:bCs/>
          <w:sz w:val="26"/>
          <w:szCs w:val="26"/>
        </w:rPr>
        <w:t>ministrijas parlamentārais sekretārs Jurģis Miezainis</w:t>
      </w:r>
      <w:r w:rsidR="00E149DD">
        <w:rPr>
          <w:bCs/>
          <w:sz w:val="26"/>
          <w:szCs w:val="26"/>
        </w:rPr>
        <w:t xml:space="preserve"> un</w:t>
      </w:r>
      <w:r w:rsidRPr="00AF3FBA">
        <w:rPr>
          <w:bCs/>
          <w:color w:val="000000"/>
          <w:sz w:val="26"/>
          <w:szCs w:val="26"/>
        </w:rPr>
        <w:t xml:space="preserve"> </w:t>
      </w:r>
      <w:r w:rsidRPr="00AF3FBA">
        <w:rPr>
          <w:sz w:val="26"/>
          <w:szCs w:val="26"/>
        </w:rPr>
        <w:t>informēja, ka</w:t>
      </w:r>
      <w:r w:rsidRPr="00AF3FBA">
        <w:rPr>
          <w:b/>
          <w:sz w:val="26"/>
          <w:szCs w:val="26"/>
        </w:rPr>
        <w:t xml:space="preserve"> </w:t>
      </w:r>
      <w:r w:rsidRPr="00AF3FBA">
        <w:rPr>
          <w:sz w:val="26"/>
          <w:szCs w:val="26"/>
        </w:rPr>
        <w:t xml:space="preserve">Saeimā 1.lasījumā atbalstīti </w:t>
      </w:r>
      <w:r w:rsidRPr="00AF3FBA">
        <w:rPr>
          <w:i/>
          <w:sz w:val="26"/>
          <w:szCs w:val="26"/>
        </w:rPr>
        <w:t>Grozījumi Būvniecības likumā</w:t>
      </w:r>
      <w:r w:rsidRPr="00AF3FBA">
        <w:rPr>
          <w:sz w:val="26"/>
          <w:szCs w:val="26"/>
        </w:rPr>
        <w:t xml:space="preserve"> par atbildībām un aicināja Padomi līdz priekšlikumu iesniegšanas termiņam </w:t>
      </w:r>
      <w:r w:rsidR="00E149DD">
        <w:rPr>
          <w:sz w:val="26"/>
          <w:szCs w:val="26"/>
        </w:rPr>
        <w:t xml:space="preserve">atrast </w:t>
      </w:r>
      <w:r w:rsidRPr="00AF3FBA">
        <w:rPr>
          <w:sz w:val="26"/>
          <w:szCs w:val="26"/>
        </w:rPr>
        <w:t>labāk</w:t>
      </w:r>
      <w:r w:rsidR="00E149DD">
        <w:rPr>
          <w:sz w:val="26"/>
          <w:szCs w:val="26"/>
        </w:rPr>
        <w:t xml:space="preserve">o </w:t>
      </w:r>
      <w:r w:rsidRPr="00AF3FBA">
        <w:rPr>
          <w:sz w:val="26"/>
          <w:szCs w:val="26"/>
        </w:rPr>
        <w:t>risinājum</w:t>
      </w:r>
      <w:r w:rsidR="00E149DD">
        <w:rPr>
          <w:sz w:val="26"/>
          <w:szCs w:val="26"/>
        </w:rPr>
        <w:t xml:space="preserve">u </w:t>
      </w:r>
      <w:r w:rsidRPr="00AF3FBA">
        <w:rPr>
          <w:sz w:val="26"/>
          <w:szCs w:val="26"/>
        </w:rPr>
        <w:t>visiem. Viņš norādīja, ka</w:t>
      </w:r>
      <w:r w:rsidRPr="00AF3FBA">
        <w:rPr>
          <w:b/>
          <w:sz w:val="26"/>
          <w:szCs w:val="26"/>
        </w:rPr>
        <w:t xml:space="preserve"> </w:t>
      </w:r>
      <w:r w:rsidRPr="00AF3FBA">
        <w:rPr>
          <w:sz w:val="26"/>
          <w:szCs w:val="26"/>
        </w:rPr>
        <w:t>ministrijas mērķis ir droša strukturēta un korekta būvniecības procesu vadība, lai sistēma būtu caurspīdīgāka, lai process būtu salīdzinoši viegls un ātrs, lai vieglāk būtu tajā strādāt, panākot līdzsvaru starp būvnieku un sabiedrības interesēm</w:t>
      </w:r>
      <w:r w:rsidR="00E149DD">
        <w:rPr>
          <w:sz w:val="26"/>
          <w:szCs w:val="26"/>
        </w:rPr>
        <w:t xml:space="preserve"> </w:t>
      </w:r>
      <w:r w:rsidR="00E149DD" w:rsidRPr="00AF3FBA">
        <w:rPr>
          <w:bCs/>
          <w:sz w:val="26"/>
          <w:szCs w:val="26"/>
        </w:rPr>
        <w:t xml:space="preserve">(LBP 18.06.2020. sēdes prot. Nr.7, </w:t>
      </w:r>
      <w:r w:rsidR="00E149DD" w:rsidRPr="00AF3FBA">
        <w:rPr>
          <w:bCs/>
          <w:color w:val="000000"/>
          <w:sz w:val="26"/>
          <w:szCs w:val="26"/>
        </w:rPr>
        <w:t>3.§)</w:t>
      </w:r>
      <w:r w:rsidR="00E149DD">
        <w:rPr>
          <w:bCs/>
          <w:color w:val="000000"/>
          <w:sz w:val="26"/>
          <w:szCs w:val="26"/>
        </w:rPr>
        <w:t xml:space="preserve">. </w:t>
      </w:r>
      <w:proofErr w:type="spellStart"/>
      <w:r w:rsidRPr="00AF3FBA">
        <w:rPr>
          <w:bCs/>
          <w:sz w:val="26"/>
          <w:szCs w:val="26"/>
        </w:rPr>
        <w:t>J</w:t>
      </w:r>
      <w:r w:rsidR="00E149DD">
        <w:rPr>
          <w:bCs/>
          <w:sz w:val="26"/>
          <w:szCs w:val="26"/>
        </w:rPr>
        <w:t>.</w:t>
      </w:r>
      <w:r w:rsidRPr="00AF3FBA">
        <w:rPr>
          <w:bCs/>
          <w:sz w:val="26"/>
          <w:szCs w:val="26"/>
        </w:rPr>
        <w:t>Miezainis</w:t>
      </w:r>
      <w:proofErr w:type="spellEnd"/>
      <w:r w:rsidRPr="00AF3FBA">
        <w:rPr>
          <w:b/>
          <w:sz w:val="26"/>
          <w:szCs w:val="26"/>
        </w:rPr>
        <w:t xml:space="preserve"> </w:t>
      </w:r>
      <w:r w:rsidRPr="00AF3FBA">
        <w:rPr>
          <w:sz w:val="26"/>
          <w:szCs w:val="26"/>
        </w:rPr>
        <w:t>aicināja Padomi, izsakot savus priekšlikumus, neiziet ārpus esošā likumprojekta tvēruma un norādīja, ka Padomes formāts ir ļoti labs, bet ierosina pieturēties pie problēmas un to arī risināt, kā arī sniegt nevis 15 organizāciju, bet kopēju racionāls Padomes redzējums. Tas var arī nesakrist ar EM viedokli, bet tam jābūt Padomes kopīgam lēmumam.</w:t>
      </w:r>
    </w:p>
    <w:p w14:paraId="019E7593" w14:textId="2AE92B75" w:rsidR="005A0A77" w:rsidRPr="00AF3FBA" w:rsidRDefault="005A0A77" w:rsidP="005A0A77">
      <w:pPr>
        <w:spacing w:after="120"/>
        <w:ind w:firstLine="720"/>
        <w:jc w:val="both"/>
        <w:rPr>
          <w:sz w:val="26"/>
          <w:szCs w:val="26"/>
        </w:rPr>
      </w:pPr>
      <w:r w:rsidRPr="00AF3FBA">
        <w:rPr>
          <w:sz w:val="26"/>
          <w:szCs w:val="26"/>
        </w:rPr>
        <w:t xml:space="preserve">Padome vienojās izveidot Darba grupu priekšlikumu izstrādei </w:t>
      </w:r>
      <w:r w:rsidRPr="00AF3FBA">
        <w:rPr>
          <w:i/>
          <w:sz w:val="26"/>
          <w:szCs w:val="26"/>
        </w:rPr>
        <w:t>Grozījumiem Būvniecības likumā</w:t>
      </w:r>
      <w:r w:rsidRPr="00AF3FBA">
        <w:rPr>
          <w:sz w:val="26"/>
          <w:szCs w:val="26"/>
        </w:rPr>
        <w:t xml:space="preserve"> par atbildībām EM vadībā un nākamo Padomes sēdi sasaukt pirms priekšlikumu iesniegšanas, kurā prezentēt priekšlikumus</w:t>
      </w:r>
      <w:r w:rsidR="00E149DD">
        <w:rPr>
          <w:sz w:val="26"/>
          <w:szCs w:val="26"/>
        </w:rPr>
        <w:t xml:space="preserve"> un</w:t>
      </w:r>
      <w:r w:rsidRPr="00AF3FBA">
        <w:rPr>
          <w:sz w:val="26"/>
          <w:szCs w:val="26"/>
        </w:rPr>
        <w:t xml:space="preserve"> pieņemt kopīgu lēmumu.</w:t>
      </w:r>
    </w:p>
    <w:p w14:paraId="37113CA1" w14:textId="77777777" w:rsidR="005A0A77" w:rsidRPr="00AF3FBA" w:rsidRDefault="005A0A77" w:rsidP="005A0A77">
      <w:pPr>
        <w:spacing w:after="240"/>
        <w:ind w:firstLine="720"/>
        <w:jc w:val="both"/>
        <w:rPr>
          <w:sz w:val="26"/>
          <w:szCs w:val="26"/>
        </w:rPr>
      </w:pPr>
      <w:r w:rsidRPr="00AF3FBA">
        <w:rPr>
          <w:bCs/>
          <w:sz w:val="26"/>
          <w:szCs w:val="26"/>
        </w:rPr>
        <w:t>EM</w:t>
      </w:r>
      <w:r w:rsidRPr="00AF3FBA">
        <w:rPr>
          <w:b/>
          <w:sz w:val="26"/>
          <w:szCs w:val="26"/>
        </w:rPr>
        <w:t xml:space="preserve"> </w:t>
      </w:r>
      <w:r w:rsidRPr="00AF3FBA">
        <w:rPr>
          <w:sz w:val="26"/>
          <w:szCs w:val="26"/>
        </w:rPr>
        <w:t xml:space="preserve">prezentēja Padomei Darba grupā sagatavotos priekšlikumiem grozījumiem </w:t>
      </w:r>
      <w:r w:rsidRPr="00AF3FBA">
        <w:rPr>
          <w:i/>
          <w:sz w:val="26"/>
          <w:szCs w:val="26"/>
        </w:rPr>
        <w:t>Būvniecības likumā</w:t>
      </w:r>
      <w:r w:rsidRPr="00AF3FBA">
        <w:rPr>
          <w:sz w:val="26"/>
          <w:szCs w:val="26"/>
        </w:rPr>
        <w:t xml:space="preserve"> iesniegšanai Saeimā</w:t>
      </w:r>
      <w:r w:rsidRPr="00AF3FBA">
        <w:rPr>
          <w:bCs/>
          <w:sz w:val="26"/>
          <w:szCs w:val="26"/>
        </w:rPr>
        <w:t xml:space="preserve"> (LBP 06.08.2020. sēdes prot. Nr.8, </w:t>
      </w:r>
      <w:r w:rsidRPr="00AF3FBA">
        <w:rPr>
          <w:bCs/>
          <w:color w:val="000000"/>
          <w:sz w:val="26"/>
          <w:szCs w:val="26"/>
        </w:rPr>
        <w:t>1.§).</w:t>
      </w:r>
      <w:r w:rsidRPr="00AF3FBA">
        <w:rPr>
          <w:b/>
          <w:bCs/>
          <w:color w:val="000000"/>
          <w:sz w:val="26"/>
          <w:szCs w:val="26"/>
        </w:rPr>
        <w:t xml:space="preserve"> </w:t>
      </w:r>
    </w:p>
    <w:p w14:paraId="2B4FB71F" w14:textId="77777777" w:rsidR="005A0A77" w:rsidRPr="00AF3FBA" w:rsidRDefault="005A0A77" w:rsidP="005A0A77">
      <w:pPr>
        <w:spacing w:after="240"/>
        <w:ind w:firstLine="720"/>
        <w:jc w:val="both"/>
        <w:rPr>
          <w:sz w:val="26"/>
          <w:szCs w:val="26"/>
        </w:rPr>
      </w:pPr>
      <w:r w:rsidRPr="00AF3FBA">
        <w:rPr>
          <w:bCs/>
          <w:sz w:val="26"/>
          <w:szCs w:val="26"/>
        </w:rPr>
        <w:t>Gunārs Valinks</w:t>
      </w:r>
      <w:r w:rsidRPr="00AF3FBA">
        <w:rPr>
          <w:b/>
          <w:sz w:val="26"/>
          <w:szCs w:val="26"/>
        </w:rPr>
        <w:t xml:space="preserve"> </w:t>
      </w:r>
      <w:r w:rsidRPr="00AF3FBA">
        <w:rPr>
          <w:sz w:val="26"/>
          <w:szCs w:val="26"/>
        </w:rPr>
        <w:t xml:space="preserve">vēlreiz vērsa Padomes uzmanību uz </w:t>
      </w:r>
      <w:r w:rsidRPr="00AF3FBA">
        <w:rPr>
          <w:bCs/>
          <w:sz w:val="26"/>
          <w:szCs w:val="26"/>
        </w:rPr>
        <w:t xml:space="preserve">LIKA </w:t>
      </w:r>
      <w:r w:rsidRPr="00AF3FBA">
        <w:rPr>
          <w:sz w:val="26"/>
          <w:szCs w:val="26"/>
        </w:rPr>
        <w:t xml:space="preserve">priekšlikumu iekļaut likumdošanā FDIC inženieri / </w:t>
      </w:r>
      <w:proofErr w:type="spellStart"/>
      <w:r w:rsidRPr="00AF3FBA">
        <w:rPr>
          <w:sz w:val="26"/>
          <w:szCs w:val="26"/>
        </w:rPr>
        <w:t>inženierkonsultantu</w:t>
      </w:r>
      <w:proofErr w:type="spellEnd"/>
      <w:r w:rsidRPr="00AF3FBA">
        <w:rPr>
          <w:sz w:val="26"/>
          <w:szCs w:val="26"/>
        </w:rPr>
        <w:t xml:space="preserve">, kas  nav ticis ņemts vērā un norādīja uz pasūtītāja atbildību. LBS atbalstīja, LIKA priekšlikumu un ierosina šajā redakcijā </w:t>
      </w:r>
      <w:r w:rsidRPr="00AF3FBA">
        <w:rPr>
          <w:i/>
          <w:sz w:val="26"/>
          <w:szCs w:val="26"/>
        </w:rPr>
        <w:t>Būvniecības likumā</w:t>
      </w:r>
      <w:r w:rsidRPr="00AF3FBA">
        <w:rPr>
          <w:sz w:val="26"/>
          <w:szCs w:val="26"/>
        </w:rPr>
        <w:t xml:space="preserve"> pie būvniecības dalībniekiem pierakstīt “</w:t>
      </w:r>
      <w:proofErr w:type="spellStart"/>
      <w:r w:rsidRPr="00AF3FBA">
        <w:rPr>
          <w:sz w:val="26"/>
          <w:szCs w:val="26"/>
        </w:rPr>
        <w:t>inženierkonsultants</w:t>
      </w:r>
      <w:proofErr w:type="spellEnd"/>
      <w:r w:rsidRPr="00AF3FBA">
        <w:rPr>
          <w:sz w:val="26"/>
          <w:szCs w:val="26"/>
        </w:rPr>
        <w:t>”.</w:t>
      </w:r>
    </w:p>
    <w:p w14:paraId="2C30DBE8" w14:textId="77777777" w:rsidR="005A0A77" w:rsidRPr="00E149DD" w:rsidRDefault="005A0A77" w:rsidP="005A0A77">
      <w:pPr>
        <w:autoSpaceDE w:val="0"/>
        <w:autoSpaceDN w:val="0"/>
        <w:adjustRightInd w:val="0"/>
        <w:spacing w:after="120"/>
        <w:jc w:val="both"/>
        <w:rPr>
          <w:b/>
          <w:sz w:val="26"/>
          <w:szCs w:val="26"/>
        </w:rPr>
      </w:pPr>
      <w:r w:rsidRPr="00E149DD">
        <w:rPr>
          <w:b/>
          <w:sz w:val="26"/>
          <w:szCs w:val="26"/>
        </w:rPr>
        <w:t>Padome atbalstīja šo priekšlikumu un balsojumā ar balsu vairākumu atbalstīja “</w:t>
      </w:r>
      <w:proofErr w:type="spellStart"/>
      <w:r w:rsidRPr="00E149DD">
        <w:rPr>
          <w:b/>
          <w:sz w:val="26"/>
          <w:szCs w:val="26"/>
        </w:rPr>
        <w:t>inženierkonsultanta</w:t>
      </w:r>
      <w:proofErr w:type="spellEnd"/>
      <w:r w:rsidRPr="00E149DD">
        <w:rPr>
          <w:b/>
          <w:sz w:val="26"/>
          <w:szCs w:val="26"/>
        </w:rPr>
        <w:t>” definīciju, iekļaušanai likumprojektā.</w:t>
      </w:r>
    </w:p>
    <w:p w14:paraId="69711D3C" w14:textId="61BD1F55" w:rsidR="005A0A77" w:rsidRPr="00AF3FBA" w:rsidRDefault="005A0A77" w:rsidP="005A0A77">
      <w:pPr>
        <w:spacing w:after="120"/>
        <w:ind w:firstLine="720"/>
        <w:jc w:val="both"/>
        <w:rPr>
          <w:sz w:val="26"/>
          <w:szCs w:val="26"/>
        </w:rPr>
      </w:pPr>
      <w:r w:rsidRPr="00AF3FBA">
        <w:rPr>
          <w:bCs/>
          <w:sz w:val="26"/>
          <w:szCs w:val="26"/>
        </w:rPr>
        <w:t>Padome</w:t>
      </w:r>
      <w:r w:rsidRPr="00AF3FBA">
        <w:rPr>
          <w:sz w:val="26"/>
          <w:szCs w:val="26"/>
        </w:rPr>
        <w:t xml:space="preserve"> nevarēja vienoties un daudz diskutēja par pasūtītāja atbildību Būvniecības procesā, tomēr vienojās nenoraidīt likumprojektu kopumā, bet </w:t>
      </w:r>
      <w:r w:rsidRPr="00AF3FBA">
        <w:rPr>
          <w:sz w:val="26"/>
          <w:szCs w:val="26"/>
        </w:rPr>
        <w:lastRenderedPageBreak/>
        <w:t>diskusiju turpināt</w:t>
      </w:r>
      <w:r w:rsidR="00E149DD">
        <w:rPr>
          <w:sz w:val="26"/>
          <w:szCs w:val="26"/>
        </w:rPr>
        <w:t>, jo</w:t>
      </w:r>
      <w:r w:rsidRPr="00AF3FBA">
        <w:rPr>
          <w:sz w:val="26"/>
          <w:szCs w:val="26"/>
        </w:rPr>
        <w:t xml:space="preserve"> Pasūtītājam  jāuzņemas atbildība gan finansiāli, gan konceptuāli, tas kalpo</w:t>
      </w:r>
      <w:r w:rsidR="00E149DD">
        <w:rPr>
          <w:sz w:val="26"/>
          <w:szCs w:val="26"/>
        </w:rPr>
        <w:t>tu</w:t>
      </w:r>
      <w:r w:rsidRPr="00AF3FBA">
        <w:rPr>
          <w:sz w:val="26"/>
          <w:szCs w:val="26"/>
        </w:rPr>
        <w:t xml:space="preserve"> visam Būvniecības procesam, padarot to ilgtspējīgu.</w:t>
      </w:r>
    </w:p>
    <w:p w14:paraId="337B6B5A" w14:textId="77777777" w:rsidR="005A0A77" w:rsidRPr="00AF3FBA" w:rsidRDefault="005A0A77" w:rsidP="00E149DD">
      <w:pPr>
        <w:spacing w:after="120"/>
        <w:ind w:firstLine="720"/>
        <w:jc w:val="both"/>
        <w:rPr>
          <w:b/>
          <w:sz w:val="26"/>
          <w:szCs w:val="26"/>
        </w:rPr>
      </w:pPr>
      <w:r w:rsidRPr="00AF3FBA">
        <w:rPr>
          <w:sz w:val="26"/>
          <w:szCs w:val="26"/>
        </w:rPr>
        <w:t xml:space="preserve">EM aicināja iesniegt konkrētas priekšlikumus par pasūtītāja atbildību, bet uz  Saeimu virzīs sagatavotos grozījumus, kas papildināti ar priekšlikumiem par kuriem padome ir vienojusies. EM norādīja, uz pārmetumiem, ka Latvijā neienāk investīcijas, jo būvniecības process ir padarīts sarežģīts un pasūtītājam nelabvēlīgs, salīdzinājumā ar Lietuvu un Igauniju, kur viss ir daudz vienkāršāk. </w:t>
      </w:r>
    </w:p>
    <w:p w14:paraId="20D22C65" w14:textId="77777777" w:rsidR="005A0A77" w:rsidRPr="00AF3FBA" w:rsidRDefault="005A0A77" w:rsidP="005A0A77">
      <w:pPr>
        <w:spacing w:after="240"/>
        <w:jc w:val="both"/>
        <w:rPr>
          <w:sz w:val="26"/>
          <w:szCs w:val="26"/>
        </w:rPr>
      </w:pPr>
      <w:r w:rsidRPr="00E149DD">
        <w:rPr>
          <w:b/>
          <w:bCs/>
          <w:sz w:val="26"/>
          <w:szCs w:val="26"/>
        </w:rPr>
        <w:t xml:space="preserve"> Padome konceptuāli atbalstīja “</w:t>
      </w:r>
      <w:r w:rsidRPr="00E149DD">
        <w:rPr>
          <w:b/>
          <w:bCs/>
          <w:i/>
          <w:iCs/>
          <w:sz w:val="26"/>
          <w:szCs w:val="26"/>
        </w:rPr>
        <w:t>Grozījumus</w:t>
      </w:r>
      <w:r w:rsidRPr="00E149DD">
        <w:rPr>
          <w:b/>
          <w:bCs/>
          <w:sz w:val="26"/>
          <w:szCs w:val="26"/>
        </w:rPr>
        <w:t xml:space="preserve"> </w:t>
      </w:r>
      <w:r w:rsidRPr="00E149DD">
        <w:rPr>
          <w:b/>
          <w:bCs/>
          <w:i/>
          <w:sz w:val="26"/>
          <w:szCs w:val="26"/>
        </w:rPr>
        <w:t>Būvniecības likumā”</w:t>
      </w:r>
      <w:r w:rsidRPr="00E149DD">
        <w:rPr>
          <w:b/>
          <w:bCs/>
          <w:sz w:val="26"/>
          <w:szCs w:val="26"/>
        </w:rPr>
        <w:t xml:space="preserve"> par atbildībām un sagatavotos priekšlikumus iesniegšanai Saeimā uz likumprojekta 2.lasījumu</w:t>
      </w:r>
      <w:r w:rsidRPr="00AF3FBA">
        <w:rPr>
          <w:sz w:val="26"/>
          <w:szCs w:val="26"/>
        </w:rPr>
        <w:t>.</w:t>
      </w:r>
    </w:p>
    <w:p w14:paraId="39FDEA38" w14:textId="77777777" w:rsidR="005A0A77" w:rsidRPr="00AF3FBA" w:rsidRDefault="005A0A77" w:rsidP="005A0A77">
      <w:pPr>
        <w:pStyle w:val="Heading2"/>
        <w:ind w:firstLine="720"/>
        <w:rPr>
          <w:b/>
          <w:bCs/>
          <w:color w:val="008080"/>
          <w:u w:val="single"/>
        </w:rPr>
      </w:pPr>
      <w:r w:rsidRPr="00AF3FBA">
        <w:rPr>
          <w:b/>
          <w:bCs/>
          <w:color w:val="008080"/>
          <w:u w:val="single"/>
        </w:rPr>
        <w:t>Publisko iepirkumu likums.</w:t>
      </w:r>
    </w:p>
    <w:p w14:paraId="5D0F43C7" w14:textId="77777777" w:rsidR="005A0A77" w:rsidRPr="00AF3FBA" w:rsidRDefault="005A0A77" w:rsidP="005A0A77"/>
    <w:p w14:paraId="2DA8168A" w14:textId="77777777" w:rsidR="005A0A77" w:rsidRPr="00AF3FBA" w:rsidRDefault="005A0A77" w:rsidP="005A0A77">
      <w:pPr>
        <w:rPr>
          <w:b/>
          <w:bCs/>
        </w:rPr>
      </w:pPr>
      <w:r w:rsidRPr="00AF3FBA">
        <w:rPr>
          <w:b/>
          <w:bCs/>
        </w:rPr>
        <w:t>FIDIC obligātā piemērošana publiskajos būvdarbu iepirkumos</w:t>
      </w:r>
    </w:p>
    <w:p w14:paraId="24757F88" w14:textId="77777777" w:rsidR="005A0A77" w:rsidRPr="00AF3FBA" w:rsidRDefault="005A0A77" w:rsidP="005A0A77"/>
    <w:p w14:paraId="4AAA3E40" w14:textId="77777777" w:rsidR="005A0A77" w:rsidRPr="00AF3FBA" w:rsidRDefault="005A0A77" w:rsidP="005A0A77">
      <w:pPr>
        <w:ind w:firstLine="567"/>
        <w:jc w:val="both"/>
        <w:rPr>
          <w:sz w:val="26"/>
          <w:szCs w:val="26"/>
        </w:rPr>
      </w:pPr>
      <w:r w:rsidRPr="00AF3FBA">
        <w:rPr>
          <w:bCs/>
          <w:sz w:val="26"/>
          <w:szCs w:val="26"/>
        </w:rPr>
        <w:t xml:space="preserve">Gan Būvniecības nozares un valdības parakstītajā Memorandā, gan Manifestā jaunajai valdībai, FIDIC līgumu ieviešana publiskajos iepirkumos tiek uzskatīta par būvniecības nozares prioritāro jautājumu. Pamatojoties uz to, EM bija sagatavojusi iebildumus FM izstrādātajiem grozījumiem </w:t>
      </w:r>
      <w:r w:rsidRPr="00917AC3">
        <w:rPr>
          <w:bCs/>
          <w:i/>
          <w:iCs/>
          <w:sz w:val="26"/>
          <w:szCs w:val="26"/>
        </w:rPr>
        <w:t xml:space="preserve">Publisko iepirkumu likuma </w:t>
      </w:r>
      <w:r w:rsidRPr="00AF3FBA">
        <w:rPr>
          <w:bCs/>
          <w:sz w:val="26"/>
          <w:szCs w:val="26"/>
        </w:rPr>
        <w:t>(PIL), kas netika ņemti vērā, tāpēc EM aicināja šo jautājumu diskutēt Padomes sēdē, uz sēdi uzaicinot puses no kurām saņemts kritisks viedoklis par šiem priekšlikumiem un iebildumiem PIL. Tika uzaicināti pārstāvji no Latvijas Pašvaldību savienības (LPS), Aizsardzības ministrijas (</w:t>
      </w:r>
      <w:proofErr w:type="spellStart"/>
      <w:r w:rsidRPr="00AF3FBA">
        <w:rPr>
          <w:bCs/>
          <w:sz w:val="26"/>
          <w:szCs w:val="26"/>
        </w:rPr>
        <w:t>AiM</w:t>
      </w:r>
      <w:proofErr w:type="spellEnd"/>
      <w:r w:rsidRPr="00AF3FBA">
        <w:rPr>
          <w:bCs/>
          <w:sz w:val="26"/>
          <w:szCs w:val="26"/>
        </w:rPr>
        <w:t xml:space="preserve">) un </w:t>
      </w:r>
      <w:r w:rsidRPr="00AF3FBA">
        <w:rPr>
          <w:sz w:val="26"/>
          <w:szCs w:val="26"/>
        </w:rPr>
        <w:t xml:space="preserve">Valsts aizsardzības militāro objektu un iepirkumu centra (VAMOIC) </w:t>
      </w:r>
      <w:r w:rsidRPr="00AF3FBA">
        <w:rPr>
          <w:bCs/>
          <w:sz w:val="26"/>
          <w:szCs w:val="26"/>
        </w:rPr>
        <w:t xml:space="preserve"> (LBP 05.11.2020. sēde prot. Nr.11, </w:t>
      </w:r>
      <w:r w:rsidRPr="00AF3FBA">
        <w:rPr>
          <w:color w:val="000000"/>
          <w:sz w:val="26"/>
          <w:szCs w:val="26"/>
        </w:rPr>
        <w:t>2.§).</w:t>
      </w:r>
    </w:p>
    <w:p w14:paraId="0022FFC9" w14:textId="77777777" w:rsidR="005A0A77" w:rsidRPr="00AF3FBA" w:rsidRDefault="005A0A77" w:rsidP="005A0A77">
      <w:pPr>
        <w:spacing w:after="120"/>
        <w:ind w:firstLine="567"/>
        <w:jc w:val="both"/>
        <w:rPr>
          <w:bCs/>
          <w:sz w:val="26"/>
          <w:szCs w:val="26"/>
        </w:rPr>
      </w:pPr>
      <w:r w:rsidRPr="00AF3FBA">
        <w:rPr>
          <w:bCs/>
          <w:sz w:val="26"/>
          <w:szCs w:val="26"/>
        </w:rPr>
        <w:t xml:space="preserve">Diskusijas laikā noskaidrojās, ka konceptuālu iebildumu pret FIDIC līgumu ieviešanu publiskajiem iepirkumos nevienai pusei nav un šie līgumi jau tiek pielietoti. LPS iebilda pret EM piedāvāto iepirkumu slieksni. </w:t>
      </w:r>
      <w:proofErr w:type="spellStart"/>
      <w:r w:rsidRPr="00AF3FBA">
        <w:rPr>
          <w:bCs/>
          <w:sz w:val="26"/>
          <w:szCs w:val="26"/>
        </w:rPr>
        <w:t>AiM</w:t>
      </w:r>
      <w:proofErr w:type="spellEnd"/>
      <w:r w:rsidRPr="00AF3FBA">
        <w:rPr>
          <w:bCs/>
          <w:sz w:val="26"/>
          <w:szCs w:val="26"/>
        </w:rPr>
        <w:t xml:space="preserve"> norādīja, ka tai ir specifiskas prasības, kas īsti neiet kopā ar FIDIC līgumu noteikumiem.</w:t>
      </w:r>
    </w:p>
    <w:p w14:paraId="59BB7006" w14:textId="55AA1695" w:rsidR="005A0A77" w:rsidRPr="00AF3FBA" w:rsidRDefault="005A0A77" w:rsidP="005A0A77">
      <w:pPr>
        <w:spacing w:after="120"/>
        <w:ind w:firstLine="567"/>
        <w:jc w:val="both"/>
        <w:rPr>
          <w:bCs/>
          <w:sz w:val="26"/>
          <w:szCs w:val="26"/>
        </w:rPr>
      </w:pPr>
      <w:r w:rsidRPr="00AF3FBA">
        <w:rPr>
          <w:bCs/>
          <w:sz w:val="26"/>
          <w:szCs w:val="26"/>
        </w:rPr>
        <w:t>EM gribē</w:t>
      </w:r>
      <w:r w:rsidR="006411C7">
        <w:rPr>
          <w:bCs/>
          <w:sz w:val="26"/>
          <w:szCs w:val="26"/>
        </w:rPr>
        <w:t>ja</w:t>
      </w:r>
      <w:r w:rsidRPr="00AF3FBA">
        <w:rPr>
          <w:bCs/>
          <w:sz w:val="26"/>
          <w:szCs w:val="26"/>
        </w:rPr>
        <w:t xml:space="preserve"> dzirdēt Padomes viedokli.</w:t>
      </w:r>
    </w:p>
    <w:p w14:paraId="06C58441" w14:textId="77777777" w:rsidR="005A0A77" w:rsidRPr="00AF3FBA" w:rsidRDefault="005A0A77" w:rsidP="006411C7">
      <w:pPr>
        <w:spacing w:after="120"/>
        <w:jc w:val="both"/>
        <w:rPr>
          <w:b/>
          <w:sz w:val="26"/>
          <w:szCs w:val="26"/>
        </w:rPr>
      </w:pPr>
      <w:r w:rsidRPr="00AF3FBA">
        <w:rPr>
          <w:b/>
          <w:sz w:val="26"/>
          <w:szCs w:val="26"/>
        </w:rPr>
        <w:t>Padome balsojumā konceptuāli atbalstīja EM priekšlikumu par FIDIC līgumu ieviešanu publiskajos iepirkumos vairs 5 milj. EUR.</w:t>
      </w:r>
    </w:p>
    <w:p w14:paraId="626F6CF4" w14:textId="77777777" w:rsidR="005A0A77" w:rsidRPr="00AF3FBA" w:rsidRDefault="005A0A77" w:rsidP="006411C7">
      <w:pPr>
        <w:spacing w:after="120"/>
        <w:ind w:firstLine="567"/>
        <w:jc w:val="both"/>
        <w:rPr>
          <w:bCs/>
          <w:sz w:val="26"/>
          <w:szCs w:val="26"/>
        </w:rPr>
      </w:pPr>
      <w:r w:rsidRPr="00AF3FBA">
        <w:rPr>
          <w:bCs/>
          <w:sz w:val="26"/>
          <w:szCs w:val="26"/>
        </w:rPr>
        <w:t>Gints Miķelsons sēdes laikā</w:t>
      </w:r>
      <w:r w:rsidRPr="00AF3FBA">
        <w:rPr>
          <w:b/>
          <w:sz w:val="26"/>
          <w:szCs w:val="26"/>
        </w:rPr>
        <w:t xml:space="preserve"> </w:t>
      </w:r>
      <w:r w:rsidRPr="00AF3FBA">
        <w:rPr>
          <w:bCs/>
          <w:sz w:val="26"/>
          <w:szCs w:val="26"/>
        </w:rPr>
        <w:t xml:space="preserve">raksturoja situāciju saistībā ar publiskajiem būvniecības iepirkumiem un prezentēja Padomi priekšlikumus FM sagatavotajiem PIL grozījumiem 2.lasījumam Saeimā. </w:t>
      </w:r>
    </w:p>
    <w:p w14:paraId="67B3C772" w14:textId="02A2EC1A" w:rsidR="005A0A77" w:rsidRPr="00AF3FBA" w:rsidRDefault="006411C7" w:rsidP="006411C7">
      <w:pPr>
        <w:spacing w:after="120"/>
        <w:ind w:firstLine="567"/>
        <w:jc w:val="both"/>
        <w:rPr>
          <w:bCs/>
          <w:sz w:val="26"/>
          <w:szCs w:val="26"/>
        </w:rPr>
      </w:pPr>
      <w:r>
        <w:rPr>
          <w:bCs/>
          <w:sz w:val="26"/>
          <w:szCs w:val="26"/>
        </w:rPr>
        <w:t>D</w:t>
      </w:r>
      <w:r w:rsidRPr="00AF3FBA">
        <w:rPr>
          <w:bCs/>
          <w:sz w:val="26"/>
          <w:szCs w:val="26"/>
        </w:rPr>
        <w:t>iskutēja</w:t>
      </w:r>
      <w:r>
        <w:rPr>
          <w:bCs/>
          <w:sz w:val="26"/>
          <w:szCs w:val="26"/>
        </w:rPr>
        <w:t>s</w:t>
      </w:r>
      <w:r w:rsidRPr="00AF3FBA">
        <w:rPr>
          <w:bCs/>
          <w:sz w:val="26"/>
          <w:szCs w:val="26"/>
        </w:rPr>
        <w:t xml:space="preserve"> </w:t>
      </w:r>
      <w:r>
        <w:rPr>
          <w:bCs/>
          <w:sz w:val="26"/>
          <w:szCs w:val="26"/>
        </w:rPr>
        <w:t>P</w:t>
      </w:r>
      <w:r w:rsidR="005A0A77" w:rsidRPr="00AF3FBA">
        <w:rPr>
          <w:bCs/>
          <w:sz w:val="26"/>
          <w:szCs w:val="26"/>
        </w:rPr>
        <w:t>adom</w:t>
      </w:r>
      <w:r>
        <w:rPr>
          <w:bCs/>
          <w:sz w:val="26"/>
          <w:szCs w:val="26"/>
        </w:rPr>
        <w:t>ē izraisīja</w:t>
      </w:r>
      <w:r w:rsidR="005A0A77" w:rsidRPr="00AF3FBA">
        <w:rPr>
          <w:bCs/>
          <w:sz w:val="26"/>
          <w:szCs w:val="26"/>
        </w:rPr>
        <w:t xml:space="preserve"> </w:t>
      </w:r>
      <w:r w:rsidRPr="00AF3FBA">
        <w:rPr>
          <w:bCs/>
          <w:sz w:val="26"/>
          <w:szCs w:val="26"/>
        </w:rPr>
        <w:t>subjektīv</w:t>
      </w:r>
      <w:r>
        <w:rPr>
          <w:bCs/>
          <w:sz w:val="26"/>
          <w:szCs w:val="26"/>
        </w:rPr>
        <w:t xml:space="preserve">ie </w:t>
      </w:r>
      <w:r w:rsidRPr="00AF3FBA">
        <w:rPr>
          <w:bCs/>
          <w:sz w:val="26"/>
          <w:szCs w:val="26"/>
        </w:rPr>
        <w:t>kritēriji</w:t>
      </w:r>
      <w:r>
        <w:rPr>
          <w:bCs/>
          <w:sz w:val="26"/>
          <w:szCs w:val="26"/>
        </w:rPr>
        <w:t xml:space="preserve"> </w:t>
      </w:r>
      <w:r w:rsidR="005A0A77" w:rsidRPr="00AF3FBA">
        <w:rPr>
          <w:bCs/>
          <w:sz w:val="26"/>
          <w:szCs w:val="26"/>
        </w:rPr>
        <w:t>pretendenta reputācijas noteikšan</w:t>
      </w:r>
      <w:r>
        <w:rPr>
          <w:bCs/>
          <w:sz w:val="26"/>
          <w:szCs w:val="26"/>
        </w:rPr>
        <w:t xml:space="preserve">ā </w:t>
      </w:r>
      <w:r w:rsidR="005A0A77" w:rsidRPr="00AF3FBA">
        <w:rPr>
          <w:bCs/>
          <w:sz w:val="26"/>
          <w:szCs w:val="26"/>
        </w:rPr>
        <w:t>publiskajos iepirkumos. EM piekr</w:t>
      </w:r>
      <w:r>
        <w:rPr>
          <w:bCs/>
          <w:sz w:val="26"/>
          <w:szCs w:val="26"/>
        </w:rPr>
        <w:t>ita</w:t>
      </w:r>
      <w:r w:rsidR="005A0A77" w:rsidRPr="00AF3FBA">
        <w:rPr>
          <w:bCs/>
          <w:sz w:val="26"/>
          <w:szCs w:val="26"/>
        </w:rPr>
        <w:t>, ka iespējams publiskā pārvalde nemāk noteikt kvalifikācijas kritērijus, bet ja nozare neatbalst</w:t>
      </w:r>
      <w:r>
        <w:rPr>
          <w:bCs/>
          <w:sz w:val="26"/>
          <w:szCs w:val="26"/>
        </w:rPr>
        <w:t>a</w:t>
      </w:r>
      <w:r w:rsidR="005A0A77" w:rsidRPr="00AF3FBA">
        <w:rPr>
          <w:bCs/>
          <w:sz w:val="26"/>
          <w:szCs w:val="26"/>
        </w:rPr>
        <w:t xml:space="preserve"> reputācijas kritēriju, tad ir gadījumi, kad  </w:t>
      </w:r>
      <w:r>
        <w:rPr>
          <w:bCs/>
          <w:sz w:val="26"/>
          <w:szCs w:val="26"/>
        </w:rPr>
        <w:t>publiskā pārvalde nevar</w:t>
      </w:r>
      <w:r w:rsidR="005A0A77" w:rsidRPr="00AF3FBA">
        <w:rPr>
          <w:bCs/>
          <w:sz w:val="26"/>
          <w:szCs w:val="26"/>
        </w:rPr>
        <w:t xml:space="preserve"> izbeigt iepirkumu un aicina Padomi mēģināt ieskicēt, kā valsts varētu noraidīt reputācijas zaudējušus uzņēmumus.</w:t>
      </w:r>
    </w:p>
    <w:p w14:paraId="76F75573" w14:textId="532E4795" w:rsidR="005A0A77" w:rsidRPr="006411C7" w:rsidRDefault="005A0A77" w:rsidP="006411C7">
      <w:pPr>
        <w:spacing w:after="120"/>
        <w:ind w:firstLine="567"/>
        <w:jc w:val="both"/>
        <w:rPr>
          <w:b/>
          <w:sz w:val="26"/>
          <w:szCs w:val="26"/>
        </w:rPr>
      </w:pPr>
      <w:r w:rsidRPr="006411C7">
        <w:rPr>
          <w:b/>
          <w:sz w:val="26"/>
          <w:szCs w:val="26"/>
        </w:rPr>
        <w:t xml:space="preserve">Padome vienojās apkopot visus priekšlikumus un iesniegt EM, kas gatavoja priekšlikumus likumprojekta PIL grozījumiem, iesniegšanai Saeimā 2.lasījumam. </w:t>
      </w:r>
      <w:r w:rsidR="006411C7" w:rsidRPr="006411C7">
        <w:rPr>
          <w:b/>
          <w:sz w:val="26"/>
          <w:szCs w:val="26"/>
        </w:rPr>
        <w:t xml:space="preserve"> </w:t>
      </w:r>
    </w:p>
    <w:p w14:paraId="09961258" w14:textId="77777777" w:rsidR="005A0A77" w:rsidRPr="00AF3FBA" w:rsidRDefault="005A0A77" w:rsidP="005A0A77">
      <w:pPr>
        <w:pStyle w:val="ListParagraph"/>
        <w:ind w:left="360" w:right="-58"/>
        <w:jc w:val="center"/>
        <w:rPr>
          <w:b/>
          <w:sz w:val="26"/>
          <w:szCs w:val="26"/>
          <w:lang w:val="lv-LV"/>
        </w:rPr>
      </w:pPr>
    </w:p>
    <w:p w14:paraId="5D4A6D4B" w14:textId="77777777" w:rsidR="005A0A77" w:rsidRPr="00AF3FBA" w:rsidRDefault="005A0A77" w:rsidP="00196A69">
      <w:pPr>
        <w:pStyle w:val="Heading2"/>
        <w:numPr>
          <w:ilvl w:val="1"/>
          <w:numId w:val="10"/>
        </w:numPr>
        <w:rPr>
          <w:b/>
          <w:bCs/>
          <w:color w:val="008080"/>
        </w:rPr>
      </w:pPr>
      <w:r w:rsidRPr="00AF3FBA">
        <w:rPr>
          <w:b/>
          <w:bCs/>
          <w:color w:val="008080"/>
        </w:rPr>
        <w:t>Normatīvais regulējums</w:t>
      </w:r>
    </w:p>
    <w:p w14:paraId="0B4FC059" w14:textId="77777777" w:rsidR="005A0A77" w:rsidRPr="00AF3FBA" w:rsidRDefault="005A0A77" w:rsidP="005A0A77">
      <w:pPr>
        <w:pStyle w:val="Heading2"/>
        <w:ind w:left="720"/>
        <w:rPr>
          <w:b/>
          <w:bCs/>
          <w:color w:val="008080"/>
          <w:u w:val="single"/>
        </w:rPr>
      </w:pPr>
      <w:r w:rsidRPr="00AF3FBA">
        <w:rPr>
          <w:b/>
          <w:bCs/>
          <w:color w:val="008080"/>
          <w:u w:val="single"/>
        </w:rPr>
        <w:t xml:space="preserve">Grozījumi Vispārīgos būvnoteikumos </w:t>
      </w:r>
    </w:p>
    <w:p w14:paraId="0D92D19B" w14:textId="77777777" w:rsidR="005A0A77" w:rsidRPr="00AF3FBA" w:rsidRDefault="005A0A77" w:rsidP="005A0A77">
      <w:pPr>
        <w:pStyle w:val="ListParagraph"/>
        <w:ind w:left="360" w:right="-58"/>
        <w:jc w:val="center"/>
        <w:rPr>
          <w:color w:val="000000"/>
          <w:sz w:val="26"/>
          <w:szCs w:val="26"/>
          <w:lang w:val="lv-LV"/>
        </w:rPr>
      </w:pPr>
      <w:r w:rsidRPr="00AF3FBA">
        <w:rPr>
          <w:sz w:val="26"/>
          <w:szCs w:val="26"/>
          <w:lang w:val="lv-LV"/>
        </w:rPr>
        <w:t xml:space="preserve"> </w:t>
      </w:r>
    </w:p>
    <w:p w14:paraId="547FCE6C" w14:textId="1D81B3CE" w:rsidR="005A0A77" w:rsidRPr="00AF3FBA" w:rsidRDefault="005A0A77" w:rsidP="006411C7">
      <w:pPr>
        <w:spacing w:after="120"/>
        <w:ind w:firstLine="720"/>
        <w:jc w:val="both"/>
        <w:rPr>
          <w:sz w:val="26"/>
          <w:szCs w:val="26"/>
        </w:rPr>
      </w:pPr>
      <w:r w:rsidRPr="00AF3FBA">
        <w:rPr>
          <w:bCs/>
          <w:iCs/>
          <w:color w:val="000000"/>
          <w:sz w:val="26"/>
          <w:szCs w:val="26"/>
        </w:rPr>
        <w:t>Padome pēc ilgāka pārtraukuma atjaunoja</w:t>
      </w:r>
      <w:r w:rsidRPr="00AF3FBA">
        <w:rPr>
          <w:b/>
          <w:iCs/>
          <w:color w:val="000000"/>
          <w:sz w:val="26"/>
          <w:szCs w:val="26"/>
        </w:rPr>
        <w:t xml:space="preserve"> </w:t>
      </w:r>
      <w:r w:rsidRPr="00AF3FBA">
        <w:rPr>
          <w:sz w:val="26"/>
          <w:szCs w:val="26"/>
        </w:rPr>
        <w:t xml:space="preserve">VBN darba grupu un par tās vadītāju ievēlēja Ervīnu </w:t>
      </w:r>
      <w:proofErr w:type="spellStart"/>
      <w:r w:rsidRPr="00AF3FBA">
        <w:rPr>
          <w:sz w:val="26"/>
          <w:szCs w:val="26"/>
        </w:rPr>
        <w:t>Timofējevu</w:t>
      </w:r>
      <w:proofErr w:type="spellEnd"/>
      <w:r w:rsidRPr="00AF3FBA">
        <w:rPr>
          <w:sz w:val="26"/>
          <w:szCs w:val="26"/>
        </w:rPr>
        <w:t xml:space="preserve"> (LAS)</w:t>
      </w:r>
      <w:r w:rsidRPr="00AF3FBA">
        <w:rPr>
          <w:bCs/>
          <w:sz w:val="26"/>
          <w:szCs w:val="26"/>
        </w:rPr>
        <w:t xml:space="preserve"> (LBP 28.05.2020. sēdes prot. Nr.6, </w:t>
      </w:r>
      <w:r w:rsidRPr="00AF3FBA">
        <w:rPr>
          <w:color w:val="000000"/>
          <w:sz w:val="26"/>
          <w:szCs w:val="26"/>
        </w:rPr>
        <w:t>4.§)</w:t>
      </w:r>
      <w:r w:rsidRPr="00AF3FBA">
        <w:rPr>
          <w:sz w:val="26"/>
          <w:szCs w:val="26"/>
        </w:rPr>
        <w:t xml:space="preserve">.  EM </w:t>
      </w:r>
      <w:r w:rsidR="006411C7">
        <w:rPr>
          <w:sz w:val="26"/>
          <w:szCs w:val="26"/>
        </w:rPr>
        <w:t xml:space="preserve">bija </w:t>
      </w:r>
      <w:r w:rsidRPr="00AF3FBA">
        <w:rPr>
          <w:sz w:val="26"/>
          <w:szCs w:val="26"/>
        </w:rPr>
        <w:t>apkopojusi priekšlikumus un strādā</w:t>
      </w:r>
      <w:r w:rsidR="006411C7">
        <w:rPr>
          <w:sz w:val="26"/>
          <w:szCs w:val="26"/>
        </w:rPr>
        <w:t>ja</w:t>
      </w:r>
      <w:r w:rsidRPr="00AF3FBA">
        <w:rPr>
          <w:sz w:val="26"/>
          <w:szCs w:val="26"/>
        </w:rPr>
        <w:t>, lai pēc būtības sakristu B</w:t>
      </w:r>
      <w:r w:rsidRPr="00AF3FBA">
        <w:rPr>
          <w:i/>
          <w:iCs/>
          <w:sz w:val="26"/>
          <w:szCs w:val="26"/>
        </w:rPr>
        <w:t>ūvniecības likums</w:t>
      </w:r>
      <w:r w:rsidRPr="00AF3FBA">
        <w:rPr>
          <w:sz w:val="26"/>
          <w:szCs w:val="26"/>
        </w:rPr>
        <w:t xml:space="preserve"> un VBN.</w:t>
      </w:r>
      <w:r w:rsidRPr="00AF3FBA">
        <w:rPr>
          <w:bCs/>
          <w:sz w:val="26"/>
          <w:szCs w:val="26"/>
        </w:rPr>
        <w:t xml:space="preserve"> </w:t>
      </w:r>
      <w:r w:rsidRPr="00AF3FBA">
        <w:rPr>
          <w:sz w:val="26"/>
          <w:szCs w:val="26"/>
        </w:rPr>
        <w:t xml:space="preserve">Iesūtītie priekšlikumi normatīvā regulējuma pilnveidošanai tika sadalīti norādot, kuru sadaļu priekšlikums skar - </w:t>
      </w:r>
      <w:r w:rsidRPr="00AF3FBA">
        <w:rPr>
          <w:i/>
          <w:sz w:val="26"/>
          <w:szCs w:val="26"/>
        </w:rPr>
        <w:t>Būvniecības likumu</w:t>
      </w:r>
      <w:r w:rsidRPr="00AF3FBA">
        <w:rPr>
          <w:sz w:val="26"/>
          <w:szCs w:val="26"/>
        </w:rPr>
        <w:t>, VBN vai citu normatīvu.</w:t>
      </w:r>
    </w:p>
    <w:p w14:paraId="285279BC" w14:textId="77777777" w:rsidR="005A0A77" w:rsidRPr="00AF3FBA" w:rsidRDefault="005A0A77" w:rsidP="006411C7">
      <w:pPr>
        <w:spacing w:after="120"/>
        <w:ind w:firstLine="720"/>
        <w:jc w:val="both"/>
        <w:rPr>
          <w:sz w:val="26"/>
          <w:szCs w:val="26"/>
        </w:rPr>
      </w:pPr>
      <w:r w:rsidRPr="00AF3FBA">
        <w:rPr>
          <w:sz w:val="26"/>
          <w:szCs w:val="26"/>
        </w:rPr>
        <w:t>EM regulāri informēja Padomi par to kā notiek virzība ar VBN grozījumiem</w:t>
      </w:r>
      <w:r w:rsidRPr="00AF3FBA">
        <w:rPr>
          <w:bCs/>
          <w:sz w:val="26"/>
          <w:szCs w:val="26"/>
        </w:rPr>
        <w:t xml:space="preserve"> un galvenajām izmaiņām </w:t>
      </w:r>
      <w:r w:rsidRPr="00AF3FBA">
        <w:rPr>
          <w:sz w:val="26"/>
          <w:szCs w:val="26"/>
        </w:rPr>
        <w:t xml:space="preserve"> saistībā ar būvju dalījumu grupās. Padome vēlējās zināt, vai EM virzīsies uz priekšu normatīvā regulējuma pilnveidošanā atbilstoši  VBN darba grupas sagatavotajai Ceļa kartei </w:t>
      </w:r>
      <w:r w:rsidRPr="00AF3FBA">
        <w:rPr>
          <w:bCs/>
          <w:sz w:val="26"/>
          <w:szCs w:val="26"/>
        </w:rPr>
        <w:t xml:space="preserve">(LBP 10.09.2020. sēdes prot. Nr.9, </w:t>
      </w:r>
      <w:r w:rsidRPr="00AF3FBA">
        <w:rPr>
          <w:color w:val="000000"/>
          <w:sz w:val="26"/>
          <w:szCs w:val="26"/>
        </w:rPr>
        <w:t>3.§)</w:t>
      </w:r>
      <w:r w:rsidRPr="00AF3FBA">
        <w:rPr>
          <w:sz w:val="26"/>
          <w:szCs w:val="26"/>
        </w:rPr>
        <w:t xml:space="preserve">. </w:t>
      </w:r>
    </w:p>
    <w:p w14:paraId="7F14D811" w14:textId="7287F8BB" w:rsidR="005A0A77" w:rsidRPr="00AF3FBA" w:rsidRDefault="005A0A77" w:rsidP="006411C7">
      <w:pPr>
        <w:spacing w:after="120"/>
        <w:ind w:firstLine="720"/>
        <w:jc w:val="both"/>
        <w:rPr>
          <w:sz w:val="26"/>
          <w:szCs w:val="26"/>
        </w:rPr>
      </w:pPr>
      <w:r w:rsidRPr="00AF3FBA">
        <w:rPr>
          <w:sz w:val="26"/>
          <w:szCs w:val="26"/>
        </w:rPr>
        <w:t xml:space="preserve">Padome nolēma organizēt atsevišķu tikšanos, lai </w:t>
      </w:r>
      <w:r w:rsidRPr="00AF3FBA">
        <w:rPr>
          <w:b/>
          <w:bCs/>
          <w:sz w:val="26"/>
          <w:szCs w:val="26"/>
        </w:rPr>
        <w:t xml:space="preserve"> </w:t>
      </w:r>
      <w:r w:rsidRPr="00AF3FBA">
        <w:rPr>
          <w:sz w:val="26"/>
          <w:szCs w:val="26"/>
        </w:rPr>
        <w:t xml:space="preserve">panāktu vienošanos par Ceļa karti starp VBN darba grupu un EM par risināmajiem jautājumiem. Pēc vienošanās panākšanas  Ceļa karti apstiprināt Padomē. </w:t>
      </w:r>
      <w:r w:rsidR="006411C7">
        <w:rPr>
          <w:sz w:val="26"/>
          <w:szCs w:val="26"/>
        </w:rPr>
        <w:t>Notika Darba grupas t</w:t>
      </w:r>
      <w:r w:rsidRPr="00AF3FBA">
        <w:rPr>
          <w:sz w:val="26"/>
          <w:szCs w:val="26"/>
        </w:rPr>
        <w:t xml:space="preserve">ikšanās tiešsaistē 24.10.2020., </w:t>
      </w:r>
      <w:r w:rsidR="006411C7">
        <w:rPr>
          <w:sz w:val="26"/>
          <w:szCs w:val="26"/>
        </w:rPr>
        <w:t xml:space="preserve">lai </w:t>
      </w:r>
      <w:r w:rsidR="006411C7" w:rsidRPr="00AF3FBA">
        <w:rPr>
          <w:sz w:val="26"/>
          <w:szCs w:val="26"/>
        </w:rPr>
        <w:t>precizēt</w:t>
      </w:r>
      <w:r w:rsidR="006411C7">
        <w:rPr>
          <w:sz w:val="26"/>
          <w:szCs w:val="26"/>
        </w:rPr>
        <w:t>u</w:t>
      </w:r>
      <w:r w:rsidR="006411C7" w:rsidRPr="00AF3FBA">
        <w:rPr>
          <w:sz w:val="26"/>
          <w:szCs w:val="26"/>
        </w:rPr>
        <w:t xml:space="preserve"> </w:t>
      </w:r>
      <w:r w:rsidRPr="00AF3FBA">
        <w:rPr>
          <w:sz w:val="26"/>
          <w:szCs w:val="26"/>
        </w:rPr>
        <w:t>Ceļa kart</w:t>
      </w:r>
      <w:r w:rsidR="006411C7">
        <w:rPr>
          <w:sz w:val="26"/>
          <w:szCs w:val="26"/>
        </w:rPr>
        <w:t>i</w:t>
      </w:r>
      <w:r w:rsidRPr="00AF3FBA">
        <w:rPr>
          <w:sz w:val="26"/>
          <w:szCs w:val="26"/>
        </w:rPr>
        <w:t>.</w:t>
      </w:r>
    </w:p>
    <w:p w14:paraId="1019FDAD" w14:textId="77777777" w:rsidR="005A0A77" w:rsidRPr="00AF3FBA" w:rsidRDefault="005A0A77" w:rsidP="005A0A77">
      <w:pPr>
        <w:pStyle w:val="Heading2"/>
        <w:ind w:left="720"/>
        <w:rPr>
          <w:b/>
          <w:bCs/>
          <w:color w:val="008080"/>
          <w:u w:val="single"/>
        </w:rPr>
      </w:pPr>
      <w:r w:rsidRPr="00AF3FBA">
        <w:rPr>
          <w:b/>
          <w:bCs/>
          <w:color w:val="008080"/>
          <w:u w:val="single"/>
        </w:rPr>
        <w:t>Cits normatīvais regulējums</w:t>
      </w:r>
    </w:p>
    <w:p w14:paraId="50259C21" w14:textId="77777777" w:rsidR="005A0A77" w:rsidRPr="00AF3FBA" w:rsidRDefault="005A0A77" w:rsidP="005A0A77">
      <w:pPr>
        <w:ind w:right="-58"/>
        <w:jc w:val="both"/>
        <w:rPr>
          <w:b/>
          <w:bCs/>
          <w:sz w:val="26"/>
          <w:szCs w:val="26"/>
        </w:rPr>
      </w:pPr>
    </w:p>
    <w:p w14:paraId="4DE3865D" w14:textId="3F88E0E4" w:rsidR="005A0A77" w:rsidRPr="00AF3FBA" w:rsidRDefault="005A0A77" w:rsidP="005A0A77">
      <w:pPr>
        <w:ind w:right="-58"/>
        <w:jc w:val="both"/>
        <w:rPr>
          <w:sz w:val="26"/>
          <w:szCs w:val="26"/>
        </w:rPr>
      </w:pPr>
      <w:r w:rsidRPr="00AF3FBA">
        <w:rPr>
          <w:sz w:val="26"/>
          <w:szCs w:val="26"/>
        </w:rPr>
        <w:t xml:space="preserve">EM regulāri informēja par </w:t>
      </w:r>
      <w:r w:rsidR="006411C7" w:rsidRPr="00AF3FBA">
        <w:rPr>
          <w:sz w:val="26"/>
          <w:szCs w:val="26"/>
        </w:rPr>
        <w:t>aktualitātēm</w:t>
      </w:r>
      <w:r w:rsidRPr="00AF3FBA">
        <w:rPr>
          <w:sz w:val="26"/>
          <w:szCs w:val="26"/>
        </w:rPr>
        <w:t xml:space="preserve"> būvniecības regulējuma izstrādāšanā un virzībā. Padome iesaistījās atzinumu sniegšanā visa gada garumā.</w:t>
      </w:r>
    </w:p>
    <w:p w14:paraId="2CA6789A" w14:textId="77777777" w:rsidR="005A0A77" w:rsidRPr="00AF3FBA" w:rsidRDefault="005A0A77" w:rsidP="005A0A77">
      <w:pPr>
        <w:ind w:right="-58" w:firstLine="720"/>
        <w:jc w:val="both"/>
        <w:rPr>
          <w:bCs/>
          <w:sz w:val="26"/>
          <w:szCs w:val="26"/>
        </w:rPr>
      </w:pPr>
      <w:r w:rsidRPr="00AF3FBA">
        <w:rPr>
          <w:sz w:val="26"/>
          <w:szCs w:val="26"/>
        </w:rPr>
        <w:t>Viss vairāk diskusiju izraisīja   LBN 200-20 “Vispārīgas prasības būvēm”</w:t>
      </w:r>
      <w:r w:rsidRPr="00AF3FBA">
        <w:rPr>
          <w:b/>
          <w:bCs/>
          <w:sz w:val="26"/>
          <w:szCs w:val="26"/>
        </w:rPr>
        <w:t>,</w:t>
      </w:r>
      <w:r w:rsidRPr="00AF3FBA">
        <w:rPr>
          <w:sz w:val="26"/>
          <w:szCs w:val="26"/>
        </w:rPr>
        <w:t xml:space="preserve"> kurā ir apvienoti divi LBN 208-15 „Publiskas būves” un LBN 211-15 “Dzīvojamās ēkas” ar mērķi, noteikt prasības projektēšanai gan ēkām, gan publiskām būvēm vienā normatīvajā regulējumā (LBP 08.10.2020. sēde prot.</w:t>
      </w:r>
      <w:r w:rsidRPr="00AF3FBA">
        <w:rPr>
          <w:bCs/>
          <w:sz w:val="26"/>
          <w:szCs w:val="26"/>
        </w:rPr>
        <w:t xml:space="preserve"> Nr.10, </w:t>
      </w:r>
      <w:r w:rsidRPr="00AF3FBA">
        <w:rPr>
          <w:color w:val="000000"/>
          <w:sz w:val="26"/>
          <w:szCs w:val="26"/>
        </w:rPr>
        <w:t xml:space="preserve">3.§). </w:t>
      </w:r>
      <w:bookmarkStart w:id="2" w:name="_Hlk53992790"/>
      <w:r w:rsidRPr="00AF3FBA">
        <w:rPr>
          <w:bCs/>
          <w:sz w:val="26"/>
          <w:szCs w:val="26"/>
        </w:rPr>
        <w:t xml:space="preserve">Ervīns </w:t>
      </w:r>
      <w:proofErr w:type="spellStart"/>
      <w:r w:rsidRPr="00AF3FBA">
        <w:rPr>
          <w:bCs/>
          <w:sz w:val="26"/>
          <w:szCs w:val="26"/>
        </w:rPr>
        <w:t>Tinofējevs</w:t>
      </w:r>
      <w:proofErr w:type="spellEnd"/>
      <w:r w:rsidRPr="00AF3FBA">
        <w:rPr>
          <w:bCs/>
          <w:sz w:val="26"/>
          <w:szCs w:val="26"/>
        </w:rPr>
        <w:t xml:space="preserve"> (LAS) iebilda, ka</w:t>
      </w:r>
      <w:r w:rsidRPr="00AF3FBA">
        <w:rPr>
          <w:b/>
          <w:sz w:val="26"/>
          <w:szCs w:val="26"/>
        </w:rPr>
        <w:t xml:space="preserve"> </w:t>
      </w:r>
      <w:r w:rsidRPr="00AF3FBA">
        <w:rPr>
          <w:bCs/>
          <w:sz w:val="26"/>
          <w:szCs w:val="26"/>
        </w:rPr>
        <w:t>noteikumu projektā “Vispārīgas prasības būvēm”,  ir daudzas absurdas lietas, uz ko EM norādīja, ka noteikumu projekts ir balstīts uz arhitektu izstrādātiem priekšlikumiem, kurus ministrija nav mainījusi. Tika organizēta atsevišķa tikšanās lai izdiskutētu neskaidros jautājumus.</w:t>
      </w:r>
    </w:p>
    <w:bookmarkEnd w:id="2"/>
    <w:p w14:paraId="096D651F" w14:textId="77777777" w:rsidR="005A0A77" w:rsidRPr="00AF3FBA" w:rsidRDefault="005A0A77" w:rsidP="005A0A77">
      <w:pPr>
        <w:rPr>
          <w:b/>
          <w:bCs/>
          <w:color w:val="000000"/>
          <w:sz w:val="26"/>
          <w:szCs w:val="26"/>
        </w:rPr>
      </w:pPr>
      <w:r w:rsidRPr="00AF3FBA">
        <w:rPr>
          <w:sz w:val="26"/>
          <w:szCs w:val="26"/>
        </w:rPr>
        <w:t xml:space="preserve">      </w:t>
      </w:r>
      <w:r w:rsidRPr="00AF3FBA">
        <w:rPr>
          <w:sz w:val="26"/>
          <w:szCs w:val="26"/>
        </w:rPr>
        <w:tab/>
      </w:r>
      <w:r w:rsidRPr="00AF3FBA">
        <w:rPr>
          <w:sz w:val="26"/>
          <w:szCs w:val="26"/>
        </w:rPr>
        <w:tab/>
        <w:t xml:space="preserve">            </w:t>
      </w:r>
      <w:r w:rsidRPr="00AF3FBA">
        <w:rPr>
          <w:sz w:val="26"/>
          <w:szCs w:val="26"/>
        </w:rPr>
        <w:tab/>
      </w:r>
      <w:r w:rsidRPr="00AF3FBA">
        <w:rPr>
          <w:sz w:val="26"/>
          <w:szCs w:val="26"/>
        </w:rPr>
        <w:tab/>
        <w:t xml:space="preserve"> </w:t>
      </w:r>
    </w:p>
    <w:p w14:paraId="44CCFA14" w14:textId="77777777" w:rsidR="005A0A77" w:rsidRPr="00AF3FBA" w:rsidRDefault="005A0A77" w:rsidP="00196A69">
      <w:pPr>
        <w:pStyle w:val="Heading2"/>
        <w:numPr>
          <w:ilvl w:val="1"/>
          <w:numId w:val="10"/>
        </w:numPr>
        <w:rPr>
          <w:b/>
          <w:bCs/>
        </w:rPr>
      </w:pPr>
      <w:r w:rsidRPr="00AF3FBA">
        <w:rPr>
          <w:b/>
          <w:bCs/>
          <w:color w:val="008080"/>
        </w:rPr>
        <w:t xml:space="preserve">Padomes apstiprinātās normatīvā regulējuma iniciatīvas </w:t>
      </w:r>
      <w:r w:rsidRPr="00AF3FBA">
        <w:rPr>
          <w:b/>
          <w:bCs/>
          <w:color w:val="008080"/>
        </w:rPr>
        <w:tab/>
      </w:r>
      <w:r w:rsidRPr="00AF3FBA">
        <w:rPr>
          <w:b/>
          <w:bCs/>
        </w:rPr>
        <w:t xml:space="preserve">              </w:t>
      </w:r>
      <w:r w:rsidRPr="00AF3FBA">
        <w:rPr>
          <w:b/>
          <w:bCs/>
        </w:rPr>
        <w:tab/>
      </w:r>
      <w:r w:rsidRPr="00AF3FBA">
        <w:rPr>
          <w:b/>
          <w:bCs/>
        </w:rPr>
        <w:tab/>
        <w:t xml:space="preserve">            </w:t>
      </w:r>
      <w:r w:rsidRPr="00AF3FBA">
        <w:rPr>
          <w:b/>
          <w:bCs/>
        </w:rPr>
        <w:tab/>
      </w:r>
      <w:r w:rsidRPr="00AF3FBA">
        <w:rPr>
          <w:b/>
          <w:bCs/>
        </w:rPr>
        <w:tab/>
        <w:t xml:space="preserve"> </w:t>
      </w:r>
    </w:p>
    <w:p w14:paraId="06A2A45D" w14:textId="77777777" w:rsidR="005A0A77" w:rsidRPr="00AF3FBA" w:rsidRDefault="005A0A77" w:rsidP="005A0A77">
      <w:pPr>
        <w:pStyle w:val="Heading2"/>
        <w:ind w:firstLine="720"/>
        <w:rPr>
          <w:b/>
          <w:bCs/>
          <w:color w:val="008080"/>
          <w:u w:val="single"/>
        </w:rPr>
      </w:pPr>
      <w:r w:rsidRPr="00AF3FBA">
        <w:rPr>
          <w:b/>
          <w:bCs/>
          <w:color w:val="008080"/>
          <w:u w:val="single"/>
        </w:rPr>
        <w:t>Būvju ugunsdrošība</w:t>
      </w:r>
    </w:p>
    <w:p w14:paraId="2888481F" w14:textId="77777777" w:rsidR="005A0A77" w:rsidRPr="00AF3FBA" w:rsidRDefault="005A0A77" w:rsidP="005A0A77"/>
    <w:p w14:paraId="0F4399EB" w14:textId="77777777" w:rsidR="005A0A77" w:rsidRPr="00AF3FBA" w:rsidRDefault="005A0A77" w:rsidP="005A0A77">
      <w:pPr>
        <w:pStyle w:val="Default"/>
        <w:spacing w:after="120"/>
        <w:ind w:firstLine="720"/>
        <w:jc w:val="both"/>
        <w:rPr>
          <w:rFonts w:ascii="Times New Roman" w:hAnsi="Times New Roman" w:cs="Times New Roman"/>
          <w:sz w:val="26"/>
          <w:szCs w:val="26"/>
        </w:rPr>
      </w:pPr>
      <w:r w:rsidRPr="00AF3FBA">
        <w:rPr>
          <w:rFonts w:ascii="Times New Roman" w:hAnsi="Times New Roman" w:cs="Times New Roman"/>
          <w:sz w:val="26"/>
          <w:szCs w:val="26"/>
        </w:rPr>
        <w:t xml:space="preserve">Padomē vērsās LBS norādot uz problēmām ugunsdrošības jomā būvniecības procesā pieņemot ēkas ekspluatācijā (LBP 06.08.2020. sēde prot. Nr.8., 2.1 §). LBS ierosināja precizēt LBN 201-15 "Būvju ugunsdrošība". Precizējumi nepieciešami, lai nerastos pārpratumi un būtu skaidrība par būves  atsevišķu daļu </w:t>
      </w:r>
      <w:proofErr w:type="spellStart"/>
      <w:r w:rsidRPr="00AF3FBA">
        <w:rPr>
          <w:rFonts w:ascii="Times New Roman" w:hAnsi="Times New Roman" w:cs="Times New Roman"/>
          <w:sz w:val="26"/>
          <w:szCs w:val="26"/>
        </w:rPr>
        <w:t>ugunsnoturības</w:t>
      </w:r>
      <w:proofErr w:type="spellEnd"/>
      <w:r w:rsidRPr="00AF3FBA">
        <w:rPr>
          <w:rFonts w:ascii="Times New Roman" w:hAnsi="Times New Roman" w:cs="Times New Roman"/>
          <w:sz w:val="26"/>
          <w:szCs w:val="26"/>
        </w:rPr>
        <w:t xml:space="preserve"> pakāpi, jo vienas būves dažādām daļām var būt atšķirīgas </w:t>
      </w:r>
      <w:proofErr w:type="spellStart"/>
      <w:r w:rsidRPr="00AF3FBA">
        <w:rPr>
          <w:rFonts w:ascii="Times New Roman" w:hAnsi="Times New Roman" w:cs="Times New Roman"/>
          <w:sz w:val="26"/>
          <w:szCs w:val="26"/>
        </w:rPr>
        <w:t>ugunsnoturības</w:t>
      </w:r>
      <w:proofErr w:type="spellEnd"/>
      <w:r w:rsidRPr="00AF3FBA">
        <w:rPr>
          <w:rFonts w:ascii="Times New Roman" w:hAnsi="Times New Roman" w:cs="Times New Roman"/>
          <w:sz w:val="26"/>
          <w:szCs w:val="26"/>
        </w:rPr>
        <w:t xml:space="preserve"> prasības, bet VUGD inspektori to neizprot.</w:t>
      </w:r>
    </w:p>
    <w:p w14:paraId="2F7478E1" w14:textId="77777777" w:rsidR="005A0A77" w:rsidRPr="00AF3FBA" w:rsidRDefault="005A0A77" w:rsidP="005A0A77">
      <w:pPr>
        <w:pStyle w:val="Default"/>
        <w:spacing w:after="120"/>
        <w:jc w:val="both"/>
        <w:rPr>
          <w:rFonts w:ascii="Times New Roman" w:hAnsi="Times New Roman" w:cs="Times New Roman"/>
          <w:sz w:val="26"/>
          <w:szCs w:val="26"/>
        </w:rPr>
      </w:pPr>
      <w:r w:rsidRPr="00AF3FBA">
        <w:rPr>
          <w:rFonts w:ascii="Times New Roman" w:hAnsi="Times New Roman" w:cs="Times New Roman"/>
          <w:sz w:val="26"/>
          <w:szCs w:val="26"/>
        </w:rPr>
        <w:lastRenderedPageBreak/>
        <w:tab/>
        <w:t>Būvniecības procesu kavē diskusijas ar VUGD par noteikumu piemērošanu, tāpēc sagatavots priekšlikums veikt redakcionālas izmaiņas LBN 201-15 "Būvju ugunsdrošība", lai visiem būtu skaidrs un nerastos pārpratumi.</w:t>
      </w:r>
    </w:p>
    <w:p w14:paraId="224E2589" w14:textId="77777777" w:rsidR="005A0A77" w:rsidRPr="00AF3FBA" w:rsidRDefault="005A0A77" w:rsidP="005A0A77">
      <w:pPr>
        <w:pStyle w:val="Default"/>
        <w:spacing w:after="120"/>
        <w:ind w:firstLine="720"/>
        <w:jc w:val="both"/>
        <w:rPr>
          <w:rFonts w:ascii="Times New Roman" w:hAnsi="Times New Roman" w:cs="Times New Roman"/>
          <w:sz w:val="26"/>
          <w:szCs w:val="26"/>
        </w:rPr>
      </w:pPr>
      <w:r w:rsidRPr="00FA14BF">
        <w:rPr>
          <w:rFonts w:ascii="Times New Roman" w:hAnsi="Times New Roman" w:cs="Times New Roman"/>
          <w:b/>
          <w:bCs/>
          <w:sz w:val="26"/>
          <w:szCs w:val="26"/>
        </w:rPr>
        <w:t>Padome  atbalstīja grozījumu veikšanu noteikumos par Latvijas būvnormatīvu LBN 201-15 "Būvju ugunsdrošība", aicināja EM sagatavot minētos grozījumus</w:t>
      </w:r>
      <w:r w:rsidRPr="00AF3FBA">
        <w:rPr>
          <w:rStyle w:val="FootnoteReference"/>
          <w:rFonts w:ascii="Times New Roman" w:hAnsi="Times New Roman" w:cs="Times New Roman"/>
          <w:sz w:val="26"/>
          <w:szCs w:val="26"/>
        </w:rPr>
        <w:footnoteReference w:id="9"/>
      </w:r>
      <w:r w:rsidRPr="00AF3FBA">
        <w:rPr>
          <w:rFonts w:ascii="Times New Roman" w:hAnsi="Times New Roman" w:cs="Times New Roman"/>
          <w:sz w:val="26"/>
          <w:szCs w:val="26"/>
        </w:rPr>
        <w:t xml:space="preserve">. </w:t>
      </w:r>
    </w:p>
    <w:p w14:paraId="2B02AB6C" w14:textId="77777777" w:rsidR="005A0A77" w:rsidRPr="00AF3FBA" w:rsidRDefault="005A0A77" w:rsidP="005A0A77">
      <w:pPr>
        <w:pStyle w:val="Heading2"/>
        <w:ind w:firstLine="720"/>
        <w:rPr>
          <w:b/>
          <w:bCs/>
          <w:u w:val="single"/>
        </w:rPr>
      </w:pPr>
      <w:r w:rsidRPr="00AF3FBA">
        <w:rPr>
          <w:b/>
          <w:bCs/>
          <w:color w:val="008080"/>
          <w:u w:val="single"/>
        </w:rPr>
        <w:t>VUGD iesaiste būvniecības procesā</w:t>
      </w:r>
    </w:p>
    <w:p w14:paraId="20771FFC" w14:textId="77777777" w:rsidR="005A0A77" w:rsidRPr="00AF3FBA" w:rsidRDefault="005A0A77" w:rsidP="005A0A77">
      <w:pPr>
        <w:ind w:right="-58"/>
        <w:jc w:val="both"/>
        <w:rPr>
          <w:sz w:val="26"/>
          <w:szCs w:val="26"/>
        </w:rPr>
      </w:pPr>
    </w:p>
    <w:p w14:paraId="1512C08B" w14:textId="0A58D10D" w:rsidR="005A0A77" w:rsidRPr="00AF3FBA" w:rsidRDefault="005A0A77" w:rsidP="008C031E">
      <w:pPr>
        <w:spacing w:after="120"/>
        <w:ind w:right="-58" w:firstLine="567"/>
        <w:jc w:val="both"/>
        <w:rPr>
          <w:bCs/>
          <w:sz w:val="26"/>
          <w:szCs w:val="26"/>
        </w:rPr>
      </w:pPr>
      <w:r w:rsidRPr="00AF3FBA">
        <w:rPr>
          <w:sz w:val="26"/>
          <w:szCs w:val="26"/>
        </w:rPr>
        <w:t xml:space="preserve">LBS vēlreiz aicināja Padomi pievērsties ugunsdrošības jautājumiem, aicinot izlemt jau vairākus gadus sasāpējušu jautājumu par ugunsdrošības speciālistu iesaisti būvniecības procesā no būves projektēšanas līdz nodošanai ekspluatācijā </w:t>
      </w:r>
      <w:bookmarkStart w:id="3" w:name="_Hlk63411540"/>
      <w:r w:rsidRPr="00AF3FBA">
        <w:rPr>
          <w:sz w:val="26"/>
          <w:szCs w:val="26"/>
        </w:rPr>
        <w:t xml:space="preserve">(LBP 08.10.2020. sēde prot. Nr.10., 2 §). Tika pārmests, ka </w:t>
      </w:r>
      <w:r w:rsidRPr="00AF3FBA">
        <w:rPr>
          <w:bCs/>
          <w:sz w:val="26"/>
          <w:szCs w:val="26"/>
        </w:rPr>
        <w:t xml:space="preserve">VUGD inspektori projektus nelasa un pārbaudes veic atbilstoši </w:t>
      </w:r>
      <w:r w:rsidRPr="00AF3FBA">
        <w:rPr>
          <w:bCs/>
          <w:color w:val="414142"/>
          <w:sz w:val="26"/>
          <w:szCs w:val="26"/>
          <w:shd w:val="clear" w:color="auto" w:fill="FFFFFF"/>
        </w:rPr>
        <w:t>LBN 201-15 "Būvju ugunsdrošība". LBN tiek interpretēts un vienādos gadījumos pie vienādiem nosacījumiem, VUGD inspektoru sniegtie atzinumi atšķiras.</w:t>
      </w:r>
      <w:r w:rsidRPr="00AF3FBA">
        <w:rPr>
          <w:bCs/>
          <w:sz w:val="26"/>
          <w:szCs w:val="26"/>
        </w:rPr>
        <w:t xml:space="preserve"> Kā galvenie iemesli tiek minēti : </w:t>
      </w:r>
      <w:r w:rsidRPr="00AF3FBA">
        <w:rPr>
          <w:sz w:val="26"/>
          <w:szCs w:val="26"/>
        </w:rPr>
        <w:t xml:space="preserve">nepietiekama kapacitāte un nepietiekoša kvalifikācija. LBS norādīja, ka problēma ir jau ļoti sena un aicināja Padomi izveidot darba grupu, kurā būtu iesaistītas visas ieinteresētās puses. </w:t>
      </w:r>
    </w:p>
    <w:p w14:paraId="0B715E9B" w14:textId="77777777" w:rsidR="005A0A77" w:rsidRPr="00AF3FBA" w:rsidRDefault="005A0A77" w:rsidP="008C031E">
      <w:pPr>
        <w:spacing w:after="120"/>
        <w:ind w:firstLine="567"/>
        <w:jc w:val="both"/>
        <w:rPr>
          <w:bCs/>
          <w:sz w:val="26"/>
          <w:szCs w:val="26"/>
        </w:rPr>
      </w:pPr>
      <w:r w:rsidRPr="00AF3FBA">
        <w:rPr>
          <w:bCs/>
          <w:sz w:val="26"/>
          <w:szCs w:val="26"/>
        </w:rPr>
        <w:t>Padome</w:t>
      </w:r>
      <w:r w:rsidRPr="00AF3FBA">
        <w:rPr>
          <w:b/>
          <w:sz w:val="26"/>
          <w:szCs w:val="26"/>
        </w:rPr>
        <w:t xml:space="preserve"> </w:t>
      </w:r>
      <w:r w:rsidRPr="00AF3FBA">
        <w:rPr>
          <w:bCs/>
          <w:sz w:val="26"/>
          <w:szCs w:val="26"/>
        </w:rPr>
        <w:t xml:space="preserve">atzina tēmas aktualitāti un atbalstīja darba grupas izveidošanu. LBS piekrita veidot darba grupu ar EM atbalstu par VUGD iesaistes būvniecības procesā pārskatīšanu. Darba grupā </w:t>
      </w:r>
      <w:bookmarkStart w:id="4" w:name="_Hlk63412254"/>
      <w:r w:rsidRPr="00AF3FBA">
        <w:rPr>
          <w:bCs/>
          <w:sz w:val="26"/>
          <w:szCs w:val="26"/>
        </w:rPr>
        <w:t xml:space="preserve">pieaicinot VUGD, </w:t>
      </w:r>
      <w:proofErr w:type="spellStart"/>
      <w:r w:rsidRPr="00AF3FBA">
        <w:rPr>
          <w:bCs/>
          <w:sz w:val="26"/>
          <w:szCs w:val="26"/>
        </w:rPr>
        <w:t>Iekšlietu</w:t>
      </w:r>
      <w:proofErr w:type="spellEnd"/>
      <w:r w:rsidRPr="00AF3FBA">
        <w:rPr>
          <w:bCs/>
          <w:sz w:val="26"/>
          <w:szCs w:val="26"/>
        </w:rPr>
        <w:t xml:space="preserve"> ministriju, BVKB un nozaru nevalstiskās organizācijas</w:t>
      </w:r>
      <w:bookmarkEnd w:id="4"/>
      <w:r w:rsidRPr="00AF3FBA">
        <w:rPr>
          <w:bCs/>
          <w:sz w:val="26"/>
          <w:szCs w:val="26"/>
        </w:rPr>
        <w:t>. Padome uzdeva Darba grupai līdz gada beigām sagatavot konceptuālus priekšlikumus normatīvā regulējuma izmaiņām.</w:t>
      </w:r>
    </w:p>
    <w:bookmarkEnd w:id="3"/>
    <w:p w14:paraId="17470613" w14:textId="77777777" w:rsidR="005A0A77" w:rsidRPr="00AF3FBA" w:rsidRDefault="005A0A77" w:rsidP="008C031E">
      <w:pPr>
        <w:spacing w:after="120"/>
        <w:ind w:firstLine="567"/>
        <w:jc w:val="both"/>
        <w:rPr>
          <w:b/>
          <w:bCs/>
          <w:color w:val="000000"/>
          <w:sz w:val="26"/>
          <w:szCs w:val="26"/>
        </w:rPr>
      </w:pPr>
      <w:r w:rsidRPr="00AF3FBA">
        <w:rPr>
          <w:sz w:val="26"/>
          <w:szCs w:val="26"/>
        </w:rPr>
        <w:t>Darba grupa “Ugunsdrošība”</w:t>
      </w:r>
      <w:r w:rsidRPr="00AF3FBA">
        <w:rPr>
          <w:b/>
          <w:bCs/>
          <w:sz w:val="26"/>
          <w:szCs w:val="26"/>
        </w:rPr>
        <w:t xml:space="preserve"> </w:t>
      </w:r>
      <w:r w:rsidRPr="00AF3FBA">
        <w:rPr>
          <w:sz w:val="26"/>
          <w:szCs w:val="26"/>
        </w:rPr>
        <w:t xml:space="preserve"> organizēja vairākas sanāksmes, kurās aktīvi diskutēja par dažādiem VUGD iesaistes scenārijiem būvniecības procesā un prezentēja </w:t>
      </w:r>
      <w:r w:rsidRPr="00AF3FBA">
        <w:rPr>
          <w:rFonts w:eastAsia="Calibri"/>
          <w:sz w:val="26"/>
          <w:szCs w:val="26"/>
        </w:rPr>
        <w:t xml:space="preserve">darba grupā, paveikto, priekšlikumus un secinājumus </w:t>
      </w:r>
      <w:r w:rsidRPr="00AF3FBA">
        <w:rPr>
          <w:sz w:val="26"/>
          <w:szCs w:val="26"/>
        </w:rPr>
        <w:t>Padomes sēdē (LBP 03.12.2020. sēde prot.</w:t>
      </w:r>
      <w:r w:rsidRPr="00AF3FBA">
        <w:rPr>
          <w:bCs/>
          <w:sz w:val="26"/>
          <w:szCs w:val="26"/>
        </w:rPr>
        <w:t xml:space="preserve">Nr.12, </w:t>
      </w:r>
      <w:r w:rsidRPr="00AF3FBA">
        <w:rPr>
          <w:color w:val="000000"/>
          <w:sz w:val="26"/>
          <w:szCs w:val="26"/>
        </w:rPr>
        <w:t>3.§).</w:t>
      </w:r>
    </w:p>
    <w:p w14:paraId="1AC0CF5C" w14:textId="77777777" w:rsidR="005A0A77" w:rsidRPr="00AF3FBA" w:rsidRDefault="005A0A77" w:rsidP="008C031E">
      <w:pPr>
        <w:spacing w:after="120"/>
        <w:ind w:firstLine="567"/>
        <w:jc w:val="both"/>
        <w:rPr>
          <w:sz w:val="26"/>
          <w:szCs w:val="26"/>
        </w:rPr>
      </w:pPr>
      <w:r w:rsidRPr="00AF3FBA">
        <w:rPr>
          <w:rFonts w:eastAsia="Calibri"/>
          <w:sz w:val="26"/>
          <w:szCs w:val="26"/>
        </w:rPr>
        <w:t xml:space="preserve">Darba grupa </w:t>
      </w:r>
      <w:r w:rsidRPr="00AF3FBA">
        <w:rPr>
          <w:sz w:val="26"/>
          <w:szCs w:val="26"/>
        </w:rPr>
        <w:t>“Ugunsdrošība”</w:t>
      </w:r>
      <w:r w:rsidRPr="00AF3FBA">
        <w:rPr>
          <w:b/>
          <w:bCs/>
          <w:sz w:val="26"/>
          <w:szCs w:val="26"/>
        </w:rPr>
        <w:t xml:space="preserve"> </w:t>
      </w:r>
      <w:r w:rsidRPr="00AF3FBA">
        <w:rPr>
          <w:sz w:val="26"/>
          <w:szCs w:val="26"/>
        </w:rPr>
        <w:t xml:space="preserve"> vadītājs Renārs Špade (LBS) informēja, Padomi, ka </w:t>
      </w:r>
      <w:r w:rsidRPr="00AF3FBA">
        <w:rPr>
          <w:rFonts w:eastAsia="Calibri"/>
          <w:sz w:val="26"/>
          <w:szCs w:val="26"/>
        </w:rPr>
        <w:t xml:space="preserve"> ziņojums atrodas saskaņošanas procesā un tiks iesniegts Padomei nākamā gada sākumā, vienlaikus piedāvājot veikt </w:t>
      </w:r>
      <w:r w:rsidRPr="00AF3FBA">
        <w:rPr>
          <w:sz w:val="26"/>
          <w:szCs w:val="26"/>
        </w:rPr>
        <w:t xml:space="preserve">konceptuālas izmaiņas būvniecības procesā iesaistīto pušu atbildībā ugunsdrošības jomā. </w:t>
      </w:r>
    </w:p>
    <w:p w14:paraId="71DFC8B2" w14:textId="77777777" w:rsidR="005A0A77" w:rsidRPr="00AF3FBA" w:rsidRDefault="005A0A77" w:rsidP="008C031E">
      <w:pPr>
        <w:autoSpaceDE w:val="0"/>
        <w:autoSpaceDN w:val="0"/>
        <w:adjustRightInd w:val="0"/>
        <w:spacing w:after="120"/>
        <w:ind w:firstLine="567"/>
        <w:jc w:val="both"/>
        <w:rPr>
          <w:sz w:val="26"/>
          <w:szCs w:val="26"/>
        </w:rPr>
      </w:pPr>
      <w:r w:rsidRPr="00AF3FBA">
        <w:rPr>
          <w:rFonts w:eastAsia="Calibri"/>
          <w:sz w:val="26"/>
          <w:szCs w:val="26"/>
        </w:rPr>
        <w:t>Padome tika informēta, ka Darba grupa izstrādājusi un saskaņojusi pirmos astoņi skaidrojumi par atsevišķu LBN 201-15 un LBN 231-15 ugunsdrošības prasību vienotu pielietošanu būvniecības praksē, kurus aicināja ievietot EM, VUGD mājas lapās un BIS, lai publiski tie būtu pieejami nozares dalībniekiem.</w:t>
      </w:r>
    </w:p>
    <w:p w14:paraId="726AD643" w14:textId="53FCD780" w:rsidR="005A0A77" w:rsidRPr="00AF3FBA" w:rsidRDefault="005A0A77" w:rsidP="00D15F7B">
      <w:pPr>
        <w:spacing w:after="120"/>
        <w:ind w:firstLine="360"/>
        <w:jc w:val="both"/>
        <w:rPr>
          <w:sz w:val="26"/>
          <w:szCs w:val="26"/>
        </w:rPr>
      </w:pPr>
      <w:r w:rsidRPr="00AF3FBA">
        <w:rPr>
          <w:rFonts w:eastAsia="Calibri"/>
          <w:color w:val="000000"/>
          <w:sz w:val="26"/>
          <w:szCs w:val="26"/>
        </w:rPr>
        <w:t xml:space="preserve">Darba grupas </w:t>
      </w:r>
      <w:r w:rsidR="00D15F7B">
        <w:rPr>
          <w:rFonts w:eastAsia="Calibri"/>
          <w:color w:val="000000"/>
          <w:sz w:val="26"/>
          <w:szCs w:val="26"/>
        </w:rPr>
        <w:t xml:space="preserve">izteica </w:t>
      </w:r>
      <w:r w:rsidRPr="00AF3FBA">
        <w:rPr>
          <w:rFonts w:eastAsia="Calibri"/>
          <w:color w:val="000000"/>
          <w:sz w:val="26"/>
          <w:szCs w:val="26"/>
        </w:rPr>
        <w:t>priekšlikum</w:t>
      </w:r>
      <w:r w:rsidR="00D15F7B">
        <w:rPr>
          <w:rFonts w:eastAsia="Calibri"/>
          <w:color w:val="000000"/>
          <w:sz w:val="26"/>
          <w:szCs w:val="26"/>
        </w:rPr>
        <w:t xml:space="preserve">u </w:t>
      </w:r>
      <w:r w:rsidRPr="00AF3FBA">
        <w:rPr>
          <w:rFonts w:eastAsia="Calibri"/>
          <w:color w:val="000000"/>
          <w:sz w:val="26"/>
          <w:szCs w:val="26"/>
        </w:rPr>
        <w:t>Padomei izveidot pastāvīgu tehnisko darba grupu vai atstāt esošo, kuras ietvaros varētu izskatīt strīdīgos jautājumus par normu interpretāciju;</w:t>
      </w:r>
      <w:r w:rsidR="00D15F7B">
        <w:rPr>
          <w:rFonts w:eastAsia="Calibri"/>
          <w:color w:val="000000"/>
          <w:sz w:val="26"/>
          <w:szCs w:val="26"/>
        </w:rPr>
        <w:t xml:space="preserve"> n</w:t>
      </w:r>
      <w:r w:rsidRPr="00AF3FBA">
        <w:rPr>
          <w:rFonts w:eastAsia="Calibri"/>
          <w:sz w:val="26"/>
          <w:szCs w:val="26"/>
        </w:rPr>
        <w:t xml:space="preserve">oteikt, ka par ugunsdrošības risinājumu atbilstību normatīvajam regulējumam un būvprojektā ietvertajiem risinājumiem atbild </w:t>
      </w:r>
      <w:proofErr w:type="spellStart"/>
      <w:r w:rsidRPr="00AF3FBA">
        <w:rPr>
          <w:rFonts w:eastAsia="Calibri"/>
          <w:sz w:val="26"/>
          <w:szCs w:val="26"/>
        </w:rPr>
        <w:t>būvspciālists</w:t>
      </w:r>
      <w:proofErr w:type="spellEnd"/>
      <w:r w:rsidR="00D15F7B">
        <w:rPr>
          <w:rFonts w:eastAsia="Calibri"/>
          <w:sz w:val="26"/>
          <w:szCs w:val="26"/>
        </w:rPr>
        <w:t xml:space="preserve"> un</w:t>
      </w:r>
      <w:r w:rsidRPr="00AF3FBA">
        <w:rPr>
          <w:rFonts w:eastAsia="Calibri"/>
          <w:sz w:val="26"/>
          <w:szCs w:val="26"/>
        </w:rPr>
        <w:t xml:space="preserve"> attiecīgi VUGD izslēgt no būvniecības procesa</w:t>
      </w:r>
      <w:r w:rsidR="00D15F7B">
        <w:rPr>
          <w:rFonts w:eastAsia="Calibri"/>
          <w:sz w:val="26"/>
          <w:szCs w:val="26"/>
        </w:rPr>
        <w:t xml:space="preserve">. </w:t>
      </w:r>
      <w:r w:rsidRPr="00AF3FBA">
        <w:rPr>
          <w:rFonts w:eastAsia="Calibri"/>
          <w:sz w:val="26"/>
          <w:szCs w:val="26"/>
        </w:rPr>
        <w:t xml:space="preserve">VUGD resursus </w:t>
      </w:r>
      <w:r w:rsidRPr="00AF3FBA">
        <w:rPr>
          <w:rFonts w:eastAsia="Calibri"/>
          <w:sz w:val="26"/>
          <w:szCs w:val="26"/>
        </w:rPr>
        <w:lastRenderedPageBreak/>
        <w:t>no būvniecības procesa novirzīt uz ekspluatācijā esošu ēku uzraudzību.</w:t>
      </w:r>
      <w:r w:rsidR="00D15F7B">
        <w:rPr>
          <w:rFonts w:eastAsia="Calibri"/>
          <w:sz w:val="26"/>
          <w:szCs w:val="26"/>
        </w:rPr>
        <w:t xml:space="preserve"> Kā arī r</w:t>
      </w:r>
      <w:r w:rsidRPr="00AF3FBA">
        <w:rPr>
          <w:rFonts w:eastAsia="Calibri"/>
          <w:sz w:val="26"/>
          <w:szCs w:val="26"/>
        </w:rPr>
        <w:t xml:space="preserve">eglamentēt </w:t>
      </w:r>
      <w:r w:rsidRPr="00AF3FBA">
        <w:rPr>
          <w:rFonts w:eastAsia="Calibri"/>
          <w:color w:val="000000"/>
          <w:sz w:val="26"/>
          <w:szCs w:val="26"/>
        </w:rPr>
        <w:t>ugunsdrošības risinājumu izstrādi un ieviešanu kā atsevišķu jomu.</w:t>
      </w:r>
    </w:p>
    <w:p w14:paraId="1864EE5F" w14:textId="77777777" w:rsidR="00D15F7B" w:rsidRDefault="005A0A77" w:rsidP="00D15F7B">
      <w:pPr>
        <w:spacing w:after="120"/>
        <w:ind w:firstLine="360"/>
        <w:jc w:val="both"/>
        <w:rPr>
          <w:b/>
          <w:bCs/>
          <w:sz w:val="26"/>
          <w:szCs w:val="26"/>
        </w:rPr>
      </w:pPr>
      <w:r w:rsidRPr="00D15F7B">
        <w:rPr>
          <w:b/>
          <w:bCs/>
          <w:sz w:val="26"/>
          <w:szCs w:val="26"/>
        </w:rPr>
        <w:t>Neraugoties uz EM iebildumiem Padome, ar balsu vairākumu, lēma par konceptuālu virzību uz VUGD izslēgšanu no būvniecības procesa un jaunas reglamentētas sfēras ugunsdrošības jomā izveidošanu.</w:t>
      </w:r>
    </w:p>
    <w:p w14:paraId="07AABD02" w14:textId="667101F4" w:rsidR="005A0A77" w:rsidRPr="00D15F7B" w:rsidRDefault="005A0A77" w:rsidP="00D15F7B">
      <w:pPr>
        <w:spacing w:after="120"/>
        <w:ind w:firstLine="360"/>
        <w:jc w:val="both"/>
        <w:rPr>
          <w:b/>
          <w:bCs/>
          <w:sz w:val="26"/>
          <w:szCs w:val="26"/>
        </w:rPr>
      </w:pPr>
      <w:r w:rsidRPr="00AF3FBA">
        <w:rPr>
          <w:sz w:val="26"/>
          <w:szCs w:val="26"/>
        </w:rPr>
        <w:t xml:space="preserve"> Ilmārs </w:t>
      </w:r>
      <w:proofErr w:type="spellStart"/>
      <w:r w:rsidRPr="00AF3FBA">
        <w:rPr>
          <w:sz w:val="26"/>
          <w:szCs w:val="26"/>
        </w:rPr>
        <w:t>Leikums</w:t>
      </w:r>
      <w:proofErr w:type="spellEnd"/>
      <w:r w:rsidRPr="00AF3FBA">
        <w:rPr>
          <w:sz w:val="26"/>
          <w:szCs w:val="26"/>
        </w:rPr>
        <w:t xml:space="preserve"> (LBBA) norādīja, ka tiek skatīti nozaru priekšlikumi par MK noteikumu Nr.169</w:t>
      </w:r>
      <w:r w:rsidRPr="00AF3FBA">
        <w:rPr>
          <w:rStyle w:val="FootnoteReference"/>
          <w:sz w:val="26"/>
          <w:szCs w:val="26"/>
        </w:rPr>
        <w:footnoteReference w:id="10"/>
      </w:r>
      <w:r w:rsidRPr="00AF3FBA">
        <w:rPr>
          <w:sz w:val="26"/>
          <w:szCs w:val="26"/>
        </w:rPr>
        <w:t xml:space="preserve"> grozījumiem. LBS ir piedāvājusi padarīt šo sfēru par reglamentētu, tad </w:t>
      </w:r>
      <w:r w:rsidRPr="00AF3FBA">
        <w:rPr>
          <w:i/>
          <w:iCs/>
          <w:sz w:val="26"/>
          <w:szCs w:val="26"/>
        </w:rPr>
        <w:t>Būvniecības likumā</w:t>
      </w:r>
      <w:r w:rsidRPr="00AF3FBA">
        <w:rPr>
          <w:sz w:val="26"/>
          <w:szCs w:val="26"/>
        </w:rPr>
        <w:t xml:space="preserve"> šī joma būtu sakārtota. </w:t>
      </w:r>
    </w:p>
    <w:p w14:paraId="7156CDB7" w14:textId="3BD247A0" w:rsidR="005A0A77" w:rsidRPr="00AF3FBA" w:rsidRDefault="005A0A77" w:rsidP="00D15F7B">
      <w:pPr>
        <w:spacing w:after="120"/>
        <w:jc w:val="both"/>
        <w:rPr>
          <w:sz w:val="26"/>
          <w:szCs w:val="26"/>
        </w:rPr>
      </w:pPr>
      <w:r w:rsidRPr="00AF3FBA">
        <w:rPr>
          <w:sz w:val="26"/>
          <w:szCs w:val="26"/>
        </w:rPr>
        <w:tab/>
        <w:t>Ne visi Padomē piekrita šim lēmumam, jo nav EM atbalsta un nav panākta vienošanās ar IeM un VUGD.</w:t>
      </w:r>
      <w:r w:rsidR="00D15F7B">
        <w:rPr>
          <w:sz w:val="26"/>
          <w:szCs w:val="26"/>
        </w:rPr>
        <w:t xml:space="preserve"> </w:t>
      </w:r>
      <w:r w:rsidRPr="00AF3FBA">
        <w:rPr>
          <w:sz w:val="26"/>
          <w:szCs w:val="26"/>
        </w:rPr>
        <w:t>Padome nolēma pie šī jautājuma atgriezties, kad būs saņemts Darba grupas “Ugunsdrošība”</w:t>
      </w:r>
      <w:r w:rsidRPr="00AF3FBA">
        <w:rPr>
          <w:b/>
          <w:bCs/>
          <w:sz w:val="26"/>
          <w:szCs w:val="26"/>
        </w:rPr>
        <w:t xml:space="preserve"> </w:t>
      </w:r>
      <w:r w:rsidRPr="00AF3FBA">
        <w:rPr>
          <w:bCs/>
          <w:sz w:val="26"/>
          <w:szCs w:val="26"/>
        </w:rPr>
        <w:t>ziņojums.</w:t>
      </w:r>
    </w:p>
    <w:p w14:paraId="2A1EE8FB" w14:textId="77777777" w:rsidR="005A0A77" w:rsidRPr="00AF3FBA" w:rsidRDefault="005A0A77" w:rsidP="005A0A77">
      <w:pPr>
        <w:rPr>
          <w:sz w:val="26"/>
          <w:szCs w:val="26"/>
        </w:rPr>
      </w:pPr>
    </w:p>
    <w:p w14:paraId="7EDCB6A1" w14:textId="77777777" w:rsidR="005A0A77" w:rsidRPr="00AF3FBA" w:rsidRDefault="005A0A77" w:rsidP="005A0A77">
      <w:pPr>
        <w:pStyle w:val="Heading2"/>
        <w:ind w:firstLine="720"/>
        <w:rPr>
          <w:rFonts w:eastAsia="Calibri"/>
          <w:b/>
          <w:bCs/>
          <w:color w:val="008080"/>
          <w:u w:val="single"/>
        </w:rPr>
      </w:pPr>
      <w:r w:rsidRPr="00AF3FBA">
        <w:rPr>
          <w:rFonts w:eastAsia="Calibri"/>
          <w:b/>
          <w:bCs/>
          <w:color w:val="008080"/>
          <w:u w:val="single"/>
        </w:rPr>
        <w:t xml:space="preserve">Par LBN 261-15 "Ēku iekšējā elektroinstalācija" papildinājumiem </w:t>
      </w:r>
    </w:p>
    <w:p w14:paraId="74572955" w14:textId="77777777" w:rsidR="005A0A77" w:rsidRPr="00AF3FBA" w:rsidRDefault="005A0A77" w:rsidP="005A0A77">
      <w:pPr>
        <w:rPr>
          <w:sz w:val="26"/>
          <w:szCs w:val="26"/>
        </w:rPr>
      </w:pPr>
    </w:p>
    <w:p w14:paraId="4ED9A2FB" w14:textId="77777777" w:rsidR="005A0A77" w:rsidRPr="00AF3FBA" w:rsidRDefault="005A0A77" w:rsidP="00D15F7B">
      <w:pPr>
        <w:ind w:firstLine="720"/>
        <w:jc w:val="both"/>
        <w:rPr>
          <w:b/>
          <w:bCs/>
          <w:color w:val="000000"/>
          <w:sz w:val="26"/>
          <w:szCs w:val="26"/>
        </w:rPr>
      </w:pPr>
      <w:r w:rsidRPr="00AF3FBA">
        <w:rPr>
          <w:sz w:val="26"/>
          <w:szCs w:val="26"/>
        </w:rPr>
        <w:t xml:space="preserve">Latvijas </w:t>
      </w:r>
      <w:proofErr w:type="spellStart"/>
      <w:r w:rsidRPr="00AF3FBA">
        <w:rPr>
          <w:sz w:val="26"/>
          <w:szCs w:val="26"/>
        </w:rPr>
        <w:t>Elektromateriālu</w:t>
      </w:r>
      <w:proofErr w:type="spellEnd"/>
      <w:r w:rsidRPr="00AF3FBA">
        <w:rPr>
          <w:sz w:val="26"/>
          <w:szCs w:val="26"/>
        </w:rPr>
        <w:t xml:space="preserve"> Vairumtirgotāju asociāciju (LEVA) vērsās Padomē ar priekšlikumiem normatīvā regulējuma pilnveidei, kas ļautu Latvijas valstij izvairīties no sekām, kuras gala patērētājiem rada elektroenerģijas piegādes pārtraukumu, kā arī pasargātu cilvēkus no bojāejas, saindējoties ar indīgām gāzēm, ugunsgrēku gadījumā</w:t>
      </w:r>
      <w:r w:rsidRPr="00AF3FBA">
        <w:rPr>
          <w:color w:val="000000"/>
          <w:sz w:val="26"/>
          <w:szCs w:val="26"/>
        </w:rPr>
        <w:t xml:space="preserve"> (LBP 10.09.2020. sēde prot.</w:t>
      </w:r>
      <w:r w:rsidRPr="00AF3FBA">
        <w:rPr>
          <w:bCs/>
          <w:sz w:val="26"/>
          <w:szCs w:val="26"/>
        </w:rPr>
        <w:t xml:space="preserve"> Nr.9, </w:t>
      </w:r>
      <w:r w:rsidRPr="00AF3FBA">
        <w:rPr>
          <w:bCs/>
          <w:color w:val="000000"/>
          <w:sz w:val="26"/>
          <w:szCs w:val="26"/>
        </w:rPr>
        <w:t>1.§)</w:t>
      </w:r>
    </w:p>
    <w:p w14:paraId="0E4E4FD4" w14:textId="77777777" w:rsidR="005A0A77" w:rsidRPr="00AF3FBA" w:rsidRDefault="005A0A77" w:rsidP="005A0A77">
      <w:pPr>
        <w:ind w:right="-58"/>
        <w:jc w:val="both"/>
        <w:rPr>
          <w:color w:val="000000"/>
          <w:sz w:val="26"/>
          <w:szCs w:val="26"/>
        </w:rPr>
      </w:pPr>
    </w:p>
    <w:p w14:paraId="6D5926EB" w14:textId="77777777" w:rsidR="005A0A77" w:rsidRPr="00AF3FBA" w:rsidRDefault="005A0A77" w:rsidP="00D15F7B">
      <w:pPr>
        <w:spacing w:after="120"/>
        <w:ind w:firstLine="720"/>
        <w:jc w:val="both"/>
        <w:rPr>
          <w:rFonts w:eastAsia="Calibri"/>
          <w:color w:val="000000"/>
          <w:sz w:val="26"/>
          <w:szCs w:val="26"/>
        </w:rPr>
      </w:pPr>
      <w:r w:rsidRPr="00AF3FBA">
        <w:rPr>
          <w:sz w:val="26"/>
          <w:szCs w:val="26"/>
        </w:rPr>
        <w:t>ES ir izstrādāta Būvizstrādājumu regulu</w:t>
      </w:r>
      <w:r w:rsidRPr="00AF3FBA">
        <w:rPr>
          <w:rStyle w:val="FootnoteReference"/>
          <w:sz w:val="26"/>
          <w:szCs w:val="26"/>
        </w:rPr>
        <w:footnoteReference w:id="11"/>
      </w:r>
      <w:r w:rsidRPr="00AF3FBA">
        <w:rPr>
          <w:sz w:val="26"/>
          <w:szCs w:val="26"/>
        </w:rPr>
        <w:t xml:space="preserve">, tā </w:t>
      </w:r>
      <w:r w:rsidRPr="00AF3FBA">
        <w:rPr>
          <w:rFonts w:eastAsia="Calibri"/>
          <w:color w:val="000000"/>
          <w:sz w:val="26"/>
          <w:szCs w:val="26"/>
        </w:rPr>
        <w:t>aptver prasības arī kabeļu izstrādājumiem, kuri paredzēti izmantošanai būvdarbos un uz kuriem attiecas ekspluatācijas īpašību prasības - reakcijas uz</w:t>
      </w:r>
      <w:r w:rsidRPr="00AF3FBA">
        <w:rPr>
          <w:rFonts w:ascii="Arial" w:eastAsia="Calibri" w:hAnsi="Arial" w:cs="Arial"/>
          <w:color w:val="000000"/>
          <w:sz w:val="36"/>
          <w:szCs w:val="36"/>
        </w:rPr>
        <w:t xml:space="preserve"> </w:t>
      </w:r>
      <w:r w:rsidRPr="00AF3FBA">
        <w:rPr>
          <w:rFonts w:eastAsia="Calibri"/>
          <w:color w:val="000000"/>
          <w:sz w:val="26"/>
          <w:szCs w:val="26"/>
        </w:rPr>
        <w:t xml:space="preserve">uguni. LEVA pārstāvji norādīja, ka Latvijā standarti formāli ir ieviesti, diemžēl minimālās </w:t>
      </w:r>
      <w:proofErr w:type="spellStart"/>
      <w:r w:rsidRPr="00AF3FBA">
        <w:rPr>
          <w:rFonts w:eastAsia="Calibri"/>
          <w:color w:val="000000"/>
          <w:sz w:val="26"/>
          <w:szCs w:val="26"/>
        </w:rPr>
        <w:t>ugunsreakcijas</w:t>
      </w:r>
      <w:proofErr w:type="spellEnd"/>
      <w:r w:rsidRPr="00AF3FBA">
        <w:rPr>
          <w:rFonts w:eastAsia="Calibri"/>
          <w:color w:val="000000"/>
          <w:sz w:val="26"/>
          <w:szCs w:val="26"/>
        </w:rPr>
        <w:t xml:space="preserve"> klases kabeļiem  nav noteiktas.</w:t>
      </w:r>
    </w:p>
    <w:p w14:paraId="1036FA56" w14:textId="0ADFCFBC" w:rsidR="005A0A77" w:rsidRPr="00AF3FBA" w:rsidRDefault="005A0A77" w:rsidP="00D15F7B">
      <w:pPr>
        <w:autoSpaceDE w:val="0"/>
        <w:autoSpaceDN w:val="0"/>
        <w:adjustRightInd w:val="0"/>
        <w:spacing w:after="120"/>
        <w:ind w:firstLine="720"/>
        <w:jc w:val="both"/>
        <w:rPr>
          <w:rFonts w:eastAsia="Calibri"/>
          <w:color w:val="000000"/>
          <w:sz w:val="26"/>
          <w:szCs w:val="26"/>
        </w:rPr>
      </w:pPr>
      <w:r w:rsidRPr="00AF3FBA">
        <w:rPr>
          <w:rFonts w:eastAsia="Calibri"/>
          <w:color w:val="000000"/>
          <w:sz w:val="26"/>
          <w:szCs w:val="26"/>
        </w:rPr>
        <w:t>LEVA, sadarbībā ar LEEA, Latvijas Ugunsdzēsības asociāciju un citiem interesentiem, bija gatava uzņemties iniciatīvu un ierosin</w:t>
      </w:r>
      <w:r w:rsidR="00BA3BC6">
        <w:rPr>
          <w:rFonts w:eastAsia="Calibri"/>
          <w:color w:val="000000"/>
          <w:sz w:val="26"/>
          <w:szCs w:val="26"/>
        </w:rPr>
        <w:t>āja</w:t>
      </w:r>
      <w:r w:rsidRPr="00AF3FBA">
        <w:rPr>
          <w:rFonts w:eastAsia="Calibri"/>
          <w:color w:val="000000"/>
          <w:sz w:val="26"/>
          <w:szCs w:val="26"/>
        </w:rPr>
        <w:t xml:space="preserve"> papildināt normatīvo regulējumu LBN 261-15 "Ēku iekšējā elektroinstalācija"</w:t>
      </w:r>
      <w:r w:rsidR="00BA3BC6">
        <w:rPr>
          <w:rFonts w:eastAsia="Calibri"/>
          <w:color w:val="000000"/>
          <w:sz w:val="26"/>
          <w:szCs w:val="26"/>
        </w:rPr>
        <w:t>.</w:t>
      </w:r>
    </w:p>
    <w:p w14:paraId="282E7D8D" w14:textId="77777777" w:rsidR="005A0A77" w:rsidRPr="00AF3FBA" w:rsidRDefault="005A0A77" w:rsidP="005A0A77">
      <w:pPr>
        <w:spacing w:after="120"/>
        <w:ind w:firstLine="720"/>
        <w:jc w:val="both"/>
        <w:rPr>
          <w:sz w:val="26"/>
          <w:szCs w:val="26"/>
        </w:rPr>
      </w:pPr>
      <w:r w:rsidRPr="00AF3FBA">
        <w:rPr>
          <w:bCs/>
          <w:sz w:val="26"/>
          <w:szCs w:val="26"/>
        </w:rPr>
        <w:t xml:space="preserve">Padome atbalstīja </w:t>
      </w:r>
      <w:r w:rsidRPr="00AF3FBA">
        <w:rPr>
          <w:sz w:val="26"/>
          <w:szCs w:val="26"/>
        </w:rPr>
        <w:t xml:space="preserve">LEVA priekšlikumu un aicināja LEEA kopā ar LEVA veidot Darba grupu, lai atrastu labākos risinājumus normatīvā regulējuma pilnveidošanai. Gada nogalē LEEA uzsāka Darba grupas veidošanu aicinot ieinteresētās organizācijas deleģēt savus pārstāvjus. </w:t>
      </w:r>
    </w:p>
    <w:p w14:paraId="1A934891" w14:textId="576D7A3B" w:rsidR="00BA3BC6" w:rsidRDefault="005A0A77" w:rsidP="005A0A77">
      <w:pPr>
        <w:rPr>
          <w:sz w:val="26"/>
          <w:szCs w:val="26"/>
        </w:rPr>
      </w:pPr>
      <w:r w:rsidRPr="00AF3FBA">
        <w:rPr>
          <w:sz w:val="26"/>
          <w:szCs w:val="26"/>
        </w:rPr>
        <w:tab/>
      </w:r>
      <w:r w:rsidRPr="00AF3FBA">
        <w:rPr>
          <w:sz w:val="26"/>
          <w:szCs w:val="26"/>
        </w:rPr>
        <w:tab/>
        <w:t xml:space="preserve">            </w:t>
      </w:r>
      <w:r w:rsidRPr="00AF3FBA">
        <w:rPr>
          <w:sz w:val="26"/>
          <w:szCs w:val="26"/>
        </w:rPr>
        <w:tab/>
      </w:r>
      <w:r w:rsidRPr="00AF3FBA">
        <w:rPr>
          <w:sz w:val="26"/>
          <w:szCs w:val="26"/>
        </w:rPr>
        <w:tab/>
        <w:t xml:space="preserve"> </w:t>
      </w:r>
    </w:p>
    <w:p w14:paraId="1DF7121C" w14:textId="77777777" w:rsidR="00BA3BC6" w:rsidRDefault="00BA3BC6">
      <w:pPr>
        <w:spacing w:after="160" w:line="259" w:lineRule="auto"/>
        <w:rPr>
          <w:sz w:val="26"/>
          <w:szCs w:val="26"/>
        </w:rPr>
      </w:pPr>
      <w:r>
        <w:rPr>
          <w:sz w:val="26"/>
          <w:szCs w:val="26"/>
        </w:rPr>
        <w:br w:type="page"/>
      </w:r>
    </w:p>
    <w:p w14:paraId="4E7338D5" w14:textId="28858721" w:rsidR="00605171" w:rsidRPr="00AF3FBA" w:rsidRDefault="005A0A77" w:rsidP="005A0A77">
      <w:pPr>
        <w:pStyle w:val="Heading1"/>
        <w:ind w:left="284"/>
        <w:jc w:val="center"/>
        <w:rPr>
          <w:b/>
          <w:bCs/>
          <w:color w:val="006666"/>
          <w:lang w:val="lv-LV"/>
        </w:rPr>
      </w:pPr>
      <w:r w:rsidRPr="00AF3FBA">
        <w:rPr>
          <w:b/>
          <w:bCs/>
          <w:color w:val="006666"/>
          <w:lang w:val="lv-LV"/>
        </w:rPr>
        <w:lastRenderedPageBreak/>
        <w:t>4.</w:t>
      </w:r>
      <w:r w:rsidR="00605171" w:rsidRPr="00AF3FBA">
        <w:rPr>
          <w:b/>
          <w:bCs/>
          <w:color w:val="006666"/>
          <w:lang w:val="lv-LV"/>
        </w:rPr>
        <w:t>Būvspeciālisti</w:t>
      </w:r>
    </w:p>
    <w:p w14:paraId="35582071" w14:textId="77777777" w:rsidR="00605171" w:rsidRPr="00AF3FBA" w:rsidRDefault="00605171" w:rsidP="00605171">
      <w:pPr>
        <w:ind w:firstLine="360"/>
        <w:jc w:val="both"/>
        <w:rPr>
          <w:b/>
          <w:bCs/>
          <w:color w:val="006666"/>
          <w:sz w:val="36"/>
          <w:szCs w:val="36"/>
        </w:rPr>
      </w:pPr>
    </w:p>
    <w:p w14:paraId="28B1DF5F" w14:textId="71C15022" w:rsidR="00BA019F" w:rsidRPr="00AF3FBA" w:rsidRDefault="005A0A77" w:rsidP="00BA019F">
      <w:pPr>
        <w:pStyle w:val="Heading2"/>
        <w:rPr>
          <w:b/>
          <w:bCs/>
          <w:color w:val="006666"/>
        </w:rPr>
      </w:pPr>
      <w:r w:rsidRPr="00AF3FBA">
        <w:rPr>
          <w:b/>
          <w:bCs/>
          <w:color w:val="006666"/>
        </w:rPr>
        <w:t>4.</w:t>
      </w:r>
      <w:r w:rsidR="00BA019F" w:rsidRPr="00AF3FBA">
        <w:rPr>
          <w:b/>
          <w:bCs/>
          <w:color w:val="006666"/>
        </w:rPr>
        <w:t>1</w:t>
      </w:r>
      <w:r w:rsidR="00327F73" w:rsidRPr="00AF3FBA">
        <w:rPr>
          <w:b/>
          <w:bCs/>
          <w:color w:val="006666"/>
        </w:rPr>
        <w:t>.</w:t>
      </w:r>
      <w:r w:rsidR="00BA019F" w:rsidRPr="00AF3FBA">
        <w:rPr>
          <w:b/>
          <w:bCs/>
          <w:color w:val="006666"/>
        </w:rPr>
        <w:t xml:space="preserve"> </w:t>
      </w:r>
      <w:proofErr w:type="spellStart"/>
      <w:r w:rsidR="00BA019F" w:rsidRPr="00AF3FBA">
        <w:rPr>
          <w:b/>
          <w:bCs/>
          <w:color w:val="006666"/>
        </w:rPr>
        <w:t>Būvspeciālistu</w:t>
      </w:r>
      <w:proofErr w:type="spellEnd"/>
      <w:r w:rsidR="00327F73" w:rsidRPr="00AF3FBA">
        <w:rPr>
          <w:b/>
          <w:bCs/>
          <w:color w:val="006666"/>
        </w:rPr>
        <w:t xml:space="preserve"> kompetences pārbaude -</w:t>
      </w:r>
      <w:r w:rsidR="00BA019F" w:rsidRPr="00AF3FBA">
        <w:rPr>
          <w:b/>
          <w:bCs/>
          <w:color w:val="006666"/>
        </w:rPr>
        <w:t xml:space="preserve"> sertificēšana</w:t>
      </w:r>
    </w:p>
    <w:p w14:paraId="03718E28" w14:textId="77777777" w:rsidR="00BA019F" w:rsidRPr="00AF3FBA" w:rsidRDefault="00BA019F" w:rsidP="00A77E93">
      <w:pPr>
        <w:ind w:firstLine="360"/>
        <w:jc w:val="both"/>
        <w:rPr>
          <w:b/>
          <w:bCs/>
          <w:color w:val="006666"/>
          <w:sz w:val="26"/>
          <w:szCs w:val="26"/>
        </w:rPr>
      </w:pPr>
    </w:p>
    <w:p w14:paraId="61C79E6E" w14:textId="496AFE7D" w:rsidR="00605171" w:rsidRPr="00AF3FBA" w:rsidRDefault="00FA1B51" w:rsidP="00BA3BC6">
      <w:pPr>
        <w:spacing w:after="120"/>
        <w:ind w:firstLine="360"/>
        <w:jc w:val="both"/>
        <w:rPr>
          <w:sz w:val="26"/>
          <w:szCs w:val="26"/>
        </w:rPr>
      </w:pPr>
      <w:r w:rsidRPr="00AF3FBA">
        <w:rPr>
          <w:sz w:val="26"/>
          <w:szCs w:val="26"/>
        </w:rPr>
        <w:t xml:space="preserve">Latvijas Būvkonstrukciju projektētāju asociācija aktualizēja jautājumu par </w:t>
      </w:r>
      <w:proofErr w:type="spellStart"/>
      <w:r w:rsidRPr="00AF3FBA">
        <w:rPr>
          <w:sz w:val="26"/>
          <w:szCs w:val="26"/>
        </w:rPr>
        <w:t>būvkonstruktoru</w:t>
      </w:r>
      <w:proofErr w:type="spellEnd"/>
      <w:r w:rsidRPr="00AF3FBA">
        <w:rPr>
          <w:sz w:val="26"/>
          <w:szCs w:val="26"/>
        </w:rPr>
        <w:t xml:space="preserve"> sertifikācijas sistēmu</w:t>
      </w:r>
      <w:r w:rsidR="00A77E93" w:rsidRPr="00AF3FBA">
        <w:rPr>
          <w:sz w:val="26"/>
          <w:szCs w:val="26"/>
        </w:rPr>
        <w:t xml:space="preserve"> (LBP 25.02.2020. prot. </w:t>
      </w:r>
      <w:r w:rsidR="00A77E93" w:rsidRPr="00AF3FBA">
        <w:rPr>
          <w:bCs/>
          <w:sz w:val="26"/>
          <w:szCs w:val="26"/>
        </w:rPr>
        <w:t xml:space="preserve">Nr.2, </w:t>
      </w:r>
      <w:r w:rsidR="00A77E93" w:rsidRPr="00AF3FBA">
        <w:rPr>
          <w:color w:val="000000"/>
          <w:sz w:val="26"/>
          <w:szCs w:val="26"/>
        </w:rPr>
        <w:t>1.§)</w:t>
      </w:r>
      <w:r w:rsidRPr="00AF3FBA">
        <w:rPr>
          <w:sz w:val="26"/>
          <w:szCs w:val="26"/>
        </w:rPr>
        <w:t>, norādot</w:t>
      </w:r>
      <w:r w:rsidR="00605171" w:rsidRPr="00AF3FBA">
        <w:rPr>
          <w:sz w:val="26"/>
          <w:szCs w:val="26"/>
        </w:rPr>
        <w:t xml:space="preserve">, ka </w:t>
      </w:r>
      <w:r w:rsidR="00A77E93" w:rsidRPr="00AF3FBA">
        <w:rPr>
          <w:sz w:val="26"/>
          <w:szCs w:val="26"/>
        </w:rPr>
        <w:t xml:space="preserve">tā </w:t>
      </w:r>
      <w:r w:rsidR="00605171" w:rsidRPr="00AF3FBA">
        <w:rPr>
          <w:sz w:val="26"/>
          <w:szCs w:val="26"/>
        </w:rPr>
        <w:t>ir degradējusies, jo veidojas augsta līmeņa</w:t>
      </w:r>
      <w:r w:rsidR="00A77E93" w:rsidRPr="00AF3FBA">
        <w:rPr>
          <w:sz w:val="26"/>
          <w:szCs w:val="26"/>
        </w:rPr>
        <w:t xml:space="preserve"> kvalificēti</w:t>
      </w:r>
      <w:r w:rsidR="00605171" w:rsidRPr="00AF3FBA">
        <w:rPr>
          <w:sz w:val="26"/>
          <w:szCs w:val="26"/>
        </w:rPr>
        <w:t xml:space="preserve"> nesertificēti speciālisti un tādi, kas uztur sertifikātu.</w:t>
      </w:r>
      <w:r w:rsidR="00A77E93" w:rsidRPr="00AF3FBA">
        <w:rPr>
          <w:sz w:val="26"/>
          <w:szCs w:val="26"/>
        </w:rPr>
        <w:t xml:space="preserve"> Līdz ar to, pasūtītājs izvēloties sertificētu speciālistu, nevar garantēt projekta kvalitāti. Asociācijas valdes priekšsēdētājs Normunds Tirāns norādīja, ka </w:t>
      </w:r>
      <w:r w:rsidR="00605171" w:rsidRPr="00AF3FBA">
        <w:rPr>
          <w:sz w:val="26"/>
          <w:szCs w:val="26"/>
        </w:rPr>
        <w:t xml:space="preserve">Latvijā augstskolās </w:t>
      </w:r>
      <w:r w:rsidR="00A77E93" w:rsidRPr="00AF3FBA">
        <w:rPr>
          <w:sz w:val="26"/>
          <w:szCs w:val="26"/>
        </w:rPr>
        <w:t xml:space="preserve">pēc būtības </w:t>
      </w:r>
      <w:r w:rsidR="00605171" w:rsidRPr="00AF3FBA">
        <w:rPr>
          <w:sz w:val="26"/>
          <w:szCs w:val="26"/>
        </w:rPr>
        <w:t xml:space="preserve">vairs netiek nodrošinātas nepieciešamās zināšanas būvkonstrukciju projektēšanai. </w:t>
      </w:r>
    </w:p>
    <w:p w14:paraId="4215C025" w14:textId="5A1589F1" w:rsidR="00605171" w:rsidRPr="00AF3FBA" w:rsidRDefault="00A77E93" w:rsidP="00BA3BC6">
      <w:pPr>
        <w:spacing w:after="120"/>
        <w:jc w:val="both"/>
        <w:rPr>
          <w:rFonts w:eastAsia="Calibri"/>
          <w:color w:val="000000"/>
          <w:sz w:val="26"/>
          <w:szCs w:val="26"/>
        </w:rPr>
      </w:pPr>
      <w:r w:rsidRPr="00AF3FBA">
        <w:rPr>
          <w:sz w:val="26"/>
          <w:szCs w:val="26"/>
        </w:rPr>
        <w:tab/>
        <w:t>Normunds Tirāns</w:t>
      </w:r>
      <w:r w:rsidR="00854FDA" w:rsidRPr="00AF3FBA">
        <w:rPr>
          <w:sz w:val="26"/>
          <w:szCs w:val="26"/>
        </w:rPr>
        <w:t xml:space="preserve"> (LBPA)</w:t>
      </w:r>
      <w:r w:rsidRPr="00AF3FBA">
        <w:rPr>
          <w:sz w:val="26"/>
          <w:szCs w:val="26"/>
        </w:rPr>
        <w:t xml:space="preserve"> prezentēja Padomes sēdē priekšlikumus </w:t>
      </w:r>
      <w:proofErr w:type="spellStart"/>
      <w:r w:rsidR="00B7310D" w:rsidRPr="00AF3FBA">
        <w:rPr>
          <w:sz w:val="26"/>
          <w:szCs w:val="26"/>
        </w:rPr>
        <w:t>būvspeciālistu</w:t>
      </w:r>
      <w:proofErr w:type="spellEnd"/>
      <w:r w:rsidR="00B7310D" w:rsidRPr="00AF3FBA">
        <w:rPr>
          <w:sz w:val="26"/>
          <w:szCs w:val="26"/>
        </w:rPr>
        <w:t xml:space="preserve"> sertificēšanas sistēmas pilnveidošanai veicot izmaiņas</w:t>
      </w:r>
      <w:r w:rsidR="00B7310D" w:rsidRPr="00AF3FBA">
        <w:rPr>
          <w:rFonts w:eastAsia="Calibri"/>
          <w:color w:val="000000"/>
          <w:sz w:val="26"/>
          <w:szCs w:val="26"/>
        </w:rPr>
        <w:t xml:space="preserve"> “</w:t>
      </w:r>
      <w:proofErr w:type="spellStart"/>
      <w:r w:rsidR="00B7310D" w:rsidRPr="00AF3FBA">
        <w:rPr>
          <w:rFonts w:eastAsia="Calibri"/>
          <w:color w:val="000000"/>
          <w:sz w:val="26"/>
          <w:szCs w:val="26"/>
        </w:rPr>
        <w:t>Būvspeciālistu</w:t>
      </w:r>
      <w:proofErr w:type="spellEnd"/>
      <w:r w:rsidR="00B7310D" w:rsidRPr="00AF3FBA">
        <w:rPr>
          <w:rFonts w:eastAsia="Calibri"/>
          <w:color w:val="000000"/>
          <w:sz w:val="26"/>
          <w:szCs w:val="26"/>
        </w:rPr>
        <w:t xml:space="preserve"> kompetences novērtēšanas un patstāvīgās prakses uzraudzības noteikumos”. Priekšlikumi ietvēra </w:t>
      </w:r>
      <w:r w:rsidR="00ED76D3" w:rsidRPr="00AF3FBA">
        <w:rPr>
          <w:rFonts w:eastAsia="Calibri"/>
          <w:color w:val="000000"/>
          <w:sz w:val="26"/>
          <w:szCs w:val="26"/>
        </w:rPr>
        <w:t xml:space="preserve">vēlmi pēc būtības tuvākā pusgada laikā pārskatīt </w:t>
      </w:r>
      <w:proofErr w:type="spellStart"/>
      <w:r w:rsidR="00ED76D3" w:rsidRPr="00AF3FBA">
        <w:rPr>
          <w:rFonts w:eastAsia="Calibri"/>
          <w:color w:val="000000"/>
          <w:sz w:val="26"/>
          <w:szCs w:val="26"/>
        </w:rPr>
        <w:t>būvspeciālistu</w:t>
      </w:r>
      <w:proofErr w:type="spellEnd"/>
      <w:r w:rsidR="00ED76D3" w:rsidRPr="00AF3FBA">
        <w:rPr>
          <w:rFonts w:eastAsia="Calibri"/>
          <w:color w:val="000000"/>
          <w:sz w:val="26"/>
          <w:szCs w:val="26"/>
        </w:rPr>
        <w:t xml:space="preserve"> sertifikāciju, sertificējamo jomu klasifikāciju, sertificēšanas institūciju nolikumos par sertificēšanu un būvprakses uzraudzību, </w:t>
      </w:r>
      <w:proofErr w:type="spellStart"/>
      <w:r w:rsidR="00ED76D3" w:rsidRPr="00AF3FBA">
        <w:rPr>
          <w:rFonts w:eastAsia="Calibri"/>
          <w:color w:val="000000"/>
          <w:sz w:val="26"/>
          <w:szCs w:val="26"/>
        </w:rPr>
        <w:t>būvspeciālistu</w:t>
      </w:r>
      <w:proofErr w:type="spellEnd"/>
      <w:r w:rsidR="00ED76D3" w:rsidRPr="00AF3FBA">
        <w:rPr>
          <w:rFonts w:eastAsia="Calibri"/>
          <w:color w:val="000000"/>
          <w:sz w:val="26"/>
          <w:szCs w:val="26"/>
        </w:rPr>
        <w:t xml:space="preserve"> profesionālo pilnveidi un eksāmenu tēmas, kā arī eksaminācijas biežumu. </w:t>
      </w:r>
    </w:p>
    <w:p w14:paraId="2CEB218E" w14:textId="02A040E6" w:rsidR="00B7310D" w:rsidRPr="00AF3FBA" w:rsidRDefault="00B7310D" w:rsidP="00BA3BC6">
      <w:pPr>
        <w:spacing w:after="120"/>
        <w:jc w:val="both"/>
        <w:rPr>
          <w:sz w:val="26"/>
          <w:szCs w:val="26"/>
        </w:rPr>
      </w:pPr>
      <w:r w:rsidRPr="00AF3FBA">
        <w:rPr>
          <w:rFonts w:eastAsia="Calibri"/>
          <w:color w:val="000000"/>
          <w:sz w:val="26"/>
          <w:szCs w:val="26"/>
        </w:rPr>
        <w:tab/>
        <w:t xml:space="preserve">Padome atbalstīja </w:t>
      </w:r>
      <w:r w:rsidR="00ED76D3" w:rsidRPr="00AF3FBA">
        <w:rPr>
          <w:rFonts w:eastAsia="Calibri"/>
          <w:color w:val="000000"/>
          <w:sz w:val="26"/>
          <w:szCs w:val="26"/>
        </w:rPr>
        <w:t xml:space="preserve">jautājuma aktualitāti </w:t>
      </w:r>
      <w:r w:rsidRPr="00AF3FBA">
        <w:rPr>
          <w:rFonts w:eastAsia="Calibri"/>
          <w:color w:val="000000"/>
          <w:sz w:val="26"/>
          <w:szCs w:val="26"/>
        </w:rPr>
        <w:t xml:space="preserve">un izveidoja </w:t>
      </w:r>
      <w:bookmarkStart w:id="5" w:name="_Hlk59454993"/>
      <w:r w:rsidRPr="00AF3FBA">
        <w:rPr>
          <w:rFonts w:eastAsia="Calibri"/>
          <w:color w:val="000000"/>
          <w:sz w:val="26"/>
          <w:szCs w:val="26"/>
        </w:rPr>
        <w:t>Darba grupu</w:t>
      </w:r>
      <w:r w:rsidR="00ED76D3" w:rsidRPr="00AF3FBA">
        <w:rPr>
          <w:sz w:val="26"/>
          <w:szCs w:val="26"/>
        </w:rPr>
        <w:t xml:space="preserve"> priekšlikumu izstrādei </w:t>
      </w:r>
      <w:proofErr w:type="spellStart"/>
      <w:r w:rsidR="00ED76D3" w:rsidRPr="00AF3FBA">
        <w:rPr>
          <w:sz w:val="26"/>
          <w:szCs w:val="26"/>
        </w:rPr>
        <w:t>būvspeciālistu</w:t>
      </w:r>
      <w:proofErr w:type="spellEnd"/>
      <w:r w:rsidR="00ED76D3" w:rsidRPr="00AF3FBA">
        <w:rPr>
          <w:sz w:val="26"/>
          <w:szCs w:val="26"/>
        </w:rPr>
        <w:t xml:space="preserve"> sertifikācijas procesa pilnveidošanai</w:t>
      </w:r>
      <w:bookmarkEnd w:id="5"/>
      <w:r w:rsidR="00ED76D3" w:rsidRPr="00AF3FBA">
        <w:rPr>
          <w:sz w:val="26"/>
          <w:szCs w:val="26"/>
        </w:rPr>
        <w:t>.</w:t>
      </w:r>
    </w:p>
    <w:p w14:paraId="62EBBD7F" w14:textId="152205DD" w:rsidR="00B778F4" w:rsidRPr="00AF3FBA" w:rsidRDefault="00854FDA" w:rsidP="00BA3BC6">
      <w:pPr>
        <w:spacing w:after="120"/>
        <w:jc w:val="both"/>
        <w:rPr>
          <w:sz w:val="26"/>
          <w:szCs w:val="26"/>
        </w:rPr>
      </w:pPr>
      <w:r w:rsidRPr="00AF3FBA">
        <w:rPr>
          <w:sz w:val="26"/>
          <w:szCs w:val="26"/>
        </w:rPr>
        <w:tab/>
        <w:t xml:space="preserve">Darba grupu vadīja Normunds Tirāns. </w:t>
      </w:r>
      <w:r w:rsidR="00B778F4" w:rsidRPr="00AF3FBA">
        <w:rPr>
          <w:sz w:val="26"/>
          <w:szCs w:val="26"/>
        </w:rPr>
        <w:t>Darba grupā piedalījās vairāki Padomes locekļi un sertificēšanas iestāžu pārstāvji. Tika identificētas problēmas sertificēšanas procesā, kas visas neparādās Darba grupas sagatavotajos priekšlikumos. Priekšlikumu pamatā, kas tika prezentēti Padomes sēdē (LBP 28.05.2020. sēde prot. Nr.6,  3.§), ir mērķis - aiziet no deleģēšanas līgumiem un dot pašai nozarei iespēju organizēt sertificēšanas procesu.</w:t>
      </w:r>
    </w:p>
    <w:p w14:paraId="2C0B6B31" w14:textId="77777777" w:rsidR="00AF4261" w:rsidRPr="00AF3FBA" w:rsidRDefault="00B778F4" w:rsidP="00BA3BC6">
      <w:pPr>
        <w:spacing w:after="120"/>
        <w:ind w:right="-58" w:firstLine="720"/>
        <w:jc w:val="both"/>
        <w:rPr>
          <w:sz w:val="26"/>
          <w:szCs w:val="26"/>
        </w:rPr>
      </w:pPr>
      <w:r w:rsidRPr="00AF3FBA">
        <w:rPr>
          <w:bCs/>
          <w:sz w:val="26"/>
          <w:szCs w:val="26"/>
        </w:rPr>
        <w:t xml:space="preserve">Ervīns </w:t>
      </w:r>
      <w:proofErr w:type="spellStart"/>
      <w:r w:rsidRPr="00AF3FBA">
        <w:rPr>
          <w:bCs/>
          <w:sz w:val="26"/>
          <w:szCs w:val="26"/>
        </w:rPr>
        <w:t>Timofējevs</w:t>
      </w:r>
      <w:proofErr w:type="spellEnd"/>
      <w:r w:rsidRPr="00AF3FBA">
        <w:rPr>
          <w:bCs/>
          <w:sz w:val="26"/>
          <w:szCs w:val="26"/>
        </w:rPr>
        <w:t xml:space="preserve"> (LAS, Darba grupas loceklis)</w:t>
      </w:r>
      <w:r w:rsidRPr="00AF3FBA">
        <w:rPr>
          <w:sz w:val="26"/>
          <w:szCs w:val="26"/>
        </w:rPr>
        <w:t xml:space="preserve"> uzskata, ka mazā valstī nav iespējams sertifikācijas pakalpojumu atdot tirgū. Brīvās profesijas paredz pašpārvaldi un atbildību. Normatīvais regulējums nevar atrisināt visu</w:t>
      </w:r>
      <w:r w:rsidR="00AF4261" w:rsidRPr="00AF3FBA">
        <w:rPr>
          <w:sz w:val="26"/>
          <w:szCs w:val="26"/>
        </w:rPr>
        <w:t>.</w:t>
      </w:r>
    </w:p>
    <w:p w14:paraId="4A4BEB5D" w14:textId="69DA76C6" w:rsidR="00B778F4" w:rsidRPr="00AF3FBA" w:rsidRDefault="00AF4261" w:rsidP="00BA3BC6">
      <w:pPr>
        <w:spacing w:after="120"/>
        <w:ind w:right="-58" w:firstLine="720"/>
        <w:jc w:val="both"/>
        <w:rPr>
          <w:sz w:val="26"/>
          <w:szCs w:val="26"/>
        </w:rPr>
      </w:pPr>
      <w:r w:rsidRPr="00AF3FBA">
        <w:rPr>
          <w:bCs/>
          <w:sz w:val="26"/>
          <w:szCs w:val="26"/>
        </w:rPr>
        <w:t>EM</w:t>
      </w:r>
      <w:r w:rsidR="00B778F4" w:rsidRPr="00AF3FBA">
        <w:rPr>
          <w:sz w:val="26"/>
          <w:szCs w:val="26"/>
        </w:rPr>
        <w:t xml:space="preserve"> piekr</w:t>
      </w:r>
      <w:r w:rsidR="00854FDA" w:rsidRPr="00AF3FBA">
        <w:rPr>
          <w:sz w:val="26"/>
          <w:szCs w:val="26"/>
        </w:rPr>
        <w:t>ita</w:t>
      </w:r>
      <w:r w:rsidR="00B778F4" w:rsidRPr="00AF3FBA">
        <w:rPr>
          <w:sz w:val="26"/>
          <w:szCs w:val="26"/>
        </w:rPr>
        <w:t xml:space="preserve">, ka process ir jāuzlabo, nozare mainās, jāpielāgojas jaunajām tehnoloģijā, bet </w:t>
      </w:r>
      <w:r w:rsidRPr="00AF3FBA">
        <w:rPr>
          <w:sz w:val="26"/>
          <w:szCs w:val="26"/>
        </w:rPr>
        <w:t xml:space="preserve">neredz </w:t>
      </w:r>
      <w:r w:rsidR="00B778F4" w:rsidRPr="00AF3FBA">
        <w:rPr>
          <w:sz w:val="26"/>
          <w:szCs w:val="26"/>
        </w:rPr>
        <w:t>ieguvumu no savienību nosau</w:t>
      </w:r>
      <w:r w:rsidRPr="00AF3FBA">
        <w:rPr>
          <w:sz w:val="26"/>
          <w:szCs w:val="26"/>
        </w:rPr>
        <w:t>kšanas</w:t>
      </w:r>
      <w:r w:rsidR="00B778F4" w:rsidRPr="00AF3FBA">
        <w:rPr>
          <w:sz w:val="26"/>
          <w:szCs w:val="26"/>
        </w:rPr>
        <w:t xml:space="preserve"> par </w:t>
      </w:r>
      <w:r w:rsidRPr="00AF3FBA">
        <w:rPr>
          <w:sz w:val="26"/>
          <w:szCs w:val="26"/>
        </w:rPr>
        <w:t xml:space="preserve">profesionālajām kamerām. Jau šobrīd ministrijas </w:t>
      </w:r>
      <w:r w:rsidR="00B778F4" w:rsidRPr="00AF3FBA">
        <w:rPr>
          <w:sz w:val="26"/>
          <w:szCs w:val="26"/>
        </w:rPr>
        <w:t>vienīgie iebildumi pret profesionālo iestāžu darbību</w:t>
      </w:r>
      <w:r w:rsidR="00854FDA" w:rsidRPr="00AF3FBA">
        <w:rPr>
          <w:sz w:val="26"/>
          <w:szCs w:val="26"/>
        </w:rPr>
        <w:t xml:space="preserve"> ir </w:t>
      </w:r>
      <w:r w:rsidRPr="00AF3FBA">
        <w:rPr>
          <w:sz w:val="26"/>
          <w:szCs w:val="26"/>
        </w:rPr>
        <w:t>saistīti ar slikti sagatavotiem</w:t>
      </w:r>
      <w:r w:rsidR="00B778F4" w:rsidRPr="00AF3FBA">
        <w:rPr>
          <w:sz w:val="26"/>
          <w:szCs w:val="26"/>
        </w:rPr>
        <w:t xml:space="preserve"> lēmumi</w:t>
      </w:r>
      <w:r w:rsidRPr="00AF3FBA">
        <w:rPr>
          <w:sz w:val="26"/>
          <w:szCs w:val="26"/>
        </w:rPr>
        <w:t>em</w:t>
      </w:r>
      <w:r w:rsidR="00B778F4" w:rsidRPr="00AF3FBA">
        <w:rPr>
          <w:sz w:val="26"/>
          <w:szCs w:val="26"/>
        </w:rPr>
        <w:t xml:space="preserve">, citos procesos </w:t>
      </w:r>
      <w:r w:rsidR="006A1161" w:rsidRPr="00AF3FBA">
        <w:rPr>
          <w:sz w:val="26"/>
          <w:szCs w:val="26"/>
        </w:rPr>
        <w:t xml:space="preserve">tā </w:t>
      </w:r>
      <w:r w:rsidR="00B778F4" w:rsidRPr="00AF3FBA">
        <w:rPr>
          <w:sz w:val="26"/>
          <w:szCs w:val="26"/>
        </w:rPr>
        <w:t>neiejauca</w:t>
      </w:r>
      <w:r w:rsidRPr="00AF3FBA">
        <w:rPr>
          <w:sz w:val="26"/>
          <w:szCs w:val="26"/>
        </w:rPr>
        <w:t xml:space="preserve">s. </w:t>
      </w:r>
    </w:p>
    <w:p w14:paraId="19B7531F" w14:textId="6445D826" w:rsidR="00B778F4" w:rsidRPr="00AF3FBA" w:rsidRDefault="00AF4261" w:rsidP="00BA3BC6">
      <w:pPr>
        <w:spacing w:after="120"/>
        <w:ind w:right="-58" w:firstLine="720"/>
        <w:jc w:val="both"/>
        <w:rPr>
          <w:sz w:val="26"/>
          <w:szCs w:val="26"/>
        </w:rPr>
      </w:pPr>
      <w:r w:rsidRPr="00AF3FBA">
        <w:rPr>
          <w:bCs/>
          <w:sz w:val="26"/>
          <w:szCs w:val="26"/>
        </w:rPr>
        <w:t>Ņemot vērā to, ka</w:t>
      </w:r>
      <w:r w:rsidRPr="00AF3FBA">
        <w:rPr>
          <w:b/>
          <w:sz w:val="26"/>
          <w:szCs w:val="26"/>
        </w:rPr>
        <w:t xml:space="preserve"> </w:t>
      </w:r>
      <w:r w:rsidR="00B778F4" w:rsidRPr="00AF3FBA">
        <w:rPr>
          <w:sz w:val="26"/>
          <w:szCs w:val="26"/>
        </w:rPr>
        <w:t>pastāv</w:t>
      </w:r>
      <w:r w:rsidR="00854FDA" w:rsidRPr="00AF3FBA">
        <w:rPr>
          <w:sz w:val="26"/>
          <w:szCs w:val="26"/>
        </w:rPr>
        <w:t>ēja</w:t>
      </w:r>
      <w:r w:rsidR="00B778F4" w:rsidRPr="00AF3FBA">
        <w:rPr>
          <w:sz w:val="26"/>
          <w:szCs w:val="26"/>
        </w:rPr>
        <w:t xml:space="preserve"> pretrunas starp nozari un EM, </w:t>
      </w:r>
      <w:r w:rsidR="006A1161" w:rsidRPr="00AF3FBA">
        <w:rPr>
          <w:sz w:val="26"/>
          <w:szCs w:val="26"/>
        </w:rPr>
        <w:t xml:space="preserve">Padome nolēma vēlreiz </w:t>
      </w:r>
      <w:r w:rsidR="00B778F4" w:rsidRPr="00AF3FBA">
        <w:rPr>
          <w:sz w:val="26"/>
          <w:szCs w:val="26"/>
        </w:rPr>
        <w:t>pārskatīt priekšlikumus un sagatavot lēmumprojektu</w:t>
      </w:r>
      <w:r w:rsidR="006A1161" w:rsidRPr="00AF3FBA">
        <w:rPr>
          <w:sz w:val="26"/>
          <w:szCs w:val="26"/>
        </w:rPr>
        <w:t>.</w:t>
      </w:r>
    </w:p>
    <w:p w14:paraId="47E60EDA" w14:textId="6224FCE0" w:rsidR="008D57B0" w:rsidRPr="00AF3FBA" w:rsidRDefault="008D57B0" w:rsidP="00BA3BC6">
      <w:pPr>
        <w:pStyle w:val="Default"/>
        <w:spacing w:after="120"/>
        <w:ind w:firstLine="720"/>
        <w:jc w:val="both"/>
        <w:rPr>
          <w:rFonts w:ascii="Times New Roman" w:hAnsi="Times New Roman" w:cs="Times New Roman"/>
          <w:bCs/>
          <w:sz w:val="26"/>
          <w:szCs w:val="26"/>
        </w:rPr>
      </w:pPr>
      <w:r w:rsidRPr="00AF3FBA">
        <w:rPr>
          <w:rFonts w:ascii="Times New Roman" w:hAnsi="Times New Roman" w:cs="Times New Roman"/>
          <w:bCs/>
          <w:iCs/>
          <w:sz w:val="26"/>
          <w:szCs w:val="26"/>
        </w:rPr>
        <w:t xml:space="preserve">Padomes lēmums par priekšlikumiem sertifikācijas procesa pilnveidošanai (LBP 18.06.2020. sēdes prot. </w:t>
      </w:r>
      <w:r w:rsidRPr="00AF3FBA">
        <w:rPr>
          <w:rFonts w:ascii="Times New Roman" w:hAnsi="Times New Roman" w:cs="Times New Roman"/>
          <w:bCs/>
          <w:sz w:val="26"/>
          <w:szCs w:val="26"/>
        </w:rPr>
        <w:t>Nr.7, 2.§</w:t>
      </w:r>
      <w:r w:rsidR="00F82448" w:rsidRPr="00AF3FBA">
        <w:rPr>
          <w:rFonts w:ascii="Times New Roman" w:hAnsi="Times New Roman" w:cs="Times New Roman"/>
          <w:bCs/>
          <w:sz w:val="26"/>
          <w:szCs w:val="26"/>
        </w:rPr>
        <w:t>)</w:t>
      </w:r>
    </w:p>
    <w:p w14:paraId="6EEFEE02" w14:textId="5FD48BF9" w:rsidR="00B778F4" w:rsidRPr="00AF3FBA" w:rsidRDefault="00B778F4" w:rsidP="00B778F4">
      <w:pPr>
        <w:ind w:firstLine="720"/>
        <w:jc w:val="both"/>
        <w:rPr>
          <w:b/>
          <w:bCs/>
          <w:i/>
          <w:iCs/>
          <w:color w:val="000000"/>
          <w:sz w:val="20"/>
          <w:szCs w:val="20"/>
        </w:rPr>
      </w:pPr>
    </w:p>
    <w:p w14:paraId="550C6F6D" w14:textId="5D5FA477" w:rsidR="008D57B0" w:rsidRPr="00AF3FBA" w:rsidRDefault="008D57B0" w:rsidP="008D57B0">
      <w:pPr>
        <w:pStyle w:val="NormalWeb"/>
        <w:ind w:left="567"/>
        <w:jc w:val="both"/>
        <w:rPr>
          <w:bCs/>
          <w:sz w:val="26"/>
          <w:szCs w:val="26"/>
        </w:rPr>
      </w:pPr>
      <w:r w:rsidRPr="00AF3FBA">
        <w:rPr>
          <w:sz w:val="26"/>
          <w:szCs w:val="26"/>
        </w:rPr>
        <w:lastRenderedPageBreak/>
        <w:t xml:space="preserve"> 1</w:t>
      </w:r>
      <w:r w:rsidRPr="00AF3FBA">
        <w:rPr>
          <w:bCs/>
          <w:sz w:val="26"/>
          <w:szCs w:val="26"/>
        </w:rPr>
        <w:t xml:space="preserve">. Ar Padomes darba grupas priekšlikumiem un nozares profesionāļu viedokli, sertifikācijas procesa pilnveidošanai, informēt EM, sertificējošās institūcijas un pārējos </w:t>
      </w:r>
      <w:proofErr w:type="spellStart"/>
      <w:r w:rsidRPr="00AF3FBA">
        <w:rPr>
          <w:bCs/>
          <w:sz w:val="26"/>
          <w:szCs w:val="26"/>
        </w:rPr>
        <w:t>būvspeciālistu</w:t>
      </w:r>
      <w:proofErr w:type="spellEnd"/>
      <w:r w:rsidRPr="00AF3FBA">
        <w:rPr>
          <w:bCs/>
          <w:sz w:val="26"/>
          <w:szCs w:val="26"/>
        </w:rPr>
        <w:t xml:space="preserve"> sertifikācijā iesaistītos.</w:t>
      </w:r>
    </w:p>
    <w:p w14:paraId="591B92D8" w14:textId="3F7CDE48" w:rsidR="008D57B0" w:rsidRPr="00AF3FBA" w:rsidRDefault="008D57B0" w:rsidP="008D57B0">
      <w:pPr>
        <w:pStyle w:val="NormalWeb"/>
        <w:ind w:left="567"/>
        <w:jc w:val="both"/>
        <w:rPr>
          <w:bCs/>
          <w:sz w:val="26"/>
          <w:szCs w:val="26"/>
        </w:rPr>
      </w:pPr>
      <w:r w:rsidRPr="00AF3FBA">
        <w:rPr>
          <w:bCs/>
          <w:sz w:val="26"/>
          <w:szCs w:val="26"/>
        </w:rPr>
        <w:t>2.    Aicināt EM sadarbībā ar LBS, LBP</w:t>
      </w:r>
      <w:r w:rsidR="00F82448" w:rsidRPr="00AF3FBA">
        <w:rPr>
          <w:bCs/>
          <w:sz w:val="26"/>
          <w:szCs w:val="26"/>
        </w:rPr>
        <w:t xml:space="preserve">A </w:t>
      </w:r>
      <w:r w:rsidRPr="00AF3FBA">
        <w:rPr>
          <w:bCs/>
          <w:sz w:val="26"/>
          <w:szCs w:val="26"/>
        </w:rPr>
        <w:t xml:space="preserve">un citām ieinteresētajām profesionālajām asociācijām, </w:t>
      </w:r>
      <w:r w:rsidR="00F82448" w:rsidRPr="00AF3FBA">
        <w:rPr>
          <w:bCs/>
          <w:sz w:val="26"/>
          <w:szCs w:val="26"/>
        </w:rPr>
        <w:t>vēlreiz</w:t>
      </w:r>
      <w:r w:rsidRPr="00AF3FBA">
        <w:rPr>
          <w:bCs/>
          <w:sz w:val="26"/>
          <w:szCs w:val="26"/>
        </w:rPr>
        <w:t xml:space="preserve"> pārskatīt sertifikācijas metodiku un kritērijus pēc kādiem fiziskajām personām izsniedz, reģistrē un anulē sertifikātu patstāvīgai praksei konstrukciju projektēšanas jomā, tai skaitā, pārskatīt kompetences pārbaudes organizēšanas nosacījumus un kompetences pārbaudes saturu, patstāvīgās prakses uzraudzības kārtību un profesionālās pilnveidošanās noteikumus.</w:t>
      </w:r>
    </w:p>
    <w:p w14:paraId="11DD580A" w14:textId="2F4AC2EE" w:rsidR="008D57B0" w:rsidRPr="00AF3FBA" w:rsidRDefault="008D57B0" w:rsidP="008D57B0">
      <w:pPr>
        <w:pStyle w:val="NormalWeb"/>
        <w:ind w:left="567"/>
        <w:jc w:val="both"/>
        <w:rPr>
          <w:sz w:val="26"/>
          <w:szCs w:val="26"/>
        </w:rPr>
      </w:pPr>
      <w:r w:rsidRPr="00AF3FBA">
        <w:rPr>
          <w:bCs/>
          <w:sz w:val="26"/>
          <w:szCs w:val="26"/>
        </w:rPr>
        <w:t>3.   Aicināt</w:t>
      </w:r>
      <w:r w:rsidR="00F82448" w:rsidRPr="00AF3FBA">
        <w:rPr>
          <w:bCs/>
          <w:sz w:val="26"/>
          <w:szCs w:val="26"/>
        </w:rPr>
        <w:t xml:space="preserve"> </w:t>
      </w:r>
      <w:r w:rsidRPr="00AF3FBA">
        <w:rPr>
          <w:bCs/>
          <w:sz w:val="26"/>
          <w:szCs w:val="26"/>
        </w:rPr>
        <w:t>E</w:t>
      </w:r>
      <w:r w:rsidR="00F82448" w:rsidRPr="00AF3FBA">
        <w:rPr>
          <w:bCs/>
          <w:sz w:val="26"/>
          <w:szCs w:val="26"/>
        </w:rPr>
        <w:t xml:space="preserve">M </w:t>
      </w:r>
      <w:r w:rsidRPr="00AF3FBA">
        <w:rPr>
          <w:bCs/>
          <w:sz w:val="26"/>
          <w:szCs w:val="26"/>
        </w:rPr>
        <w:t>sadarbībā ar ieinteresētajām profesionālajām asociācijām, sagatavot priekšlikumus grozījumiem Ministru kabineta noteikumos Nr. 169 “</w:t>
      </w:r>
      <w:proofErr w:type="spellStart"/>
      <w:r w:rsidRPr="00AF3FBA">
        <w:rPr>
          <w:bCs/>
          <w:sz w:val="26"/>
          <w:szCs w:val="26"/>
        </w:rPr>
        <w:t>Būvspeciālistu</w:t>
      </w:r>
      <w:proofErr w:type="spellEnd"/>
      <w:r w:rsidRPr="00AF3FBA">
        <w:rPr>
          <w:bCs/>
          <w:sz w:val="26"/>
          <w:szCs w:val="26"/>
        </w:rPr>
        <w:t xml:space="preserve"> kompetences novērtēšanas un patstāvīgās prakses uzraudzības noteikumi”, nosakot </w:t>
      </w:r>
      <w:proofErr w:type="spellStart"/>
      <w:r w:rsidRPr="00AF3FBA">
        <w:rPr>
          <w:bCs/>
          <w:sz w:val="26"/>
          <w:szCs w:val="26"/>
        </w:rPr>
        <w:t>būvspeciālistu</w:t>
      </w:r>
      <w:proofErr w:type="spellEnd"/>
      <w:r w:rsidRPr="00AF3FBA">
        <w:rPr>
          <w:bCs/>
          <w:sz w:val="26"/>
          <w:szCs w:val="26"/>
        </w:rPr>
        <w:t xml:space="preserve"> minimālās kompetences prasības ugunsdrošības jomā.</w:t>
      </w:r>
    </w:p>
    <w:p w14:paraId="3D59CD8F" w14:textId="53E0B32F" w:rsidR="008D57B0" w:rsidRPr="00BA3BC6" w:rsidRDefault="00F82448" w:rsidP="008D57B0">
      <w:pPr>
        <w:spacing w:after="120"/>
        <w:jc w:val="both"/>
        <w:rPr>
          <w:b/>
          <w:sz w:val="26"/>
          <w:szCs w:val="26"/>
        </w:rPr>
      </w:pPr>
      <w:r w:rsidRPr="00AF3FBA">
        <w:rPr>
          <w:bCs/>
          <w:sz w:val="26"/>
          <w:szCs w:val="26"/>
        </w:rPr>
        <w:t xml:space="preserve">Šajā sēdē Padome noklausījās </w:t>
      </w:r>
      <w:r w:rsidR="008D57B0" w:rsidRPr="00AF3FBA">
        <w:rPr>
          <w:bCs/>
          <w:sz w:val="26"/>
          <w:szCs w:val="26"/>
        </w:rPr>
        <w:t xml:space="preserve">BVKB </w:t>
      </w:r>
      <w:proofErr w:type="spellStart"/>
      <w:r w:rsidRPr="00AF3FBA">
        <w:rPr>
          <w:bCs/>
          <w:sz w:val="26"/>
          <w:szCs w:val="26"/>
        </w:rPr>
        <w:t>Būvspeciālistu</w:t>
      </w:r>
      <w:proofErr w:type="spellEnd"/>
      <w:r w:rsidRPr="00AF3FBA">
        <w:rPr>
          <w:bCs/>
          <w:sz w:val="26"/>
          <w:szCs w:val="26"/>
        </w:rPr>
        <w:t xml:space="preserve"> sertificēšanas nodaļas vadītājas Maijas </w:t>
      </w:r>
      <w:proofErr w:type="spellStart"/>
      <w:r w:rsidRPr="00AF3FBA">
        <w:rPr>
          <w:bCs/>
          <w:sz w:val="26"/>
          <w:szCs w:val="26"/>
        </w:rPr>
        <w:t>Kavosas</w:t>
      </w:r>
      <w:proofErr w:type="spellEnd"/>
      <w:r w:rsidRPr="00AF3FBA">
        <w:rPr>
          <w:bCs/>
          <w:sz w:val="26"/>
          <w:szCs w:val="26"/>
        </w:rPr>
        <w:t xml:space="preserve"> </w:t>
      </w:r>
      <w:r w:rsidR="008D57B0" w:rsidRPr="00AF3FBA">
        <w:rPr>
          <w:bCs/>
          <w:sz w:val="26"/>
          <w:szCs w:val="26"/>
        </w:rPr>
        <w:t xml:space="preserve">prezentācija </w:t>
      </w:r>
      <w:r w:rsidRPr="00AF3FBA">
        <w:rPr>
          <w:bCs/>
          <w:sz w:val="26"/>
          <w:szCs w:val="26"/>
        </w:rPr>
        <w:t>par to</w:t>
      </w:r>
      <w:r w:rsidR="00BA3BC6">
        <w:rPr>
          <w:bCs/>
          <w:sz w:val="26"/>
          <w:szCs w:val="26"/>
        </w:rPr>
        <w:t>,</w:t>
      </w:r>
      <w:r w:rsidRPr="00AF3FBA">
        <w:rPr>
          <w:sz w:val="26"/>
          <w:szCs w:val="26"/>
        </w:rPr>
        <w:t xml:space="preserve"> </w:t>
      </w:r>
      <w:r w:rsidR="008D57B0" w:rsidRPr="00AF3FBA">
        <w:rPr>
          <w:sz w:val="26"/>
          <w:szCs w:val="26"/>
        </w:rPr>
        <w:t>kur virzās ES sertificēšanas jomā un to ietvaru ko norādījuši būvniecības nozares speciālisti</w:t>
      </w:r>
      <w:r w:rsidRPr="00AF3FBA">
        <w:rPr>
          <w:sz w:val="26"/>
          <w:szCs w:val="26"/>
        </w:rPr>
        <w:t xml:space="preserve"> Latvijā. Kā arī informēja padomi par g</w:t>
      </w:r>
      <w:r w:rsidR="008D57B0" w:rsidRPr="00AF3FBA">
        <w:rPr>
          <w:bCs/>
          <w:sz w:val="26"/>
          <w:szCs w:val="26"/>
        </w:rPr>
        <w:t>alvena</w:t>
      </w:r>
      <w:r w:rsidRPr="00AF3FBA">
        <w:rPr>
          <w:bCs/>
          <w:sz w:val="26"/>
          <w:szCs w:val="26"/>
        </w:rPr>
        <w:t xml:space="preserve">jiem </w:t>
      </w:r>
      <w:r w:rsidR="008D57B0" w:rsidRPr="00AF3FBA">
        <w:rPr>
          <w:bCs/>
          <w:sz w:val="26"/>
          <w:szCs w:val="26"/>
        </w:rPr>
        <w:t>izaicinājum</w:t>
      </w:r>
      <w:r w:rsidRPr="00AF3FBA">
        <w:rPr>
          <w:bCs/>
          <w:sz w:val="26"/>
          <w:szCs w:val="26"/>
        </w:rPr>
        <w:t xml:space="preserve">iem sertificēšanas procesa </w:t>
      </w:r>
      <w:r w:rsidR="008D57B0" w:rsidRPr="00AF3FBA">
        <w:rPr>
          <w:bCs/>
          <w:sz w:val="26"/>
          <w:szCs w:val="26"/>
        </w:rPr>
        <w:t>pilnveido</w:t>
      </w:r>
      <w:r w:rsidRPr="00AF3FBA">
        <w:rPr>
          <w:bCs/>
          <w:sz w:val="26"/>
          <w:szCs w:val="26"/>
        </w:rPr>
        <w:t>šanā, kas ir:</w:t>
      </w:r>
      <w:r w:rsidRPr="00AF3FBA">
        <w:rPr>
          <w:bCs/>
          <w:sz w:val="26"/>
          <w:szCs w:val="26"/>
          <w:u w:val="single"/>
        </w:rPr>
        <w:t xml:space="preserve"> </w:t>
      </w:r>
      <w:r w:rsidR="00BA019F" w:rsidRPr="00BA3BC6">
        <w:rPr>
          <w:b/>
          <w:sz w:val="26"/>
          <w:szCs w:val="26"/>
        </w:rPr>
        <w:t>k</w:t>
      </w:r>
      <w:r w:rsidRPr="00BA3BC6">
        <w:rPr>
          <w:b/>
          <w:sz w:val="26"/>
          <w:szCs w:val="26"/>
        </w:rPr>
        <w:t xml:space="preserve">ompetences novērtēšana un </w:t>
      </w:r>
      <w:r w:rsidR="00BA019F" w:rsidRPr="00BA3BC6">
        <w:rPr>
          <w:b/>
          <w:sz w:val="26"/>
          <w:szCs w:val="26"/>
        </w:rPr>
        <w:t>u</w:t>
      </w:r>
      <w:r w:rsidRPr="00BA3BC6">
        <w:rPr>
          <w:b/>
          <w:sz w:val="26"/>
          <w:szCs w:val="26"/>
        </w:rPr>
        <w:t>zraudzība</w:t>
      </w:r>
      <w:r w:rsidR="00BA019F" w:rsidRPr="00BA3BC6">
        <w:rPr>
          <w:b/>
          <w:sz w:val="26"/>
          <w:szCs w:val="26"/>
        </w:rPr>
        <w:t>.</w:t>
      </w:r>
    </w:p>
    <w:p w14:paraId="3480B9F7" w14:textId="77777777" w:rsidR="00BA019F" w:rsidRPr="00AF3FBA" w:rsidRDefault="00BA019F" w:rsidP="003F7AB9">
      <w:pPr>
        <w:pStyle w:val="PlainText"/>
        <w:rPr>
          <w:rFonts w:ascii="Times New Roman" w:hAnsi="Times New Roman"/>
          <w:sz w:val="26"/>
          <w:szCs w:val="26"/>
        </w:rPr>
      </w:pPr>
      <w:r w:rsidRPr="00AF3FBA">
        <w:rPr>
          <w:rFonts w:ascii="Times New Roman" w:hAnsi="Times New Roman"/>
          <w:sz w:val="26"/>
          <w:szCs w:val="26"/>
        </w:rPr>
        <w:tab/>
      </w:r>
    </w:p>
    <w:p w14:paraId="121C113F" w14:textId="7B8D9A74" w:rsidR="003F7AB9" w:rsidRPr="00AF3FBA" w:rsidRDefault="00327F73" w:rsidP="00BA019F">
      <w:pPr>
        <w:pStyle w:val="Heading2"/>
        <w:rPr>
          <w:b/>
          <w:bCs/>
          <w:color w:val="006666"/>
        </w:rPr>
      </w:pPr>
      <w:r w:rsidRPr="00AF3FBA">
        <w:rPr>
          <w:b/>
          <w:bCs/>
          <w:color w:val="006666"/>
        </w:rPr>
        <w:t>4.2.</w:t>
      </w:r>
      <w:r w:rsidR="00BA019F" w:rsidRPr="00AF3FBA">
        <w:rPr>
          <w:b/>
          <w:bCs/>
          <w:color w:val="006666"/>
        </w:rPr>
        <w:t xml:space="preserve"> Apmācības </w:t>
      </w:r>
      <w:proofErr w:type="spellStart"/>
      <w:r w:rsidR="00BA019F" w:rsidRPr="00AF3FBA">
        <w:rPr>
          <w:b/>
          <w:bCs/>
          <w:color w:val="006666"/>
        </w:rPr>
        <w:t>būvspeciālistiem</w:t>
      </w:r>
      <w:proofErr w:type="spellEnd"/>
    </w:p>
    <w:p w14:paraId="35F1DD37" w14:textId="77777777" w:rsidR="00BA019F" w:rsidRPr="00AF3FBA" w:rsidRDefault="00BA019F" w:rsidP="003F7AB9">
      <w:pPr>
        <w:pStyle w:val="PlainText"/>
        <w:rPr>
          <w:rFonts w:ascii="Times New Roman" w:hAnsi="Times New Roman"/>
          <w:b/>
          <w:bCs/>
          <w:sz w:val="26"/>
          <w:szCs w:val="26"/>
        </w:rPr>
      </w:pPr>
    </w:p>
    <w:tbl>
      <w:tblPr>
        <w:tblW w:w="5000" w:type="pct"/>
        <w:tblCellSpacing w:w="0" w:type="dxa"/>
        <w:tblCellMar>
          <w:left w:w="0" w:type="dxa"/>
          <w:right w:w="0" w:type="dxa"/>
        </w:tblCellMar>
        <w:tblLook w:val="04A0" w:firstRow="1" w:lastRow="0" w:firstColumn="1" w:lastColumn="0" w:noHBand="0" w:noVBand="1"/>
      </w:tblPr>
      <w:tblGrid>
        <w:gridCol w:w="8406"/>
      </w:tblGrid>
      <w:tr w:rsidR="008D57B0" w:rsidRPr="00AF3FBA" w14:paraId="12A66560" w14:textId="77777777" w:rsidTr="00F74C46">
        <w:trPr>
          <w:tblCellSpacing w:w="0" w:type="dxa"/>
        </w:trPr>
        <w:tc>
          <w:tcPr>
            <w:tcW w:w="0" w:type="auto"/>
            <w:vAlign w:val="center"/>
            <w:hideMark/>
          </w:tcPr>
          <w:p w14:paraId="3AF2E0C9" w14:textId="197144D8" w:rsidR="008D57B0" w:rsidRPr="00AF3FBA" w:rsidRDefault="008D57B0" w:rsidP="00F74C46">
            <w:pPr>
              <w:jc w:val="both"/>
              <w:rPr>
                <w:sz w:val="26"/>
                <w:szCs w:val="26"/>
              </w:rPr>
            </w:pPr>
            <w:r w:rsidRPr="00AF3FBA">
              <w:rPr>
                <w:iCs/>
                <w:sz w:val="26"/>
                <w:szCs w:val="26"/>
              </w:rPr>
              <w:t xml:space="preserve">Normunds Tirāns aicināja Padomi atbalstīt priekšlikumu par </w:t>
            </w:r>
            <w:r w:rsidRPr="00AF3FBA">
              <w:rPr>
                <w:sz w:val="26"/>
                <w:szCs w:val="26"/>
              </w:rPr>
              <w:t xml:space="preserve"> semināru organizēšanu </w:t>
            </w:r>
            <w:proofErr w:type="spellStart"/>
            <w:r w:rsidRPr="00AF3FBA">
              <w:rPr>
                <w:sz w:val="26"/>
                <w:szCs w:val="26"/>
              </w:rPr>
              <w:t>būvspeciālistiem</w:t>
            </w:r>
            <w:proofErr w:type="spellEnd"/>
            <w:r w:rsidRPr="00AF3FBA">
              <w:rPr>
                <w:sz w:val="26"/>
                <w:szCs w:val="26"/>
              </w:rPr>
              <w:t xml:space="preserve"> ar ārvalstu lektoru piedalīšanos</w:t>
            </w:r>
            <w:r w:rsidRPr="00AF3FBA">
              <w:rPr>
                <w:b/>
                <w:sz w:val="26"/>
                <w:szCs w:val="26"/>
              </w:rPr>
              <w:t xml:space="preserve"> </w:t>
            </w:r>
            <w:r w:rsidRPr="00AF3FBA">
              <w:rPr>
                <w:sz w:val="26"/>
                <w:szCs w:val="26"/>
              </w:rPr>
              <w:t xml:space="preserve">(LBP 28.05.2020. sēde prot. Nr.6,  5.2.§). Semināru finansēšanai izmantot ieņēmumus no būvkomersantu </w:t>
            </w:r>
            <w:r w:rsidR="00364547" w:rsidRPr="00AF3FBA">
              <w:rPr>
                <w:sz w:val="26"/>
                <w:szCs w:val="26"/>
              </w:rPr>
              <w:t xml:space="preserve">valsts </w:t>
            </w:r>
            <w:r w:rsidRPr="00AF3FBA">
              <w:rPr>
                <w:sz w:val="26"/>
                <w:szCs w:val="26"/>
              </w:rPr>
              <w:t>nodevas, tāpat kā iepriekšējā gadā. Kā aktuālās tēmas, kas tika identificētas iepriekšējā gada semināru dalībnieku aptaujās bija:</w:t>
            </w:r>
          </w:p>
        </w:tc>
      </w:tr>
    </w:tbl>
    <w:p w14:paraId="148BCC00" w14:textId="77777777" w:rsidR="008D57B0" w:rsidRPr="00AF3FBA" w:rsidRDefault="008D57B0" w:rsidP="00196A69">
      <w:pPr>
        <w:pStyle w:val="PlainText"/>
        <w:numPr>
          <w:ilvl w:val="0"/>
          <w:numId w:val="7"/>
        </w:numPr>
        <w:rPr>
          <w:rFonts w:ascii="Times New Roman" w:hAnsi="Times New Roman"/>
          <w:sz w:val="26"/>
          <w:szCs w:val="26"/>
        </w:rPr>
      </w:pPr>
      <w:r w:rsidRPr="00AF3FBA">
        <w:rPr>
          <w:rFonts w:ascii="Times New Roman" w:hAnsi="Times New Roman"/>
          <w:sz w:val="26"/>
          <w:szCs w:val="26"/>
        </w:rPr>
        <w:t>Laba prakse aprēķinos ar Galīgo elementu metodi (GEM).</w:t>
      </w:r>
    </w:p>
    <w:p w14:paraId="521DD159" w14:textId="77777777" w:rsidR="008D57B0" w:rsidRPr="00AF3FBA" w:rsidRDefault="008D57B0" w:rsidP="00196A69">
      <w:pPr>
        <w:pStyle w:val="ListParagraph"/>
        <w:numPr>
          <w:ilvl w:val="0"/>
          <w:numId w:val="7"/>
        </w:numPr>
        <w:rPr>
          <w:sz w:val="26"/>
          <w:szCs w:val="26"/>
          <w:lang w:val="lv-LV"/>
        </w:rPr>
      </w:pPr>
      <w:r w:rsidRPr="00AF3FBA">
        <w:rPr>
          <w:sz w:val="26"/>
          <w:szCs w:val="26"/>
          <w:lang w:val="lv-LV"/>
        </w:rPr>
        <w:t>Labā prakse atbalstsienu projektēšanā.</w:t>
      </w:r>
    </w:p>
    <w:p w14:paraId="5CF529C2" w14:textId="77777777" w:rsidR="008D57B0" w:rsidRPr="00AF3FBA" w:rsidRDefault="008D57B0" w:rsidP="008D57B0">
      <w:pPr>
        <w:pStyle w:val="PlainText"/>
        <w:rPr>
          <w:rFonts w:ascii="Times New Roman" w:hAnsi="Times New Roman"/>
          <w:sz w:val="26"/>
          <w:szCs w:val="26"/>
        </w:rPr>
      </w:pPr>
      <w:r w:rsidRPr="00AF3FBA">
        <w:rPr>
          <w:rFonts w:ascii="Times New Roman" w:hAnsi="Times New Roman"/>
          <w:sz w:val="26"/>
          <w:szCs w:val="26"/>
        </w:rPr>
        <w:t>Padome atbalstīja šo priekšlikumu un rosināja arī citiem Padomes locekļiem identificēt aktuālas tēmas par kurām varētu organizēt apmācību seminārus ar ārvalstu lektoru piedalīšanos</w:t>
      </w:r>
    </w:p>
    <w:p w14:paraId="6A656BC2" w14:textId="77777777" w:rsidR="00BA019F" w:rsidRPr="00AF3FBA" w:rsidRDefault="00BA019F" w:rsidP="003F7AB9">
      <w:pPr>
        <w:rPr>
          <w:b/>
          <w:sz w:val="26"/>
          <w:szCs w:val="26"/>
        </w:rPr>
      </w:pPr>
    </w:p>
    <w:p w14:paraId="01F03B9D" w14:textId="6902D78F" w:rsidR="00BA019F" w:rsidRPr="00AF3FBA" w:rsidRDefault="00327F73" w:rsidP="00BA019F">
      <w:pPr>
        <w:pStyle w:val="Heading2"/>
        <w:rPr>
          <w:b/>
          <w:bCs/>
          <w:color w:val="006666"/>
        </w:rPr>
      </w:pPr>
      <w:r w:rsidRPr="00AF3FBA">
        <w:rPr>
          <w:b/>
          <w:bCs/>
          <w:color w:val="006666"/>
        </w:rPr>
        <w:t>4</w:t>
      </w:r>
      <w:r w:rsidR="00BA019F" w:rsidRPr="00AF3FBA">
        <w:rPr>
          <w:b/>
          <w:bCs/>
          <w:color w:val="006666"/>
        </w:rPr>
        <w:t>.3. profesijas standartu atjaunošana</w:t>
      </w:r>
    </w:p>
    <w:p w14:paraId="00C46E3E" w14:textId="12064C09" w:rsidR="003F7AB9" w:rsidRPr="00AF3FBA" w:rsidRDefault="003F7AB9" w:rsidP="003F7AB9">
      <w:pPr>
        <w:pStyle w:val="ListParagraph"/>
        <w:ind w:left="360" w:right="-58"/>
        <w:jc w:val="center"/>
        <w:rPr>
          <w:b/>
          <w:sz w:val="28"/>
          <w:szCs w:val="28"/>
          <w:shd w:val="clear" w:color="auto" w:fill="FFFFFF"/>
          <w:lang w:val="lv-LV"/>
        </w:rPr>
      </w:pPr>
    </w:p>
    <w:p w14:paraId="22BB48CB" w14:textId="023FF8AF" w:rsidR="009E2EC7" w:rsidRPr="00AF3FBA" w:rsidRDefault="009E2EC7" w:rsidP="009E2EC7">
      <w:pPr>
        <w:jc w:val="both"/>
        <w:rPr>
          <w:sz w:val="26"/>
          <w:szCs w:val="26"/>
        </w:rPr>
      </w:pPr>
      <w:r w:rsidRPr="00AF3FBA">
        <w:rPr>
          <w:sz w:val="26"/>
          <w:szCs w:val="26"/>
        </w:rPr>
        <w:t>Iepriekšējā gadā Padome aktualizēja jautājumu par novecojušiem būvniecības profesiju standart</w:t>
      </w:r>
      <w:r w:rsidR="00755C7D" w:rsidRPr="00AF3FBA">
        <w:rPr>
          <w:sz w:val="26"/>
          <w:szCs w:val="26"/>
        </w:rPr>
        <w:t xml:space="preserve">iem. </w:t>
      </w:r>
      <w:r w:rsidRPr="00AF3FBA">
        <w:rPr>
          <w:sz w:val="26"/>
          <w:szCs w:val="26"/>
        </w:rPr>
        <w:t xml:space="preserve">Ņemot vērā to, ka augstskolu apmācību programmas tiek veidotas balstoties uz profesiju standartiem, </w:t>
      </w:r>
      <w:r w:rsidR="00755C7D" w:rsidRPr="00AF3FBA">
        <w:rPr>
          <w:sz w:val="26"/>
          <w:szCs w:val="26"/>
        </w:rPr>
        <w:t>šis jautājums bija ļoti aktuāls augstskolu programmu izstrādē un jaunu speciālistu sagatavošanā atbilstoši darba tirgus vajadzībām.</w:t>
      </w:r>
    </w:p>
    <w:p w14:paraId="34FC6B1E" w14:textId="629B33D7" w:rsidR="00755C7D" w:rsidRPr="00AF3FBA" w:rsidRDefault="00755C7D" w:rsidP="009E2EC7">
      <w:pPr>
        <w:jc w:val="both"/>
        <w:rPr>
          <w:sz w:val="26"/>
          <w:szCs w:val="26"/>
        </w:rPr>
      </w:pPr>
      <w:r w:rsidRPr="00AF3FBA">
        <w:rPr>
          <w:sz w:val="26"/>
          <w:szCs w:val="26"/>
        </w:rPr>
        <w:t xml:space="preserve">Ņemot vērā jautājuma aktualitāti Padome aicināja EM izvērtēt, vai iespējams no būvkomersantu nodevas rast iespēju paredzēt finansējumu profesiju standartu </w:t>
      </w:r>
      <w:r w:rsidRPr="00AF3FBA">
        <w:rPr>
          <w:sz w:val="26"/>
          <w:szCs w:val="26"/>
        </w:rPr>
        <w:lastRenderedPageBreak/>
        <w:t xml:space="preserve">izstrādei. EM to atbalstīja un </w:t>
      </w:r>
      <w:r w:rsidR="004C48CE" w:rsidRPr="00AF3FBA">
        <w:rPr>
          <w:sz w:val="26"/>
          <w:szCs w:val="26"/>
        </w:rPr>
        <w:t xml:space="preserve">solīja 2020.gadā plānot publisko iepirkumu </w:t>
      </w:r>
      <w:r w:rsidRPr="00AF3FBA">
        <w:rPr>
          <w:sz w:val="26"/>
          <w:szCs w:val="26"/>
        </w:rPr>
        <w:t xml:space="preserve">būvniecības profesiju standartu izstrādei. </w:t>
      </w:r>
    </w:p>
    <w:p w14:paraId="547CD7F2" w14:textId="73FCE7C7" w:rsidR="00755C7D" w:rsidRPr="00AF3FBA" w:rsidRDefault="00755C7D" w:rsidP="004C48CE">
      <w:pPr>
        <w:spacing w:after="120"/>
        <w:ind w:firstLine="720"/>
        <w:jc w:val="both"/>
        <w:rPr>
          <w:b/>
          <w:sz w:val="26"/>
          <w:szCs w:val="26"/>
        </w:rPr>
      </w:pPr>
      <w:r w:rsidRPr="00AF3FBA">
        <w:rPr>
          <w:bCs/>
          <w:sz w:val="26"/>
          <w:szCs w:val="26"/>
        </w:rPr>
        <w:t>EM informēja Padomi</w:t>
      </w:r>
      <w:r w:rsidRPr="00AF3FBA">
        <w:rPr>
          <w:sz w:val="26"/>
          <w:szCs w:val="26"/>
        </w:rPr>
        <w:t xml:space="preserve"> (LBP 18.06.2020. sēde prot. Nr.7,  5.1.§), ka sagatavots publiskais iepirkums. EM kopā ar NEP vienojušās par 3 profesiju standartiem, atbilstoši Būvniecības profesiju kartei, kas jāizstrādā vispirms: 7 LKI līmenī - </w:t>
      </w:r>
      <w:proofErr w:type="spellStart"/>
      <w:r w:rsidRPr="00AF3FBA">
        <w:rPr>
          <w:sz w:val="26"/>
          <w:szCs w:val="26"/>
        </w:rPr>
        <w:t>būvinžanieris</w:t>
      </w:r>
      <w:proofErr w:type="spellEnd"/>
      <w:r w:rsidRPr="00AF3FBA">
        <w:rPr>
          <w:sz w:val="26"/>
          <w:szCs w:val="26"/>
        </w:rPr>
        <w:t xml:space="preserve"> </w:t>
      </w:r>
      <w:r w:rsidR="004C48CE" w:rsidRPr="00AF3FBA">
        <w:rPr>
          <w:sz w:val="26"/>
          <w:szCs w:val="26"/>
        </w:rPr>
        <w:t xml:space="preserve">un </w:t>
      </w:r>
      <w:r w:rsidRPr="00AF3FBA">
        <w:rPr>
          <w:sz w:val="26"/>
          <w:szCs w:val="26"/>
        </w:rPr>
        <w:t xml:space="preserve">6 LKI līmenī - </w:t>
      </w:r>
      <w:proofErr w:type="spellStart"/>
      <w:r w:rsidRPr="00AF3FBA">
        <w:rPr>
          <w:sz w:val="26"/>
          <w:szCs w:val="26"/>
        </w:rPr>
        <w:t>inženiersistēmu</w:t>
      </w:r>
      <w:proofErr w:type="spellEnd"/>
      <w:r w:rsidRPr="00AF3FBA">
        <w:rPr>
          <w:sz w:val="26"/>
          <w:szCs w:val="26"/>
        </w:rPr>
        <w:t xml:space="preserve"> būvinženieris</w:t>
      </w:r>
      <w:r w:rsidR="004C48CE" w:rsidRPr="00AF3FBA">
        <w:rPr>
          <w:sz w:val="26"/>
          <w:szCs w:val="26"/>
        </w:rPr>
        <w:t xml:space="preserve">, </w:t>
      </w:r>
      <w:r w:rsidRPr="00AF3FBA">
        <w:rPr>
          <w:sz w:val="26"/>
          <w:szCs w:val="26"/>
        </w:rPr>
        <w:t>ēku būvinženieris</w:t>
      </w:r>
      <w:r w:rsidRPr="00AF3FBA">
        <w:rPr>
          <w:b/>
          <w:sz w:val="26"/>
          <w:szCs w:val="26"/>
        </w:rPr>
        <w:t xml:space="preserve">. </w:t>
      </w:r>
    </w:p>
    <w:p w14:paraId="264BBF14" w14:textId="0AEDD2A6" w:rsidR="007C314F" w:rsidRPr="00AF3FBA" w:rsidRDefault="00327F73" w:rsidP="00327F73">
      <w:pPr>
        <w:pStyle w:val="Heading2"/>
        <w:rPr>
          <w:b/>
          <w:bCs/>
          <w:color w:val="006666"/>
        </w:rPr>
      </w:pPr>
      <w:r w:rsidRPr="00AF3FBA">
        <w:rPr>
          <w:b/>
          <w:bCs/>
          <w:color w:val="006666"/>
        </w:rPr>
        <w:t xml:space="preserve">4.4. Grozījumi Būvniecības likumā par </w:t>
      </w:r>
      <w:proofErr w:type="spellStart"/>
      <w:r w:rsidRPr="00AF3FBA">
        <w:rPr>
          <w:b/>
          <w:bCs/>
          <w:color w:val="006666"/>
        </w:rPr>
        <w:t>b</w:t>
      </w:r>
      <w:r w:rsidR="007C314F" w:rsidRPr="00AF3FBA">
        <w:rPr>
          <w:b/>
          <w:bCs/>
          <w:color w:val="006666"/>
        </w:rPr>
        <w:t>ūvtehniķi</w:t>
      </w:r>
      <w:r w:rsidRPr="00AF3FBA">
        <w:rPr>
          <w:b/>
          <w:bCs/>
          <w:color w:val="006666"/>
        </w:rPr>
        <w:t>em</w:t>
      </w:r>
      <w:proofErr w:type="spellEnd"/>
    </w:p>
    <w:p w14:paraId="47AFF30D" w14:textId="77777777" w:rsidR="007C314F" w:rsidRPr="00AF3FBA" w:rsidRDefault="007C314F" w:rsidP="00605171">
      <w:pPr>
        <w:jc w:val="both"/>
        <w:rPr>
          <w:b/>
          <w:sz w:val="26"/>
          <w:szCs w:val="26"/>
        </w:rPr>
      </w:pPr>
    </w:p>
    <w:p w14:paraId="1363A699" w14:textId="3C10319F" w:rsidR="001053DF" w:rsidRPr="00AF3FBA" w:rsidRDefault="001053DF" w:rsidP="00327F73">
      <w:pPr>
        <w:ind w:right="-99" w:firstLine="720"/>
        <w:jc w:val="both"/>
        <w:rPr>
          <w:color w:val="222222"/>
          <w:sz w:val="26"/>
          <w:szCs w:val="26"/>
          <w:shd w:val="clear" w:color="auto" w:fill="FFFFFF"/>
        </w:rPr>
      </w:pPr>
      <w:r w:rsidRPr="00AF3FBA">
        <w:rPr>
          <w:sz w:val="26"/>
          <w:szCs w:val="26"/>
        </w:rPr>
        <w:t xml:space="preserve">Arī 2020.gadā savu aktualitāti saglabāja EM izstrādātie grozījumi </w:t>
      </w:r>
      <w:r w:rsidRPr="00AF3FBA">
        <w:rPr>
          <w:i/>
          <w:iCs/>
          <w:sz w:val="26"/>
          <w:szCs w:val="26"/>
        </w:rPr>
        <w:t>Būvniecības likumā</w:t>
      </w:r>
      <w:r w:rsidRPr="00AF3FBA">
        <w:rPr>
          <w:sz w:val="26"/>
          <w:szCs w:val="26"/>
        </w:rPr>
        <w:t xml:space="preserve"> par </w:t>
      </w:r>
      <w:proofErr w:type="spellStart"/>
      <w:r w:rsidRPr="00AF3FBA">
        <w:rPr>
          <w:sz w:val="26"/>
          <w:szCs w:val="26"/>
        </w:rPr>
        <w:t>būvtehniķiem</w:t>
      </w:r>
      <w:proofErr w:type="spellEnd"/>
      <w:r w:rsidRPr="00AF3FBA">
        <w:rPr>
          <w:sz w:val="26"/>
          <w:szCs w:val="26"/>
        </w:rPr>
        <w:t xml:space="preserve">, kas bija </w:t>
      </w:r>
      <w:r w:rsidRPr="00AF3FBA">
        <w:rPr>
          <w:color w:val="222222"/>
          <w:sz w:val="26"/>
          <w:szCs w:val="26"/>
          <w:shd w:val="clear" w:color="auto" w:fill="FFFFFF"/>
        </w:rPr>
        <w:t xml:space="preserve">būvniecības profesionālo organizāciju rosināti grozījumi, kas tapa kā tieša reakcija uz nozares sniegto informāciju par iespējamo </w:t>
      </w:r>
      <w:proofErr w:type="spellStart"/>
      <w:r w:rsidRPr="00AF3FBA">
        <w:rPr>
          <w:color w:val="222222"/>
          <w:sz w:val="26"/>
          <w:szCs w:val="26"/>
          <w:shd w:val="clear" w:color="auto" w:fill="FFFFFF"/>
        </w:rPr>
        <w:t>būvspeciālistu</w:t>
      </w:r>
      <w:proofErr w:type="spellEnd"/>
      <w:r w:rsidRPr="00AF3FBA">
        <w:rPr>
          <w:color w:val="222222"/>
          <w:sz w:val="26"/>
          <w:szCs w:val="26"/>
          <w:shd w:val="clear" w:color="auto" w:fill="FFFFFF"/>
        </w:rPr>
        <w:t xml:space="preserve"> trūkumu nākotnē. Grozījumi paredz, ka </w:t>
      </w:r>
      <w:proofErr w:type="spellStart"/>
      <w:r w:rsidRPr="00AF3FBA">
        <w:rPr>
          <w:rStyle w:val="Strong"/>
          <w:b w:val="0"/>
          <w:bCs w:val="0"/>
          <w:color w:val="222222"/>
          <w:sz w:val="26"/>
          <w:szCs w:val="26"/>
          <w:shd w:val="clear" w:color="auto" w:fill="FFFFFF"/>
        </w:rPr>
        <w:t>būvspeciālisti</w:t>
      </w:r>
      <w:proofErr w:type="spellEnd"/>
      <w:r w:rsidRPr="00AF3FBA">
        <w:rPr>
          <w:rStyle w:val="Strong"/>
          <w:b w:val="0"/>
          <w:bCs w:val="0"/>
          <w:color w:val="222222"/>
          <w:sz w:val="26"/>
          <w:szCs w:val="26"/>
          <w:shd w:val="clear" w:color="auto" w:fill="FFFFFF"/>
        </w:rPr>
        <w:t xml:space="preserve"> ar pašlaik neatbilstīgu izglītību, bet lielu praktisko pieredzi arī turpmāk varētu turpināt patstāvīgo praksi būvdarbu vadībā un būvuzraudzībā bez termiņa ierobežojuma</w:t>
      </w:r>
      <w:r w:rsidR="00056552" w:rsidRPr="00AF3FBA">
        <w:rPr>
          <w:rStyle w:val="FootnoteReference"/>
          <w:color w:val="222222"/>
          <w:sz w:val="26"/>
          <w:szCs w:val="26"/>
          <w:shd w:val="clear" w:color="auto" w:fill="FFFFFF"/>
        </w:rPr>
        <w:footnoteReference w:id="12"/>
      </w:r>
      <w:r w:rsidRPr="00AF3FBA">
        <w:rPr>
          <w:color w:val="222222"/>
          <w:sz w:val="26"/>
          <w:szCs w:val="26"/>
          <w:shd w:val="clear" w:color="auto" w:fill="FFFFFF"/>
        </w:rPr>
        <w:t>.</w:t>
      </w:r>
    </w:p>
    <w:p w14:paraId="0A98135A" w14:textId="6E368D47" w:rsidR="00605171" w:rsidRPr="00AF3FBA" w:rsidRDefault="00056552" w:rsidP="00327F73">
      <w:pPr>
        <w:ind w:right="-99" w:firstLine="720"/>
        <w:jc w:val="both"/>
        <w:rPr>
          <w:sz w:val="26"/>
          <w:szCs w:val="26"/>
        </w:rPr>
      </w:pPr>
      <w:r w:rsidRPr="00AF3FBA">
        <w:rPr>
          <w:sz w:val="26"/>
          <w:szCs w:val="26"/>
        </w:rPr>
        <w:t xml:space="preserve">Neraugoties uz to, ka grozījumi tika izstrādāti jau iepriekšējā gadā, Saeimā un  arī Padomē notika diskusijas. </w:t>
      </w:r>
      <w:r w:rsidR="001053DF" w:rsidRPr="00AF3FBA">
        <w:rPr>
          <w:sz w:val="26"/>
          <w:szCs w:val="26"/>
        </w:rPr>
        <w:t>Pret</w:t>
      </w:r>
      <w:r w:rsidR="00433572" w:rsidRPr="00AF3FBA">
        <w:rPr>
          <w:sz w:val="26"/>
          <w:szCs w:val="26"/>
        </w:rPr>
        <w:t xml:space="preserve"> šiem grozījumiem iebilda Latvijas Būvuzņēmēju p</w:t>
      </w:r>
      <w:r w:rsidR="00605171" w:rsidRPr="00AF3FBA">
        <w:rPr>
          <w:sz w:val="26"/>
          <w:szCs w:val="26"/>
        </w:rPr>
        <w:t>artnerība</w:t>
      </w:r>
      <w:r w:rsidR="00433572" w:rsidRPr="00AF3FBA">
        <w:rPr>
          <w:sz w:val="26"/>
          <w:szCs w:val="26"/>
        </w:rPr>
        <w:t xml:space="preserve">, </w:t>
      </w:r>
      <w:r w:rsidR="00605171" w:rsidRPr="00AF3FBA">
        <w:rPr>
          <w:sz w:val="26"/>
          <w:szCs w:val="26"/>
        </w:rPr>
        <w:t xml:space="preserve">norādot, ka nevēlas izslēgt no tirgus </w:t>
      </w:r>
      <w:proofErr w:type="spellStart"/>
      <w:r w:rsidR="00605171" w:rsidRPr="00AF3FBA">
        <w:rPr>
          <w:sz w:val="26"/>
          <w:szCs w:val="26"/>
        </w:rPr>
        <w:t>būvtehniķus</w:t>
      </w:r>
      <w:proofErr w:type="spellEnd"/>
      <w:r w:rsidR="00605171" w:rsidRPr="00AF3FBA">
        <w:rPr>
          <w:sz w:val="26"/>
          <w:szCs w:val="26"/>
        </w:rPr>
        <w:t>, kuriem nav augstākās izglītības</w:t>
      </w:r>
      <w:r w:rsidR="00F81E67">
        <w:rPr>
          <w:sz w:val="26"/>
          <w:szCs w:val="26"/>
        </w:rPr>
        <w:t xml:space="preserve">, </w:t>
      </w:r>
      <w:proofErr w:type="spellStart"/>
      <w:r w:rsidR="00605171" w:rsidRPr="00AF3FBA">
        <w:rPr>
          <w:sz w:val="26"/>
          <w:szCs w:val="26"/>
        </w:rPr>
        <w:t>būvtehniķi</w:t>
      </w:r>
      <w:proofErr w:type="spellEnd"/>
      <w:r w:rsidR="00605171" w:rsidRPr="00AF3FBA">
        <w:rPr>
          <w:sz w:val="26"/>
          <w:szCs w:val="26"/>
        </w:rPr>
        <w:t>, kuri sasnieguši 55+ gadus drīkst turpināt savu darbu, bet tie, kas ir jaunāki, nevar būt bez atbilstošas izglītības. Ierosina pagarināt termiņu par 2 gadiem</w:t>
      </w:r>
      <w:r w:rsidR="00433572" w:rsidRPr="00AF3FBA">
        <w:rPr>
          <w:sz w:val="26"/>
          <w:szCs w:val="26"/>
        </w:rPr>
        <w:t>. Partnerība uzskata, ka j</w:t>
      </w:r>
      <w:r w:rsidR="00605171" w:rsidRPr="00AF3FBA">
        <w:rPr>
          <w:sz w:val="26"/>
          <w:szCs w:val="26"/>
        </w:rPr>
        <w:t xml:space="preserve">ābūt kādai konsekvencei pret tiem </w:t>
      </w:r>
      <w:r w:rsidR="00F81E67">
        <w:rPr>
          <w:sz w:val="26"/>
          <w:szCs w:val="26"/>
        </w:rPr>
        <w:t>speciālistiem</w:t>
      </w:r>
      <w:r w:rsidR="00605171" w:rsidRPr="00AF3FBA">
        <w:rPr>
          <w:sz w:val="26"/>
          <w:szCs w:val="26"/>
        </w:rPr>
        <w:t xml:space="preserve">, kas ir uzticējušies likumdošanai un ieguvuši augstāko izglītību. </w:t>
      </w:r>
    </w:p>
    <w:p w14:paraId="1A8F4B62" w14:textId="7268ECC4" w:rsidR="00605171" w:rsidRPr="00AF3FBA" w:rsidRDefault="00433572" w:rsidP="00327F73">
      <w:pPr>
        <w:ind w:right="-99" w:firstLine="720"/>
        <w:jc w:val="both"/>
        <w:rPr>
          <w:sz w:val="26"/>
          <w:szCs w:val="26"/>
        </w:rPr>
      </w:pPr>
      <w:r w:rsidRPr="00AF3FBA">
        <w:rPr>
          <w:bCs/>
          <w:sz w:val="26"/>
          <w:szCs w:val="26"/>
        </w:rPr>
        <w:t>EM atrada risinājumu un</w:t>
      </w:r>
      <w:r w:rsidRPr="00AF3FBA">
        <w:rPr>
          <w:b/>
          <w:sz w:val="26"/>
          <w:szCs w:val="26"/>
        </w:rPr>
        <w:t xml:space="preserve"> </w:t>
      </w:r>
      <w:r w:rsidR="00605171" w:rsidRPr="00AF3FBA">
        <w:rPr>
          <w:sz w:val="26"/>
          <w:szCs w:val="26"/>
        </w:rPr>
        <w:t>nosūtīj</w:t>
      </w:r>
      <w:r w:rsidRPr="00AF3FBA">
        <w:rPr>
          <w:sz w:val="26"/>
          <w:szCs w:val="26"/>
        </w:rPr>
        <w:t>a</w:t>
      </w:r>
      <w:r w:rsidR="00605171" w:rsidRPr="00AF3FBA">
        <w:rPr>
          <w:sz w:val="26"/>
          <w:szCs w:val="26"/>
        </w:rPr>
        <w:t xml:space="preserve"> priekšlikumu IZM, lai veiktu izmaiņas likumdošanā un </w:t>
      </w:r>
      <w:proofErr w:type="spellStart"/>
      <w:r w:rsidR="00605171" w:rsidRPr="00AF3FBA">
        <w:rPr>
          <w:sz w:val="26"/>
          <w:szCs w:val="26"/>
        </w:rPr>
        <w:t>būvtehniķa</w:t>
      </w:r>
      <w:proofErr w:type="spellEnd"/>
      <w:r w:rsidR="00605171" w:rsidRPr="00AF3FBA">
        <w:rPr>
          <w:sz w:val="26"/>
          <w:szCs w:val="26"/>
        </w:rPr>
        <w:t xml:space="preserve"> izglītību varētu pielīdzināt 1. līmeņa augstākajai izglītībai.</w:t>
      </w:r>
      <w:r w:rsidRPr="00AF3FBA">
        <w:rPr>
          <w:sz w:val="26"/>
          <w:szCs w:val="26"/>
        </w:rPr>
        <w:t xml:space="preserve"> </w:t>
      </w:r>
      <w:r w:rsidR="00605171" w:rsidRPr="00AF3FBA">
        <w:rPr>
          <w:sz w:val="26"/>
          <w:szCs w:val="26"/>
        </w:rPr>
        <w:t xml:space="preserve">Attiecībā uz tiem, kuri ir ieguvuši augstāko izglītību, </w:t>
      </w:r>
      <w:r w:rsidR="00F81E67">
        <w:rPr>
          <w:sz w:val="26"/>
          <w:szCs w:val="26"/>
        </w:rPr>
        <w:t xml:space="preserve">tika virzīts </w:t>
      </w:r>
      <w:r w:rsidRPr="00AF3FBA">
        <w:rPr>
          <w:sz w:val="26"/>
          <w:szCs w:val="26"/>
        </w:rPr>
        <w:t xml:space="preserve">priekšlikums </w:t>
      </w:r>
      <w:r w:rsidR="00605171" w:rsidRPr="00AF3FBA">
        <w:rPr>
          <w:sz w:val="26"/>
          <w:szCs w:val="26"/>
        </w:rPr>
        <w:t>atbrīvo</w:t>
      </w:r>
      <w:r w:rsidRPr="00AF3FBA">
        <w:rPr>
          <w:sz w:val="26"/>
          <w:szCs w:val="26"/>
        </w:rPr>
        <w:t xml:space="preserve">t </w:t>
      </w:r>
      <w:r w:rsidR="00605171" w:rsidRPr="00AF3FBA">
        <w:rPr>
          <w:sz w:val="26"/>
          <w:szCs w:val="26"/>
        </w:rPr>
        <w:t xml:space="preserve">5 gadus no </w:t>
      </w:r>
      <w:r w:rsidR="00F81E67">
        <w:rPr>
          <w:sz w:val="26"/>
          <w:szCs w:val="26"/>
        </w:rPr>
        <w:t xml:space="preserve">obligātās </w:t>
      </w:r>
      <w:r w:rsidR="00605171" w:rsidRPr="00AF3FBA">
        <w:rPr>
          <w:sz w:val="26"/>
          <w:szCs w:val="26"/>
        </w:rPr>
        <w:t xml:space="preserve">profesionālās pilnveidošanas apmācības. </w:t>
      </w:r>
    </w:p>
    <w:p w14:paraId="21C332F9" w14:textId="77777777" w:rsidR="009412D4" w:rsidRPr="00AF3FBA" w:rsidRDefault="009412D4" w:rsidP="00327F73">
      <w:pPr>
        <w:ind w:right="-99" w:firstLine="720"/>
        <w:jc w:val="both"/>
        <w:rPr>
          <w:sz w:val="26"/>
          <w:szCs w:val="26"/>
        </w:rPr>
      </w:pPr>
    </w:p>
    <w:p w14:paraId="18DD9C74" w14:textId="6CF7A0E1" w:rsidR="003F7AB9" w:rsidRPr="00AF3FBA" w:rsidRDefault="00327F73" w:rsidP="00327F73">
      <w:pPr>
        <w:pStyle w:val="Heading2"/>
        <w:ind w:right="-99"/>
        <w:rPr>
          <w:b/>
          <w:bCs/>
        </w:rPr>
      </w:pPr>
      <w:r w:rsidRPr="00AF3FBA">
        <w:rPr>
          <w:b/>
          <w:bCs/>
          <w:color w:val="008080"/>
        </w:rPr>
        <w:t xml:space="preserve">4.5. </w:t>
      </w:r>
      <w:r w:rsidR="004C48CE" w:rsidRPr="00AF3FBA">
        <w:rPr>
          <w:b/>
          <w:bCs/>
          <w:color w:val="008080"/>
        </w:rPr>
        <w:t>Profesiju reglamentēšana</w:t>
      </w:r>
    </w:p>
    <w:p w14:paraId="734A3155" w14:textId="77777777" w:rsidR="003F7AB9" w:rsidRPr="00AF3FBA" w:rsidRDefault="003F7AB9" w:rsidP="00327F73">
      <w:pPr>
        <w:ind w:right="-99"/>
        <w:rPr>
          <w:sz w:val="26"/>
          <w:szCs w:val="26"/>
        </w:rPr>
      </w:pPr>
    </w:p>
    <w:p w14:paraId="313A1E8C" w14:textId="795795F5" w:rsidR="004C48CE" w:rsidRPr="00AF3FBA" w:rsidRDefault="004C48CE" w:rsidP="00327F73">
      <w:pPr>
        <w:ind w:right="-99" w:firstLine="720"/>
        <w:jc w:val="both"/>
        <w:rPr>
          <w:bCs/>
          <w:color w:val="000000"/>
          <w:sz w:val="26"/>
          <w:szCs w:val="26"/>
        </w:rPr>
      </w:pPr>
      <w:r w:rsidRPr="00AF3FBA">
        <w:rPr>
          <w:bCs/>
          <w:sz w:val="26"/>
          <w:szCs w:val="26"/>
          <w:shd w:val="clear" w:color="auto" w:fill="FFFFFF"/>
        </w:rPr>
        <w:t xml:space="preserve">Biedrības “Latvijas Jumiķu apvienība” iesniedza Padomei priekšlikumu un aicināja izvērtēt nepieciešamību reglamentēt </w:t>
      </w:r>
      <w:r w:rsidRPr="00AF3FBA">
        <w:rPr>
          <w:bCs/>
          <w:sz w:val="26"/>
          <w:szCs w:val="26"/>
        </w:rPr>
        <w:t xml:space="preserve"> </w:t>
      </w:r>
      <w:r w:rsidRPr="00AF3FBA">
        <w:rPr>
          <w:bCs/>
          <w:sz w:val="26"/>
          <w:szCs w:val="26"/>
          <w:shd w:val="clear" w:color="auto" w:fill="FFFFFF"/>
        </w:rPr>
        <w:t>jumiķa profesiju, ņemot vērā tās bīstamību un nepieciešamo atbildību strādājot augstumā (LBP 18.06.2020. sēdes prot.</w:t>
      </w:r>
      <w:r w:rsidR="003F7AB9" w:rsidRPr="00AF3FBA">
        <w:rPr>
          <w:bCs/>
          <w:sz w:val="26"/>
          <w:szCs w:val="26"/>
        </w:rPr>
        <w:t xml:space="preserve"> </w:t>
      </w:r>
      <w:r w:rsidRPr="00AF3FBA">
        <w:rPr>
          <w:bCs/>
          <w:sz w:val="26"/>
          <w:szCs w:val="26"/>
        </w:rPr>
        <w:t xml:space="preserve">Nr.7, </w:t>
      </w:r>
      <w:r w:rsidRPr="00AF3FBA">
        <w:rPr>
          <w:bCs/>
          <w:color w:val="000000"/>
          <w:sz w:val="26"/>
          <w:szCs w:val="26"/>
        </w:rPr>
        <w:t>4.§)</w:t>
      </w:r>
      <w:r w:rsidR="00FA402F" w:rsidRPr="00AF3FBA">
        <w:rPr>
          <w:bCs/>
          <w:color w:val="000000"/>
          <w:sz w:val="26"/>
          <w:szCs w:val="26"/>
        </w:rPr>
        <w:t xml:space="preserve">. Armands Liede Padomes sēdē </w:t>
      </w:r>
      <w:r w:rsidR="00FA402F" w:rsidRPr="00AF3FBA">
        <w:rPr>
          <w:sz w:val="26"/>
          <w:szCs w:val="26"/>
          <w:shd w:val="clear" w:color="auto" w:fill="FFFFFF"/>
        </w:rPr>
        <w:t xml:space="preserve">prezentēja priekšlikumu jumiķa profesijas reglamentēšanai un </w:t>
      </w:r>
      <w:r w:rsidR="00FA402F" w:rsidRPr="00AF3FBA">
        <w:rPr>
          <w:sz w:val="26"/>
          <w:szCs w:val="26"/>
        </w:rPr>
        <w:t>norādīja uz trūkumiem regulējumā.</w:t>
      </w:r>
    </w:p>
    <w:p w14:paraId="575035D4" w14:textId="32C4C189" w:rsidR="003F7AB9" w:rsidRPr="00AF3FBA" w:rsidRDefault="00FA402F" w:rsidP="00327F73">
      <w:pPr>
        <w:ind w:right="-99"/>
        <w:jc w:val="both"/>
        <w:rPr>
          <w:sz w:val="26"/>
          <w:szCs w:val="26"/>
        </w:rPr>
      </w:pPr>
      <w:r w:rsidRPr="00AF3FBA">
        <w:rPr>
          <w:sz w:val="26"/>
          <w:szCs w:val="26"/>
        </w:rPr>
        <w:tab/>
        <w:t xml:space="preserve">Padome balsojumā nolēma, ka nav nepieciešams noteikt jumiķa profesiju, kā reglamentētu un ierosināja jumiķiem noteikt reglamentāciju nozarē. Kā arī aicināja </w:t>
      </w:r>
      <w:r w:rsidRPr="00AF3FBA">
        <w:rPr>
          <w:bCs/>
          <w:sz w:val="26"/>
          <w:szCs w:val="26"/>
          <w:shd w:val="clear" w:color="auto" w:fill="FFFFFF"/>
        </w:rPr>
        <w:t>“Latvijas Jumiķu apvienību”</w:t>
      </w:r>
      <w:r w:rsidRPr="00AF3FBA">
        <w:rPr>
          <w:sz w:val="26"/>
          <w:szCs w:val="26"/>
        </w:rPr>
        <w:t xml:space="preserve"> iesniegt priekšlikumus kvalifikācijas prasībām publiskajos iepirkumos, attiecībā uz jumiķiem un nākt ar priekšlikumiem normatīvā regulējuma izmaiņām.</w:t>
      </w:r>
      <w:r w:rsidR="003F7AB9" w:rsidRPr="00AF3FBA">
        <w:rPr>
          <w:sz w:val="26"/>
          <w:szCs w:val="26"/>
        </w:rPr>
        <w:tab/>
      </w:r>
      <w:r w:rsidR="003F7AB9" w:rsidRPr="00AF3FBA">
        <w:rPr>
          <w:sz w:val="26"/>
          <w:szCs w:val="26"/>
        </w:rPr>
        <w:tab/>
        <w:t xml:space="preserve">            </w:t>
      </w:r>
      <w:r w:rsidR="003F7AB9" w:rsidRPr="00AF3FBA">
        <w:rPr>
          <w:sz w:val="26"/>
          <w:szCs w:val="26"/>
        </w:rPr>
        <w:tab/>
      </w:r>
      <w:r w:rsidR="003F7AB9" w:rsidRPr="00AF3FBA">
        <w:rPr>
          <w:sz w:val="26"/>
          <w:szCs w:val="26"/>
        </w:rPr>
        <w:tab/>
        <w:t xml:space="preserve"> </w:t>
      </w:r>
    </w:p>
    <w:p w14:paraId="0B7AD2A1" w14:textId="50BAB0AA" w:rsidR="00A115DA" w:rsidRPr="00AF3FBA" w:rsidRDefault="003F7AB9" w:rsidP="00327F73">
      <w:pPr>
        <w:spacing w:after="120"/>
        <w:ind w:right="-99" w:firstLine="567"/>
        <w:jc w:val="both"/>
        <w:rPr>
          <w:sz w:val="26"/>
          <w:szCs w:val="26"/>
        </w:rPr>
      </w:pPr>
      <w:r w:rsidRPr="00AF3FBA">
        <w:rPr>
          <w:sz w:val="26"/>
          <w:szCs w:val="26"/>
        </w:rPr>
        <w:lastRenderedPageBreak/>
        <w:tab/>
        <w:t xml:space="preserve"> </w:t>
      </w:r>
      <w:r w:rsidR="00FA402F" w:rsidRPr="00AF3FBA">
        <w:rPr>
          <w:sz w:val="26"/>
          <w:szCs w:val="26"/>
        </w:rPr>
        <w:t xml:space="preserve">Vēlreiz pie profesiju reglamentēšanas </w:t>
      </w:r>
      <w:r w:rsidR="00364547" w:rsidRPr="00AF3FBA">
        <w:rPr>
          <w:sz w:val="26"/>
          <w:szCs w:val="26"/>
        </w:rPr>
        <w:t xml:space="preserve">jautājuma </w:t>
      </w:r>
      <w:r w:rsidR="00FA402F" w:rsidRPr="00AF3FBA">
        <w:rPr>
          <w:sz w:val="26"/>
          <w:szCs w:val="26"/>
        </w:rPr>
        <w:t xml:space="preserve">Padome atgriezās gada </w:t>
      </w:r>
      <w:r w:rsidR="00A115DA" w:rsidRPr="00AF3FBA">
        <w:rPr>
          <w:sz w:val="26"/>
          <w:szCs w:val="26"/>
        </w:rPr>
        <w:t>nogalē</w:t>
      </w:r>
      <w:r w:rsidR="00FA402F" w:rsidRPr="00AF3FBA">
        <w:rPr>
          <w:sz w:val="26"/>
          <w:szCs w:val="26"/>
        </w:rPr>
        <w:t xml:space="preserve">, kad pēdējā sēdē </w:t>
      </w:r>
      <w:r w:rsidR="00FA402F" w:rsidRPr="00AF3FBA">
        <w:rPr>
          <w:sz w:val="26"/>
          <w:szCs w:val="26"/>
          <w:shd w:val="clear" w:color="auto" w:fill="FFFFFF"/>
        </w:rPr>
        <w:t>(LBP 03.12.2020. sēdes prot.</w:t>
      </w:r>
      <w:r w:rsidR="00FA402F" w:rsidRPr="00AF3FBA">
        <w:rPr>
          <w:sz w:val="26"/>
          <w:szCs w:val="26"/>
        </w:rPr>
        <w:t xml:space="preserve"> Nr.12, 4.§),  izskatot jautājumu </w:t>
      </w:r>
      <w:r w:rsidR="00A115DA" w:rsidRPr="00AF3FBA">
        <w:rPr>
          <w:sz w:val="26"/>
          <w:szCs w:val="26"/>
        </w:rPr>
        <w:t xml:space="preserve">par VUGD iesaisti būvniecības procesā un ēku pieņemšanā ekspluatācijā, ar balsu vairākumu nobalsoja par VUGD izslēgšanu no būvniecības procesa, gan projektēšanas, gan ekspluatācijā pieņemšanas un jaunas reglamentētas sfēras izveidošanu, sertificējot speciālistus ugunsdrošībā ar atbildības uzņemšanos par ugunsdrošības risinājumiem. Padome norādīja, ka balsojusi par šādu virzienu, jo </w:t>
      </w:r>
      <w:r w:rsidR="00500911" w:rsidRPr="00AF3FBA">
        <w:rPr>
          <w:sz w:val="26"/>
          <w:szCs w:val="26"/>
        </w:rPr>
        <w:t>VUGD inspektori neizprot un nav ieinteresēti būvniecības procesā, kā arī dažādi interpretē LBN, kas kavē ēku nodošanu ekspluatācijā un rada zaudējumus investoriem.</w:t>
      </w:r>
    </w:p>
    <w:p w14:paraId="7208A4C2" w14:textId="72E3D727" w:rsidR="00F83EBA" w:rsidRPr="00AF3FBA" w:rsidRDefault="00A115DA" w:rsidP="00327F73">
      <w:pPr>
        <w:spacing w:after="120"/>
        <w:ind w:right="-99" w:firstLine="567"/>
        <w:jc w:val="both"/>
        <w:rPr>
          <w:b/>
          <w:bCs/>
          <w:color w:val="000000"/>
          <w:sz w:val="26"/>
          <w:szCs w:val="26"/>
        </w:rPr>
      </w:pPr>
      <w:r w:rsidRPr="00AF3FBA">
        <w:rPr>
          <w:sz w:val="26"/>
          <w:szCs w:val="26"/>
        </w:rPr>
        <w:t xml:space="preserve">EM </w:t>
      </w:r>
      <w:r w:rsidR="00500911" w:rsidRPr="00AF3FBA">
        <w:rPr>
          <w:sz w:val="26"/>
          <w:szCs w:val="26"/>
        </w:rPr>
        <w:t xml:space="preserve">atbalstīja problēmas aktualitāti un ir gatava to risināt, bet iebilda pret VUGD izslēgšanu no procesa un norādīja, ka </w:t>
      </w:r>
      <w:proofErr w:type="spellStart"/>
      <w:r w:rsidR="00500911" w:rsidRPr="00AF3FBA">
        <w:rPr>
          <w:i/>
          <w:iCs/>
          <w:sz w:val="26"/>
          <w:szCs w:val="26"/>
        </w:rPr>
        <w:t>Doing</w:t>
      </w:r>
      <w:proofErr w:type="spellEnd"/>
      <w:r w:rsidR="00500911" w:rsidRPr="00AF3FBA">
        <w:rPr>
          <w:i/>
          <w:iCs/>
          <w:sz w:val="26"/>
          <w:szCs w:val="26"/>
        </w:rPr>
        <w:t xml:space="preserve"> </w:t>
      </w:r>
      <w:proofErr w:type="spellStart"/>
      <w:r w:rsidR="00500911" w:rsidRPr="00AF3FBA">
        <w:rPr>
          <w:i/>
          <w:iCs/>
          <w:sz w:val="26"/>
          <w:szCs w:val="26"/>
        </w:rPr>
        <w:t>Busines</w:t>
      </w:r>
      <w:proofErr w:type="spellEnd"/>
      <w:r w:rsidR="00500911" w:rsidRPr="00AF3FBA">
        <w:rPr>
          <w:sz w:val="26"/>
          <w:szCs w:val="26"/>
        </w:rPr>
        <w:t xml:space="preserve"> pārskatā redzama VUGD iesaisti pie ēku pieņemšanas ekspluatācijā citās Eiropas valstīs. Lūdzu padomi vēlreiz apsvērt šo lēmumu aicinot  pamatot šādas reglamentētas sfēras nepieciešamību, kā arī piedāvā šo jautājumu diskutēt MK noteikumu Nr.169 grozījumu ietvaros. </w:t>
      </w:r>
    </w:p>
    <w:p w14:paraId="55167D9F" w14:textId="58873F64" w:rsidR="006758BF" w:rsidRPr="00AF3FBA" w:rsidRDefault="006758BF" w:rsidP="006758BF">
      <w:pPr>
        <w:rPr>
          <w:sz w:val="26"/>
          <w:szCs w:val="26"/>
        </w:rPr>
      </w:pPr>
    </w:p>
    <w:p w14:paraId="6E7E989C" w14:textId="35DA8C3A" w:rsidR="009E5031" w:rsidRPr="00AF3FBA" w:rsidRDefault="007B27B4" w:rsidP="00204C57">
      <w:pPr>
        <w:pStyle w:val="Heading1"/>
        <w:jc w:val="center"/>
        <w:rPr>
          <w:b/>
          <w:bCs/>
          <w:color w:val="006666"/>
          <w:lang w:val="lv-LV"/>
        </w:rPr>
      </w:pPr>
      <w:r w:rsidRPr="00AF3FBA">
        <w:rPr>
          <w:b/>
          <w:bCs/>
          <w:color w:val="006666"/>
          <w:lang w:val="lv-LV"/>
        </w:rPr>
        <w:t>5</w:t>
      </w:r>
      <w:r w:rsidR="00D4485B" w:rsidRPr="00AF3FBA">
        <w:rPr>
          <w:b/>
          <w:bCs/>
          <w:color w:val="006666"/>
          <w:lang w:val="lv-LV"/>
        </w:rPr>
        <w:t xml:space="preserve">. </w:t>
      </w:r>
      <w:r w:rsidR="009E5031" w:rsidRPr="00AF3FBA">
        <w:rPr>
          <w:b/>
          <w:bCs/>
          <w:color w:val="006666"/>
          <w:lang w:val="lv-LV"/>
        </w:rPr>
        <w:t xml:space="preserve">Būvniecības procesa </w:t>
      </w:r>
      <w:proofErr w:type="spellStart"/>
      <w:r w:rsidR="009E5031" w:rsidRPr="00AF3FBA">
        <w:rPr>
          <w:b/>
          <w:bCs/>
          <w:color w:val="006666"/>
          <w:lang w:val="lv-LV"/>
        </w:rPr>
        <w:t>digitalizācija</w:t>
      </w:r>
      <w:proofErr w:type="spellEnd"/>
    </w:p>
    <w:p w14:paraId="09B180E7" w14:textId="77777777" w:rsidR="009E5031" w:rsidRPr="00AF3FBA" w:rsidRDefault="009E5031" w:rsidP="009E5031">
      <w:pPr>
        <w:jc w:val="both"/>
        <w:rPr>
          <w:b/>
          <w:color w:val="006666"/>
          <w:sz w:val="26"/>
          <w:szCs w:val="26"/>
        </w:rPr>
      </w:pPr>
    </w:p>
    <w:p w14:paraId="79AAC481" w14:textId="63179A69" w:rsidR="009E5031" w:rsidRPr="00AF3FBA" w:rsidRDefault="009E5031" w:rsidP="000201A9">
      <w:pPr>
        <w:pStyle w:val="Heading2"/>
        <w:rPr>
          <w:color w:val="006666"/>
          <w:u w:val="single"/>
        </w:rPr>
      </w:pPr>
      <w:r w:rsidRPr="00AF3FBA">
        <w:rPr>
          <w:b/>
          <w:bCs/>
          <w:color w:val="006666"/>
        </w:rPr>
        <w:t>Būvniecības informācijas sistēma (BIS</w:t>
      </w:r>
      <w:r w:rsidRPr="00AF3FBA">
        <w:rPr>
          <w:color w:val="006666"/>
          <w:u w:val="single"/>
        </w:rPr>
        <w:t>)</w:t>
      </w:r>
    </w:p>
    <w:p w14:paraId="2741779C" w14:textId="77777777" w:rsidR="009E5031" w:rsidRPr="00AF3FBA" w:rsidRDefault="009E5031" w:rsidP="009E5031">
      <w:pPr>
        <w:jc w:val="both"/>
        <w:rPr>
          <w:bCs/>
          <w:sz w:val="26"/>
          <w:szCs w:val="26"/>
        </w:rPr>
      </w:pPr>
    </w:p>
    <w:p w14:paraId="15966122" w14:textId="2B7DA4EF" w:rsidR="009C6F11" w:rsidRPr="00AF3FBA" w:rsidRDefault="009C6F11" w:rsidP="00F81E67">
      <w:pPr>
        <w:spacing w:after="120"/>
        <w:ind w:right="-99" w:firstLine="720"/>
        <w:jc w:val="both"/>
        <w:rPr>
          <w:sz w:val="26"/>
          <w:szCs w:val="26"/>
        </w:rPr>
      </w:pPr>
      <w:r w:rsidRPr="00AF3FBA">
        <w:rPr>
          <w:sz w:val="26"/>
          <w:szCs w:val="26"/>
        </w:rPr>
        <w:t>Padome pārstāvj</w:t>
      </w:r>
      <w:r w:rsidR="00A87000" w:rsidRPr="00AF3FBA">
        <w:rPr>
          <w:sz w:val="26"/>
          <w:szCs w:val="26"/>
        </w:rPr>
        <w:t xml:space="preserve">i turpināja </w:t>
      </w:r>
      <w:r w:rsidRPr="00AF3FBA">
        <w:rPr>
          <w:sz w:val="26"/>
          <w:szCs w:val="26"/>
        </w:rPr>
        <w:t>darb</w:t>
      </w:r>
      <w:r w:rsidR="00A87000" w:rsidRPr="00AF3FBA">
        <w:rPr>
          <w:sz w:val="26"/>
          <w:szCs w:val="26"/>
        </w:rPr>
        <w:t xml:space="preserve">u </w:t>
      </w:r>
      <w:r w:rsidRPr="00AF3FBA">
        <w:rPr>
          <w:sz w:val="26"/>
          <w:szCs w:val="26"/>
        </w:rPr>
        <w:t xml:space="preserve">BIS uzturēšanas, pilnveides, attīstības plānošanu un uzraudzības Konsultatīvajā padomē. Darbam konsultatīvajā padomē </w:t>
      </w:r>
      <w:r w:rsidR="00A87000" w:rsidRPr="00AF3FBA">
        <w:rPr>
          <w:sz w:val="26"/>
          <w:szCs w:val="26"/>
        </w:rPr>
        <w:t xml:space="preserve">tika </w:t>
      </w:r>
      <w:r w:rsidRPr="00AF3FBA">
        <w:rPr>
          <w:sz w:val="26"/>
          <w:szCs w:val="26"/>
        </w:rPr>
        <w:t>deleģē</w:t>
      </w:r>
      <w:r w:rsidR="00A87000" w:rsidRPr="00AF3FBA">
        <w:rPr>
          <w:sz w:val="26"/>
          <w:szCs w:val="26"/>
        </w:rPr>
        <w:t xml:space="preserve">ts </w:t>
      </w:r>
      <w:r w:rsidRPr="00AF3FBA">
        <w:rPr>
          <w:sz w:val="26"/>
          <w:szCs w:val="26"/>
        </w:rPr>
        <w:t xml:space="preserve"> Gint</w:t>
      </w:r>
      <w:r w:rsidR="00A87000" w:rsidRPr="00AF3FBA">
        <w:rPr>
          <w:sz w:val="26"/>
          <w:szCs w:val="26"/>
        </w:rPr>
        <w:t>s</w:t>
      </w:r>
      <w:r w:rsidRPr="00AF3FBA">
        <w:rPr>
          <w:sz w:val="26"/>
          <w:szCs w:val="26"/>
        </w:rPr>
        <w:t xml:space="preserve"> Miķelson</w:t>
      </w:r>
      <w:r w:rsidR="00A87000" w:rsidRPr="00AF3FBA">
        <w:rPr>
          <w:sz w:val="26"/>
          <w:szCs w:val="26"/>
        </w:rPr>
        <w:t xml:space="preserve">s, vienlaikus </w:t>
      </w:r>
      <w:r w:rsidRPr="00AF3FBA">
        <w:rPr>
          <w:sz w:val="26"/>
          <w:szCs w:val="26"/>
        </w:rPr>
        <w:t xml:space="preserve">norādot, </w:t>
      </w:r>
      <w:r w:rsidRPr="00AF3FBA">
        <w:rPr>
          <w:rStyle w:val="Hyperlink"/>
          <w:color w:val="auto"/>
          <w:sz w:val="26"/>
          <w:szCs w:val="26"/>
          <w:u w:val="none"/>
        </w:rPr>
        <w:t xml:space="preserve">ka atbilstoši sanāksmē izskatāmajiem jautājumiem, konsultatīvās padomes sanāksmēs  piedalīsies arī citi atbilstošas nozares Padomes locekļi </w:t>
      </w:r>
    </w:p>
    <w:p w14:paraId="45191770" w14:textId="56B0CA32" w:rsidR="009E5031" w:rsidRPr="00AF3FBA" w:rsidRDefault="00A87000" w:rsidP="00F81E67">
      <w:pPr>
        <w:spacing w:after="120"/>
        <w:ind w:right="-99" w:firstLine="720"/>
        <w:jc w:val="both"/>
        <w:rPr>
          <w:bCs/>
          <w:sz w:val="26"/>
          <w:szCs w:val="26"/>
        </w:rPr>
      </w:pPr>
      <w:r w:rsidRPr="00AF3FBA">
        <w:rPr>
          <w:bCs/>
          <w:sz w:val="26"/>
          <w:szCs w:val="26"/>
        </w:rPr>
        <w:t>Padomes locekļi piedalījās BIS funkcionalitātes izstrādē un testēšanā</w:t>
      </w:r>
      <w:r w:rsidR="008D7413" w:rsidRPr="00AF3FBA">
        <w:rPr>
          <w:bCs/>
          <w:sz w:val="26"/>
          <w:szCs w:val="26"/>
        </w:rPr>
        <w:t>, kas tika veikti</w:t>
      </w:r>
      <w:r w:rsidR="009E5031" w:rsidRPr="00AF3FBA">
        <w:rPr>
          <w:bCs/>
          <w:sz w:val="26"/>
          <w:szCs w:val="26"/>
        </w:rPr>
        <w:t xml:space="preserve"> ERAF projekta ietvaros.</w:t>
      </w:r>
      <w:r w:rsidR="00293FD3" w:rsidRPr="00AF3FBA">
        <w:rPr>
          <w:bCs/>
          <w:sz w:val="26"/>
          <w:szCs w:val="26"/>
        </w:rPr>
        <w:t xml:space="preserve"> </w:t>
      </w:r>
      <w:r w:rsidR="00382090" w:rsidRPr="00AF3FBA">
        <w:rPr>
          <w:sz w:val="26"/>
          <w:szCs w:val="26"/>
        </w:rPr>
        <w:t>BIS pilnveidotā funkcionalitāte, jau no 20</w:t>
      </w:r>
      <w:r w:rsidRPr="00AF3FBA">
        <w:rPr>
          <w:sz w:val="26"/>
          <w:szCs w:val="26"/>
        </w:rPr>
        <w:t>20</w:t>
      </w:r>
      <w:r w:rsidR="00382090" w:rsidRPr="00AF3FBA">
        <w:rPr>
          <w:sz w:val="26"/>
          <w:szCs w:val="26"/>
        </w:rPr>
        <w:t>.gada 1. </w:t>
      </w:r>
      <w:r w:rsidRPr="00AF3FBA">
        <w:rPr>
          <w:sz w:val="26"/>
          <w:szCs w:val="26"/>
        </w:rPr>
        <w:t>janvāra</w:t>
      </w:r>
      <w:r w:rsidR="00382090" w:rsidRPr="00AF3FBA">
        <w:rPr>
          <w:sz w:val="26"/>
          <w:szCs w:val="26"/>
        </w:rPr>
        <w:t>, tās lietotājiem nodrošināja pilnvērtīgu būvniecības projekta dokumentācijas elektronisko apriti, sākot no būvniecības ieceres līdz objekta nodošanai ekspluatācijā.</w:t>
      </w:r>
    </w:p>
    <w:p w14:paraId="01D219E0" w14:textId="51BA6E99" w:rsidR="00A87000" w:rsidRPr="00AF3FBA" w:rsidRDefault="00A87000" w:rsidP="00F81E67">
      <w:pPr>
        <w:spacing w:after="120"/>
        <w:ind w:right="-99" w:firstLine="720"/>
        <w:jc w:val="both"/>
        <w:rPr>
          <w:bCs/>
        </w:rPr>
      </w:pPr>
      <w:r w:rsidRPr="00AF3FBA">
        <w:t xml:space="preserve">Ņemot vērā to, </w:t>
      </w:r>
      <w:r w:rsidRPr="00AF3FBA">
        <w:rPr>
          <w:sz w:val="26"/>
          <w:szCs w:val="26"/>
        </w:rPr>
        <w:t xml:space="preserve">no 1.janvāra viss būvniecības process notiek BIS, BVKB prezentēja Padomei </w:t>
      </w:r>
      <w:r w:rsidRPr="00AF3FBA">
        <w:t xml:space="preserve"> </w:t>
      </w:r>
      <w:r w:rsidRPr="00AF3FBA">
        <w:rPr>
          <w:sz w:val="26"/>
          <w:szCs w:val="26"/>
        </w:rPr>
        <w:t>sistēmas pirmos datus</w:t>
      </w:r>
      <w:r w:rsidR="00F36E3C" w:rsidRPr="00AF3FBA">
        <w:rPr>
          <w:sz w:val="26"/>
          <w:szCs w:val="26"/>
        </w:rPr>
        <w:t>, kas iegūti BIS no šī gada 1.janvāra – 31.augustam, par laiku</w:t>
      </w:r>
      <w:r w:rsidRPr="00AF3FBA">
        <w:rPr>
          <w:sz w:val="26"/>
          <w:szCs w:val="26"/>
        </w:rPr>
        <w:t xml:space="preserve"> cik ātri būvvaldes</w:t>
      </w:r>
      <w:r w:rsidR="00F36E3C" w:rsidRPr="00AF3FBA">
        <w:rPr>
          <w:sz w:val="26"/>
          <w:szCs w:val="26"/>
        </w:rPr>
        <w:t xml:space="preserve"> un</w:t>
      </w:r>
      <w:r w:rsidRPr="00AF3FBA">
        <w:rPr>
          <w:sz w:val="26"/>
          <w:szCs w:val="26"/>
        </w:rPr>
        <w:t xml:space="preserve"> tehnisko noteikumu izdevēji izsniedz, saskaņo būvprojektus</w:t>
      </w:r>
      <w:r w:rsidR="00F36E3C" w:rsidRPr="00AF3FBA">
        <w:rPr>
          <w:sz w:val="26"/>
          <w:szCs w:val="26"/>
        </w:rPr>
        <w:t xml:space="preserve"> (LBP 10.09.2020. sēde prot.</w:t>
      </w:r>
      <w:r w:rsidR="00F36E3C" w:rsidRPr="00AF3FBA">
        <w:rPr>
          <w:bCs/>
          <w:sz w:val="26"/>
          <w:szCs w:val="26"/>
        </w:rPr>
        <w:t xml:space="preserve"> Nr.9, 4.1. §). </w:t>
      </w:r>
    </w:p>
    <w:p w14:paraId="5AFFDCB8" w14:textId="4FEAE0A4" w:rsidR="002A5DC8" w:rsidRPr="00AF3FBA" w:rsidRDefault="002A5DC8" w:rsidP="00F81E67">
      <w:pPr>
        <w:spacing w:after="120"/>
        <w:ind w:firstLine="720"/>
        <w:jc w:val="both"/>
        <w:rPr>
          <w:sz w:val="22"/>
          <w:szCs w:val="22"/>
        </w:rPr>
      </w:pPr>
      <w:r w:rsidRPr="00AF3FBA">
        <w:rPr>
          <w:sz w:val="26"/>
          <w:szCs w:val="26"/>
        </w:rPr>
        <w:t xml:space="preserve">BVKB direktore Svetlana </w:t>
      </w:r>
      <w:proofErr w:type="spellStart"/>
      <w:r w:rsidRPr="00AF3FBA">
        <w:rPr>
          <w:sz w:val="26"/>
          <w:szCs w:val="26"/>
        </w:rPr>
        <w:t>Mjakuškina</w:t>
      </w:r>
      <w:proofErr w:type="spellEnd"/>
      <w:r w:rsidRPr="00AF3FBA">
        <w:rPr>
          <w:b/>
          <w:bCs/>
          <w:sz w:val="26"/>
          <w:szCs w:val="26"/>
        </w:rPr>
        <w:t xml:space="preserve"> </w:t>
      </w:r>
      <w:r w:rsidRPr="00AF3FBA">
        <w:rPr>
          <w:sz w:val="26"/>
          <w:szCs w:val="26"/>
        </w:rPr>
        <w:t>informēja padomi, ka</w:t>
      </w:r>
      <w:r w:rsidRPr="00AF3FBA">
        <w:rPr>
          <w:b/>
          <w:bCs/>
          <w:sz w:val="26"/>
          <w:szCs w:val="26"/>
        </w:rPr>
        <w:t xml:space="preserve"> </w:t>
      </w:r>
      <w:r w:rsidRPr="00AF3FBA">
        <w:rPr>
          <w:sz w:val="26"/>
          <w:szCs w:val="26"/>
        </w:rPr>
        <w:t xml:space="preserve"> 2019.gada 26.novemrbī tika parakstīta vienošanās starp BVKB un CFLA par ERAF 2.kārtas projekta ieviešanu. Tā īstenošana tiks nodrošināta līdz 2022.gada oktobrim</w:t>
      </w:r>
      <w:r w:rsidRPr="00AF3FBA">
        <w:t xml:space="preserve">. </w:t>
      </w:r>
    </w:p>
    <w:p w14:paraId="173B70FD" w14:textId="5AC3CE5E" w:rsidR="00F36E3C" w:rsidRPr="00AF3FBA" w:rsidRDefault="000201A9" w:rsidP="00F81E67">
      <w:pPr>
        <w:spacing w:after="120"/>
        <w:ind w:right="-58" w:firstLine="720"/>
        <w:jc w:val="both"/>
        <w:rPr>
          <w:sz w:val="26"/>
          <w:szCs w:val="26"/>
        </w:rPr>
      </w:pPr>
      <w:r w:rsidRPr="00AF3FBA">
        <w:rPr>
          <w:sz w:val="26"/>
          <w:szCs w:val="26"/>
        </w:rPr>
        <w:t xml:space="preserve">Svetlana </w:t>
      </w:r>
      <w:proofErr w:type="spellStart"/>
      <w:r w:rsidRPr="00AF3FBA">
        <w:rPr>
          <w:sz w:val="26"/>
          <w:szCs w:val="26"/>
        </w:rPr>
        <w:t>Mjakuškina</w:t>
      </w:r>
      <w:proofErr w:type="spellEnd"/>
      <w:r w:rsidRPr="00AF3FBA">
        <w:rPr>
          <w:b/>
          <w:bCs/>
          <w:sz w:val="26"/>
          <w:szCs w:val="26"/>
        </w:rPr>
        <w:t xml:space="preserve"> </w:t>
      </w:r>
      <w:r w:rsidRPr="00AF3FBA">
        <w:rPr>
          <w:sz w:val="26"/>
          <w:szCs w:val="26"/>
        </w:rPr>
        <w:t xml:space="preserve">aicināja Padomi </w:t>
      </w:r>
      <w:r w:rsidR="00F36E3C" w:rsidRPr="00AF3FBA">
        <w:rPr>
          <w:sz w:val="26"/>
          <w:szCs w:val="26"/>
        </w:rPr>
        <w:t>iesaistīties ERAF projekta 2.kārtas izstrādē un solīja nodrošināt piekļuves tiesības visiem interesentiem</w:t>
      </w:r>
      <w:r w:rsidR="002A5DC8" w:rsidRPr="00AF3FBA">
        <w:rPr>
          <w:rStyle w:val="FootnoteReference"/>
          <w:sz w:val="26"/>
          <w:szCs w:val="26"/>
        </w:rPr>
        <w:footnoteReference w:id="13"/>
      </w:r>
      <w:r w:rsidR="00F36E3C" w:rsidRPr="00AF3FBA">
        <w:rPr>
          <w:sz w:val="26"/>
          <w:szCs w:val="26"/>
        </w:rPr>
        <w:t xml:space="preserve">. Norādīja, </w:t>
      </w:r>
      <w:r w:rsidR="00F36E3C" w:rsidRPr="00AF3FBA">
        <w:rPr>
          <w:sz w:val="26"/>
          <w:szCs w:val="26"/>
        </w:rPr>
        <w:lastRenderedPageBreak/>
        <w:t>ka visa informācija par projektu ir pieejama BIS mājas lapā</w:t>
      </w:r>
      <w:r w:rsidR="00F36E3C" w:rsidRPr="00AF3FBA">
        <w:rPr>
          <w:rStyle w:val="FootnoteReference"/>
          <w:sz w:val="26"/>
          <w:szCs w:val="26"/>
        </w:rPr>
        <w:footnoteReference w:id="14"/>
      </w:r>
      <w:r w:rsidR="00F36E3C" w:rsidRPr="00AF3FBA">
        <w:rPr>
          <w:sz w:val="26"/>
          <w:szCs w:val="26"/>
        </w:rPr>
        <w:t>. Nosūtīja Padomes locekļiem detalizētu projekta aprakstu un laika grafiku.</w:t>
      </w:r>
      <w:r w:rsidR="002A5DC8" w:rsidRPr="00AF3FBA">
        <w:rPr>
          <w:sz w:val="26"/>
          <w:szCs w:val="26"/>
        </w:rPr>
        <w:t xml:space="preserve"> </w:t>
      </w:r>
    </w:p>
    <w:p w14:paraId="29F3B274" w14:textId="5E28CAC5" w:rsidR="00874FF0" w:rsidRPr="00AF3FBA" w:rsidRDefault="00874FF0" w:rsidP="00F81E67">
      <w:pPr>
        <w:spacing w:after="120"/>
        <w:jc w:val="both"/>
        <w:rPr>
          <w:sz w:val="26"/>
          <w:szCs w:val="26"/>
        </w:rPr>
      </w:pPr>
      <w:proofErr w:type="spellStart"/>
      <w:r w:rsidRPr="00AF3FBA">
        <w:rPr>
          <w:sz w:val="26"/>
          <w:szCs w:val="26"/>
        </w:rPr>
        <w:t>S.Mjakuškina</w:t>
      </w:r>
      <w:proofErr w:type="spellEnd"/>
      <w:r w:rsidRPr="00AF3FBA">
        <w:rPr>
          <w:sz w:val="26"/>
          <w:szCs w:val="26"/>
        </w:rPr>
        <w:t xml:space="preserve"> informēja Padomi, ka VARAM ir sagatavojis informatīvu ziņojumu “Par informācijas un komunikācijas tehnoloģiju projektu īstenošanas gaitu”</w:t>
      </w:r>
      <w:r w:rsidRPr="00AF3FBA">
        <w:rPr>
          <w:rStyle w:val="FootnoteReference"/>
          <w:sz w:val="26"/>
          <w:szCs w:val="26"/>
        </w:rPr>
        <w:footnoteReference w:id="15"/>
      </w:r>
      <w:r w:rsidRPr="00AF3FBA">
        <w:rPr>
          <w:sz w:val="26"/>
          <w:szCs w:val="26"/>
        </w:rPr>
        <w:t>. Ziņojumā ir izcelti tikai divi projekti, viens no tiem ir BIS attīstības projekts, tas ir labs novērtējums kopīgam darbam.</w:t>
      </w:r>
    </w:p>
    <w:p w14:paraId="0C49B38A" w14:textId="7B8E16BB" w:rsidR="00855D10" w:rsidRPr="00AF3FBA" w:rsidRDefault="00855D10" w:rsidP="00855D10">
      <w:pPr>
        <w:rPr>
          <w:sz w:val="26"/>
          <w:szCs w:val="26"/>
        </w:rPr>
      </w:pPr>
    </w:p>
    <w:p w14:paraId="65F53D9E" w14:textId="125FCCEE" w:rsidR="00855D10" w:rsidRPr="00AF3FBA" w:rsidRDefault="008F161B" w:rsidP="008F161B">
      <w:pPr>
        <w:pStyle w:val="Heading1"/>
        <w:jc w:val="center"/>
        <w:rPr>
          <w:b/>
          <w:bCs/>
          <w:color w:val="006666"/>
          <w:lang w:val="lv-LV"/>
        </w:rPr>
      </w:pPr>
      <w:r w:rsidRPr="00AF3FBA">
        <w:rPr>
          <w:b/>
          <w:bCs/>
          <w:color w:val="006666"/>
          <w:lang w:val="lv-LV"/>
        </w:rPr>
        <w:t>6.</w:t>
      </w:r>
      <w:r w:rsidR="00855D10" w:rsidRPr="00AF3FBA">
        <w:rPr>
          <w:b/>
          <w:bCs/>
          <w:color w:val="006666"/>
          <w:lang w:val="lv-LV"/>
        </w:rPr>
        <w:t>C</w:t>
      </w:r>
      <w:r w:rsidR="007B27B4" w:rsidRPr="00AF3FBA">
        <w:rPr>
          <w:b/>
          <w:bCs/>
          <w:color w:val="006666"/>
          <w:lang w:val="lv-LV"/>
        </w:rPr>
        <w:t>iti aktuālie jautājumi</w:t>
      </w:r>
    </w:p>
    <w:p w14:paraId="6CF2D60D" w14:textId="77777777" w:rsidR="007B27B4" w:rsidRPr="00AF3FBA" w:rsidRDefault="007B27B4" w:rsidP="007B27B4">
      <w:pPr>
        <w:rPr>
          <w:lang w:eastAsia="en-US"/>
        </w:rPr>
      </w:pPr>
    </w:p>
    <w:p w14:paraId="34C29C81" w14:textId="22748136" w:rsidR="007B27B4" w:rsidRPr="00AF3FBA" w:rsidRDefault="007B27B4" w:rsidP="00196A69">
      <w:pPr>
        <w:pStyle w:val="Heading2"/>
        <w:numPr>
          <w:ilvl w:val="1"/>
          <w:numId w:val="14"/>
        </w:numPr>
        <w:rPr>
          <w:b/>
          <w:bCs/>
          <w:color w:val="006666"/>
        </w:rPr>
      </w:pPr>
      <w:r w:rsidRPr="00AF3FBA">
        <w:rPr>
          <w:b/>
          <w:bCs/>
          <w:color w:val="006666"/>
        </w:rPr>
        <w:t xml:space="preserve">Zolitūdes traģēdijas </w:t>
      </w:r>
      <w:proofErr w:type="spellStart"/>
      <w:r w:rsidRPr="00AF3FBA">
        <w:rPr>
          <w:b/>
          <w:bCs/>
          <w:color w:val="006666"/>
        </w:rPr>
        <w:t>izvērtējums</w:t>
      </w:r>
      <w:proofErr w:type="spellEnd"/>
      <w:r w:rsidRPr="00AF3FBA">
        <w:rPr>
          <w:b/>
          <w:bCs/>
          <w:color w:val="006666"/>
        </w:rPr>
        <w:t xml:space="preserve"> attiecību uz būvniecības procesu un veicamie uzdevumi. </w:t>
      </w:r>
    </w:p>
    <w:p w14:paraId="28FADA1B" w14:textId="77777777" w:rsidR="007B27B4" w:rsidRPr="00AF3FBA" w:rsidRDefault="007B27B4" w:rsidP="007B27B4">
      <w:pPr>
        <w:ind w:right="-58"/>
        <w:jc w:val="both"/>
        <w:rPr>
          <w:b/>
          <w:sz w:val="26"/>
          <w:szCs w:val="26"/>
        </w:rPr>
      </w:pPr>
    </w:p>
    <w:p w14:paraId="3A8DFE19" w14:textId="77777777" w:rsidR="007B27B4" w:rsidRPr="00AF3FBA" w:rsidRDefault="007B27B4" w:rsidP="00FC22AD">
      <w:pPr>
        <w:spacing w:after="120"/>
        <w:ind w:right="-58" w:firstLine="720"/>
        <w:jc w:val="both"/>
        <w:rPr>
          <w:sz w:val="26"/>
          <w:szCs w:val="26"/>
        </w:rPr>
      </w:pPr>
      <w:r w:rsidRPr="00AF3FBA">
        <w:rPr>
          <w:sz w:val="26"/>
          <w:szCs w:val="26"/>
        </w:rPr>
        <w:t>Gada sākumā tika publiskots pirmās instances tiesas spriedums Zolitūdes traģēdijas krimināllietā. Baiba Bļodniece aicināja Padomi izvērtēt tiesas spriedums attiecībā uz būvniecības procesu, apzināt riskus un noformulēt tās lietas, kas būtu maināmas, lai šāda traģēdija neatkārtotos.</w:t>
      </w:r>
    </w:p>
    <w:p w14:paraId="35E99F7F" w14:textId="2DE97CFB" w:rsidR="007B27B4" w:rsidRPr="00AF3FBA" w:rsidRDefault="007B27B4" w:rsidP="00FC22AD">
      <w:pPr>
        <w:spacing w:after="120"/>
        <w:ind w:firstLine="720"/>
        <w:jc w:val="both"/>
        <w:rPr>
          <w:color w:val="000000" w:themeColor="text1"/>
          <w:sz w:val="26"/>
          <w:szCs w:val="26"/>
        </w:rPr>
      </w:pPr>
      <w:r w:rsidRPr="00AF3FBA">
        <w:rPr>
          <w:sz w:val="26"/>
          <w:szCs w:val="26"/>
        </w:rPr>
        <w:t>Ņemot vērā to, ka</w:t>
      </w:r>
      <w:r w:rsidRPr="00AF3FBA">
        <w:rPr>
          <w:color w:val="000000" w:themeColor="text1"/>
          <w:sz w:val="26"/>
          <w:szCs w:val="26"/>
        </w:rPr>
        <w:t xml:space="preserve"> trīs padomes locekļi ir piedalījušies kā eksperti un izvērtējuši būvniecības procesu Zolitūdes traģēdijas norises vietas ekspertīzē</w:t>
      </w:r>
      <w:r w:rsidRPr="00AF3FBA">
        <w:rPr>
          <w:sz w:val="26"/>
          <w:szCs w:val="26"/>
        </w:rPr>
        <w:t xml:space="preserve">, Padome pirmo reizi uzklausīja ekspertu viedokli un secinājumus. (LBP 10.03.2020. sēde </w:t>
      </w:r>
      <w:r w:rsidRPr="00AF3FBA">
        <w:rPr>
          <w:bCs/>
          <w:sz w:val="26"/>
          <w:szCs w:val="26"/>
        </w:rPr>
        <w:t>Nr.3</w:t>
      </w:r>
      <w:r w:rsidRPr="00FC22AD">
        <w:rPr>
          <w:bCs/>
          <w:sz w:val="26"/>
          <w:szCs w:val="26"/>
        </w:rPr>
        <w:t xml:space="preserve">, </w:t>
      </w:r>
      <w:r w:rsidRPr="00FC22AD">
        <w:rPr>
          <w:bCs/>
          <w:color w:val="000000"/>
          <w:sz w:val="26"/>
          <w:szCs w:val="26"/>
        </w:rPr>
        <w:t>1.§)</w:t>
      </w:r>
      <w:r w:rsidRPr="00AF3FBA">
        <w:rPr>
          <w:b/>
          <w:bCs/>
          <w:color w:val="000000"/>
          <w:sz w:val="26"/>
          <w:szCs w:val="26"/>
        </w:rPr>
        <w:t xml:space="preserve"> </w:t>
      </w:r>
      <w:r w:rsidRPr="00AF3FBA">
        <w:rPr>
          <w:color w:val="000000" w:themeColor="text1"/>
          <w:sz w:val="26"/>
          <w:szCs w:val="26"/>
        </w:rPr>
        <w:t>Artis Dzirkalis (LBS) vadījis ekspertu komandu un vērēja atbildības, Kaspars Bondars (LĢS) bija atbildīgs par pamatu izpēti, Normunds Tirāns (LBPA) piedalījās pie būvkonstrukciju aprēķin</w:t>
      </w:r>
      <w:r w:rsidR="00FC22AD">
        <w:rPr>
          <w:color w:val="000000" w:themeColor="text1"/>
          <w:sz w:val="26"/>
          <w:szCs w:val="26"/>
        </w:rPr>
        <w:t>u ekspertīzes</w:t>
      </w:r>
      <w:r w:rsidRPr="00AF3FBA">
        <w:rPr>
          <w:color w:val="000000" w:themeColor="text1"/>
          <w:sz w:val="26"/>
          <w:szCs w:val="26"/>
        </w:rPr>
        <w:t xml:space="preserve"> un pārbaudēm. </w:t>
      </w:r>
      <w:r w:rsidR="00FC22AD">
        <w:rPr>
          <w:color w:val="000000" w:themeColor="text1"/>
          <w:sz w:val="26"/>
          <w:szCs w:val="26"/>
        </w:rPr>
        <w:t xml:space="preserve"> </w:t>
      </w:r>
    </w:p>
    <w:p w14:paraId="5E988CB3" w14:textId="77777777" w:rsidR="007B27B4" w:rsidRPr="00AF3FBA" w:rsidRDefault="007B27B4" w:rsidP="00FC22AD">
      <w:pPr>
        <w:spacing w:after="120"/>
        <w:ind w:firstLine="720"/>
        <w:jc w:val="both"/>
        <w:rPr>
          <w:color w:val="000000" w:themeColor="text1"/>
          <w:sz w:val="26"/>
          <w:szCs w:val="26"/>
        </w:rPr>
      </w:pPr>
      <w:r w:rsidRPr="00AF3FBA">
        <w:rPr>
          <w:color w:val="000000" w:themeColor="text1"/>
          <w:sz w:val="26"/>
          <w:szCs w:val="26"/>
        </w:rPr>
        <w:t xml:space="preserve">Tika secināts, ka neraugoties uz </w:t>
      </w:r>
      <w:proofErr w:type="spellStart"/>
      <w:r w:rsidRPr="00AF3FBA">
        <w:rPr>
          <w:color w:val="000000" w:themeColor="text1"/>
          <w:sz w:val="26"/>
          <w:szCs w:val="26"/>
        </w:rPr>
        <w:t>būvspeciālista</w:t>
      </w:r>
      <w:proofErr w:type="spellEnd"/>
      <w:r w:rsidRPr="00AF3FBA">
        <w:rPr>
          <w:color w:val="000000" w:themeColor="text1"/>
          <w:sz w:val="26"/>
          <w:szCs w:val="26"/>
        </w:rPr>
        <w:t xml:space="preserve"> kļūdām aprēķinos, n</w:t>
      </w:r>
      <w:r w:rsidRPr="00AF3FBA">
        <w:rPr>
          <w:sz w:val="26"/>
          <w:szCs w:val="26"/>
        </w:rPr>
        <w:t>ebija sakārtota projekta dokumentācija, tā neatbilda normatīvā regulējuma prasībām. Trūka paraksti, atsevišķi paraksti bija viltoti. Trūka rasējumu un tehniskās informācijas. Tāpat tika norādīts, ka bija grūti izvērtēt katra atbildību, jo nekur tā nebija noteikta un atbildība tika interpretēta uz vispār pieņemtām normām, ka būves jābūvē droši, jo pārējais nebija piemērojamas normatīvajiem aktiem.</w:t>
      </w:r>
    </w:p>
    <w:p w14:paraId="1D5A8665" w14:textId="77777777" w:rsidR="007B27B4" w:rsidRPr="00AF3FBA" w:rsidRDefault="007B27B4" w:rsidP="00FC22AD">
      <w:pPr>
        <w:spacing w:after="120"/>
        <w:ind w:firstLine="720"/>
        <w:jc w:val="both"/>
        <w:rPr>
          <w:sz w:val="26"/>
          <w:szCs w:val="26"/>
        </w:rPr>
      </w:pPr>
      <w:r w:rsidRPr="00AF3FBA">
        <w:rPr>
          <w:sz w:val="26"/>
          <w:szCs w:val="26"/>
        </w:rPr>
        <w:t xml:space="preserve">Piemēram ekspertīze secināja, ka arhitekts nebija devis uzdevumu </w:t>
      </w:r>
      <w:proofErr w:type="spellStart"/>
      <w:r w:rsidRPr="00AF3FBA">
        <w:rPr>
          <w:sz w:val="26"/>
          <w:szCs w:val="26"/>
        </w:rPr>
        <w:t>būvkonstruktoram</w:t>
      </w:r>
      <w:proofErr w:type="spellEnd"/>
      <w:r w:rsidRPr="00AF3FBA">
        <w:rPr>
          <w:sz w:val="26"/>
          <w:szCs w:val="26"/>
        </w:rPr>
        <w:t>, bet nekur tas nebija noteikts. Likumdošanā jāvienojas par to vai tas ir juridiski noteikts, vai tās ir profesionālā atbildība.</w:t>
      </w:r>
    </w:p>
    <w:p w14:paraId="34E2A297" w14:textId="77777777" w:rsidR="007B27B4" w:rsidRPr="00AF3FBA" w:rsidRDefault="007B27B4" w:rsidP="00FC22AD">
      <w:pPr>
        <w:spacing w:after="120"/>
        <w:ind w:right="-58" w:firstLine="720"/>
        <w:jc w:val="both"/>
        <w:rPr>
          <w:sz w:val="26"/>
          <w:szCs w:val="26"/>
        </w:rPr>
      </w:pPr>
      <w:r w:rsidRPr="00AF3FBA">
        <w:rPr>
          <w:color w:val="000000" w:themeColor="text1"/>
          <w:sz w:val="26"/>
          <w:szCs w:val="26"/>
        </w:rPr>
        <w:t>Tika vērsta uzmanība uz būvniecības ekspertu jomas sakārtošanu, ekspertam ir jābūt cilvēkam ar vārdu un reputāciju. EM un BVKB vajadzētu piesaistīt būvniecības organizācijas un par to runāt, jo tikai caur uzraudzību, nevarēs iegūt kvalitāti.</w:t>
      </w:r>
    </w:p>
    <w:p w14:paraId="758442C9" w14:textId="7964F1EA" w:rsidR="007B27B4" w:rsidRPr="00FC22AD" w:rsidRDefault="007B27B4" w:rsidP="00FC22AD">
      <w:pPr>
        <w:spacing w:after="120"/>
        <w:ind w:right="-58" w:firstLine="720"/>
        <w:jc w:val="both"/>
        <w:rPr>
          <w:sz w:val="26"/>
          <w:szCs w:val="26"/>
        </w:rPr>
      </w:pPr>
      <w:r w:rsidRPr="00AF3FBA">
        <w:rPr>
          <w:sz w:val="26"/>
          <w:szCs w:val="26"/>
        </w:rPr>
        <w:lastRenderedPageBreak/>
        <w:t>Ņemot vērā</w:t>
      </w:r>
      <w:r w:rsidRPr="00AF3FBA">
        <w:rPr>
          <w:color w:val="000000" w:themeColor="text1"/>
          <w:sz w:val="26"/>
          <w:szCs w:val="26"/>
        </w:rPr>
        <w:t xml:space="preserve"> ekspertu norādes, Padome nolēma turpināt strādāt pie tiesiskā regulējuma pilnveidošanas, iepriekš</w:t>
      </w:r>
      <w:r w:rsidRPr="00AF3FBA">
        <w:rPr>
          <w:b/>
          <w:sz w:val="26"/>
          <w:szCs w:val="26"/>
        </w:rPr>
        <w:t xml:space="preserve"> </w:t>
      </w:r>
      <w:r w:rsidRPr="00AF3FBA">
        <w:rPr>
          <w:bCs/>
          <w:sz w:val="26"/>
          <w:szCs w:val="26"/>
        </w:rPr>
        <w:t>izvērtējot Zolitūdes komisijas ziņojumā definēto uzdevumu izpildi un neizpildīto.</w:t>
      </w:r>
      <w:r w:rsidRPr="00AF3FBA">
        <w:rPr>
          <w:sz w:val="26"/>
          <w:szCs w:val="26"/>
        </w:rPr>
        <w:t xml:space="preserve"> Komisija ir formulējusi virkni priekšlikumu normatīvā regulējuma un valsts un pašvaldību iestāžu darba uzlabošanai. Padome apkopoja 12 galvenos priekšlikumus, kas saistīti ar būvniecības procesa uzlabošanu (LBP 10.03.2020. sēde </w:t>
      </w:r>
      <w:r w:rsidRPr="00AF3FBA">
        <w:rPr>
          <w:bCs/>
          <w:sz w:val="26"/>
          <w:szCs w:val="26"/>
        </w:rPr>
        <w:t xml:space="preserve">Nr.3, </w:t>
      </w:r>
      <w:r w:rsidRPr="00FC22AD">
        <w:rPr>
          <w:color w:val="000000"/>
          <w:sz w:val="26"/>
          <w:szCs w:val="26"/>
        </w:rPr>
        <w:t>2.§)</w:t>
      </w:r>
      <w:r w:rsidR="00FC22AD">
        <w:rPr>
          <w:color w:val="000000"/>
          <w:sz w:val="26"/>
          <w:szCs w:val="26"/>
        </w:rPr>
        <w:t>.</w:t>
      </w:r>
    </w:p>
    <w:p w14:paraId="6E03013E" w14:textId="77777777" w:rsidR="007B27B4" w:rsidRPr="00AF3FBA" w:rsidRDefault="007B27B4" w:rsidP="00FC22AD">
      <w:pPr>
        <w:spacing w:after="120"/>
        <w:ind w:firstLine="567"/>
        <w:jc w:val="both"/>
        <w:rPr>
          <w:sz w:val="26"/>
          <w:szCs w:val="26"/>
        </w:rPr>
      </w:pPr>
      <w:r w:rsidRPr="00AF3FBA">
        <w:rPr>
          <w:sz w:val="26"/>
          <w:szCs w:val="26"/>
        </w:rPr>
        <w:t xml:space="preserve">Padomes sēdē notika spraiga diskusija par paveikto un veicamajiem darbiem turpmākajos gados. Padome vienojās sagatavot priekšlikumus, definējot prioritāros pasākumus, kas tuvākajā laikā būtu jāievieš, lai uzlabotu būvniecības nozares regulējumu, veicinot drošu, kvalitatīvu, konkurētspējīgu un ilgtspējīgu būvniecības attīstību. </w:t>
      </w:r>
    </w:p>
    <w:p w14:paraId="04539AD8" w14:textId="77777777" w:rsidR="007B27B4" w:rsidRPr="00AF3FBA" w:rsidRDefault="007B27B4" w:rsidP="00FC22AD">
      <w:pPr>
        <w:spacing w:after="120"/>
        <w:ind w:firstLine="567"/>
        <w:jc w:val="both"/>
        <w:rPr>
          <w:sz w:val="26"/>
          <w:szCs w:val="26"/>
        </w:rPr>
      </w:pPr>
      <w:r w:rsidRPr="00AF3FBA">
        <w:rPr>
          <w:sz w:val="26"/>
          <w:szCs w:val="26"/>
        </w:rPr>
        <w:t>Tika apkopoti Padomes secinājumi un priekšlikumi par Zolitūdes komisijas gala ziņojuma aktivitāšu statusu gala versiju un izskatīti Padomes 30.marta sēdē, kad vienojās tos vēl precizēt.</w:t>
      </w:r>
    </w:p>
    <w:p w14:paraId="2CD14A97" w14:textId="30A197C4" w:rsidR="007B27B4" w:rsidRPr="00AF3FBA" w:rsidRDefault="007B27B4" w:rsidP="00FC22AD">
      <w:pPr>
        <w:spacing w:after="120"/>
        <w:rPr>
          <w:rFonts w:ascii="Tahoma" w:hAnsi="Tahoma" w:cs="Tahoma"/>
          <w:b/>
          <w:bCs/>
          <w:i/>
          <w:iCs/>
          <w:sz w:val="20"/>
          <w:szCs w:val="20"/>
          <w:u w:val="single"/>
        </w:rPr>
      </w:pPr>
      <w:r w:rsidRPr="00AF3FBA">
        <w:rPr>
          <w:b/>
          <w:sz w:val="26"/>
          <w:szCs w:val="26"/>
        </w:rPr>
        <w:tab/>
      </w:r>
      <w:r w:rsidRPr="00AF3FBA">
        <w:rPr>
          <w:rFonts w:ascii="Tahoma" w:hAnsi="Tahoma" w:cs="Tahoma"/>
          <w:b/>
          <w:bCs/>
          <w:i/>
          <w:iCs/>
          <w:sz w:val="20"/>
          <w:szCs w:val="20"/>
          <w:u w:val="single"/>
        </w:rPr>
        <w:t xml:space="preserve">Latvijas Būvniecības padome secinājuma </w:t>
      </w:r>
    </w:p>
    <w:p w14:paraId="7427593F" w14:textId="2F3FF1B0" w:rsidR="007B27B4" w:rsidRPr="00AF3FBA" w:rsidRDefault="007B27B4" w:rsidP="00FC22AD">
      <w:pPr>
        <w:spacing w:after="120"/>
        <w:jc w:val="both"/>
        <w:rPr>
          <w:rFonts w:ascii="Tahoma" w:hAnsi="Tahoma" w:cs="Tahoma"/>
          <w:i/>
          <w:iCs/>
          <w:color w:val="FF0000"/>
          <w:sz w:val="20"/>
          <w:szCs w:val="20"/>
        </w:rPr>
      </w:pPr>
      <w:r w:rsidRPr="00AF3FBA">
        <w:rPr>
          <w:rFonts w:ascii="Tahoma" w:hAnsi="Tahoma" w:cs="Tahoma"/>
          <w:i/>
          <w:iCs/>
          <w:sz w:val="20"/>
          <w:szCs w:val="20"/>
        </w:rPr>
        <w:t>2020.gada martā, izvērtējot līdz šim paveikto un plānoto Latvijas Būvniecības padome secina, ka būvniecības nozares likumdošanas sakārtošanā ir paveikts nozīmīgs progress, vienlaikus Latvijas Būvniecības padome definē prioritāros pasākumus, kas tuvākajā laikā jāievieš, lai uzlabotu būvniecības nozares regulējumu, veicinot drošu, kvalitatīvu, konkurētspējīgu un ilgtspējīgu būvniecības attīstību. (Pasākumos minētās atsauces atbilst no Zolitūdes komisijas ziņojuma numerācijai</w:t>
      </w:r>
      <w:r w:rsidR="00FC22AD">
        <w:rPr>
          <w:rFonts w:ascii="Tahoma" w:hAnsi="Tahoma" w:cs="Tahoma"/>
          <w:i/>
          <w:iCs/>
          <w:sz w:val="20"/>
          <w:szCs w:val="20"/>
        </w:rPr>
        <w:t xml:space="preserve">. </w:t>
      </w:r>
      <w:r w:rsidR="00FC22AD" w:rsidRPr="00FC22AD">
        <w:rPr>
          <w:rFonts w:ascii="Tahoma" w:hAnsi="Tahoma" w:cs="Tahoma"/>
          <w:i/>
          <w:iCs/>
          <w:sz w:val="20"/>
          <w:szCs w:val="20"/>
        </w:rPr>
        <w:t>P</w:t>
      </w:r>
      <w:r w:rsidRPr="00FC22AD">
        <w:rPr>
          <w:rFonts w:ascii="Tahoma" w:hAnsi="Tahoma" w:cs="Tahoma"/>
          <w:i/>
          <w:iCs/>
          <w:sz w:val="20"/>
          <w:szCs w:val="20"/>
        </w:rPr>
        <w:t>ilns dokument</w:t>
      </w:r>
      <w:r w:rsidR="00FC22AD" w:rsidRPr="00FC22AD">
        <w:rPr>
          <w:rFonts w:ascii="Tahoma" w:hAnsi="Tahoma" w:cs="Tahoma"/>
          <w:i/>
          <w:iCs/>
          <w:sz w:val="20"/>
          <w:szCs w:val="20"/>
        </w:rPr>
        <w:t>a teksts</w:t>
      </w:r>
      <w:r w:rsidRPr="00FC22AD">
        <w:rPr>
          <w:rFonts w:ascii="Tahoma" w:hAnsi="Tahoma" w:cs="Tahoma"/>
          <w:i/>
          <w:iCs/>
          <w:sz w:val="20"/>
          <w:szCs w:val="20"/>
        </w:rPr>
        <w:t xml:space="preserve"> pieejams EM mājas lapā</w:t>
      </w:r>
      <w:r w:rsidR="00FC22AD" w:rsidRPr="00FC22AD">
        <w:rPr>
          <w:rFonts w:ascii="Tahoma" w:hAnsi="Tahoma" w:cs="Tahoma"/>
          <w:i/>
          <w:iCs/>
          <w:sz w:val="20"/>
          <w:szCs w:val="20"/>
        </w:rPr>
        <w:t xml:space="preserve"> </w:t>
      </w:r>
      <w:r w:rsidR="00FC22AD" w:rsidRPr="00FC22AD">
        <w:rPr>
          <w:rStyle w:val="FootnoteReference"/>
          <w:rFonts w:ascii="Tahoma" w:hAnsi="Tahoma" w:cs="Tahoma"/>
          <w:i/>
          <w:iCs/>
          <w:sz w:val="20"/>
          <w:szCs w:val="20"/>
        </w:rPr>
        <w:footnoteReference w:id="16"/>
      </w:r>
      <w:r w:rsidR="00FC22AD" w:rsidRPr="00FC22AD">
        <w:rPr>
          <w:rFonts w:ascii="Tahoma" w:hAnsi="Tahoma" w:cs="Tahoma"/>
          <w:i/>
          <w:iCs/>
          <w:sz w:val="20"/>
          <w:szCs w:val="20"/>
        </w:rPr>
        <w:t>.</w:t>
      </w:r>
    </w:p>
    <w:p w14:paraId="2497B049" w14:textId="6652655D" w:rsidR="007B27B4" w:rsidRPr="00AF3FBA" w:rsidRDefault="007B27B4" w:rsidP="00FC22AD">
      <w:pPr>
        <w:spacing w:after="120"/>
        <w:ind w:firstLine="720"/>
        <w:jc w:val="both"/>
        <w:rPr>
          <w:b/>
          <w:bCs/>
          <w:color w:val="000000"/>
          <w:sz w:val="26"/>
          <w:szCs w:val="26"/>
        </w:rPr>
      </w:pPr>
      <w:r w:rsidRPr="00AF3FBA">
        <w:rPr>
          <w:bCs/>
          <w:sz w:val="26"/>
          <w:szCs w:val="26"/>
        </w:rPr>
        <w:t xml:space="preserve">Padome balsojumā vienbalsīgi apstiprināja secinājumus par Zolitūdes izmeklēšanas komisijas gala ziņojumā definētiem uzdevumiem un vienojās nosūtīt informācijai valsts pārvaldei (LBP 27.04.2020. sēdes prot. Nr.5, </w:t>
      </w:r>
      <w:r w:rsidRPr="00FC22AD">
        <w:rPr>
          <w:color w:val="000000"/>
          <w:sz w:val="26"/>
          <w:szCs w:val="26"/>
        </w:rPr>
        <w:t>4.§)</w:t>
      </w:r>
      <w:r w:rsidR="00FC22AD">
        <w:rPr>
          <w:color w:val="000000"/>
          <w:sz w:val="26"/>
          <w:szCs w:val="26"/>
        </w:rPr>
        <w:t>.</w:t>
      </w:r>
    </w:p>
    <w:p w14:paraId="6F0A903A" w14:textId="77777777" w:rsidR="008F161B" w:rsidRPr="00AF3FBA" w:rsidRDefault="008F161B" w:rsidP="007B27B4">
      <w:pPr>
        <w:ind w:hanging="3"/>
        <w:jc w:val="both"/>
        <w:rPr>
          <w:b/>
          <w:bCs/>
          <w:color w:val="000000"/>
          <w:sz w:val="26"/>
          <w:szCs w:val="26"/>
        </w:rPr>
      </w:pPr>
    </w:p>
    <w:p w14:paraId="24891E07" w14:textId="606064C6" w:rsidR="0015299B" w:rsidRPr="00AF3FBA" w:rsidRDefault="0015299B" w:rsidP="00196A69">
      <w:pPr>
        <w:pStyle w:val="Heading2"/>
        <w:numPr>
          <w:ilvl w:val="1"/>
          <w:numId w:val="14"/>
        </w:numPr>
        <w:rPr>
          <w:rStyle w:val="Heading1Char"/>
          <w:b/>
          <w:bCs/>
          <w:color w:val="006666"/>
          <w:sz w:val="26"/>
          <w:szCs w:val="26"/>
          <w:lang w:val="lv-LV"/>
        </w:rPr>
      </w:pPr>
      <w:r w:rsidRPr="00AF3FBA">
        <w:rPr>
          <w:b/>
          <w:bCs/>
          <w:color w:val="006666"/>
        </w:rPr>
        <w:t xml:space="preserve">Pētījums par Latvijas būvniecības politikas </w:t>
      </w:r>
      <w:r w:rsidR="007B27B4" w:rsidRPr="00AF3FBA">
        <w:rPr>
          <w:b/>
          <w:bCs/>
          <w:color w:val="006666"/>
        </w:rPr>
        <w:t xml:space="preserve">I </w:t>
      </w:r>
      <w:proofErr w:type="spellStart"/>
      <w:r w:rsidRPr="00AF3FBA">
        <w:rPr>
          <w:b/>
          <w:bCs/>
          <w:color w:val="006666"/>
        </w:rPr>
        <w:t>niciatīvu</w:t>
      </w:r>
      <w:proofErr w:type="spellEnd"/>
      <w:r w:rsidRPr="00AF3FBA">
        <w:rPr>
          <w:b/>
          <w:bCs/>
          <w:color w:val="006666"/>
        </w:rPr>
        <w:t xml:space="preserve"> ietekmi uz </w:t>
      </w:r>
      <w:r w:rsidRPr="00AF3FBA">
        <w:rPr>
          <w:rStyle w:val="Heading1Char"/>
          <w:b/>
          <w:bCs/>
          <w:color w:val="006666"/>
          <w:sz w:val="26"/>
          <w:szCs w:val="26"/>
          <w:lang w:val="lv-LV"/>
        </w:rPr>
        <w:t>Pasaules bankas indeksu “</w:t>
      </w:r>
      <w:proofErr w:type="spellStart"/>
      <w:r w:rsidRPr="00AF3FBA">
        <w:rPr>
          <w:rStyle w:val="Heading1Char"/>
          <w:b/>
          <w:bCs/>
          <w:i/>
          <w:iCs/>
          <w:color w:val="006666"/>
          <w:sz w:val="26"/>
          <w:szCs w:val="26"/>
          <w:lang w:val="lv-LV"/>
        </w:rPr>
        <w:t>Doing</w:t>
      </w:r>
      <w:proofErr w:type="spellEnd"/>
      <w:r w:rsidRPr="00AF3FBA">
        <w:rPr>
          <w:rStyle w:val="Heading1Char"/>
          <w:b/>
          <w:bCs/>
          <w:i/>
          <w:iCs/>
          <w:color w:val="006666"/>
          <w:sz w:val="26"/>
          <w:szCs w:val="26"/>
          <w:lang w:val="lv-LV"/>
        </w:rPr>
        <w:t xml:space="preserve"> </w:t>
      </w:r>
      <w:proofErr w:type="spellStart"/>
      <w:r w:rsidRPr="00AF3FBA">
        <w:rPr>
          <w:rStyle w:val="Heading1Char"/>
          <w:b/>
          <w:bCs/>
          <w:i/>
          <w:iCs/>
          <w:color w:val="006666"/>
          <w:sz w:val="26"/>
          <w:szCs w:val="26"/>
          <w:lang w:val="lv-LV"/>
        </w:rPr>
        <w:t>Business</w:t>
      </w:r>
      <w:proofErr w:type="spellEnd"/>
      <w:r w:rsidRPr="00AF3FBA">
        <w:rPr>
          <w:rStyle w:val="Heading1Char"/>
          <w:b/>
          <w:bCs/>
          <w:color w:val="006666"/>
          <w:sz w:val="26"/>
          <w:szCs w:val="26"/>
          <w:lang w:val="lv-LV"/>
        </w:rPr>
        <w:t>”</w:t>
      </w:r>
    </w:p>
    <w:p w14:paraId="7693C7E4" w14:textId="77777777" w:rsidR="007B27B4" w:rsidRPr="00AF3FBA" w:rsidRDefault="007B27B4" w:rsidP="007B27B4">
      <w:pPr>
        <w:rPr>
          <w:rFonts w:eastAsiaTheme="majorEastAsia"/>
        </w:rPr>
      </w:pPr>
    </w:p>
    <w:p w14:paraId="3B51C471" w14:textId="77777777" w:rsidR="0015299B" w:rsidRPr="00AF3FBA" w:rsidRDefault="0015299B" w:rsidP="0015299B">
      <w:pPr>
        <w:ind w:firstLine="360"/>
        <w:jc w:val="both"/>
        <w:rPr>
          <w:bCs/>
          <w:iCs/>
          <w:sz w:val="26"/>
          <w:szCs w:val="26"/>
        </w:rPr>
      </w:pPr>
      <w:r w:rsidRPr="00FC22AD">
        <w:rPr>
          <w:bCs/>
          <w:iCs/>
          <w:color w:val="000000"/>
          <w:sz w:val="26"/>
          <w:szCs w:val="26"/>
        </w:rPr>
        <w:t>Padomē vērsās pētnieki ar lūgumu nozares pārstāvjiem iesaistīties un sniegt atbildes</w:t>
      </w:r>
      <w:r w:rsidRPr="00AF3FBA">
        <w:rPr>
          <w:sz w:val="26"/>
          <w:szCs w:val="26"/>
        </w:rPr>
        <w:t xml:space="preserve"> par Latvijas būvniecības politikas iniciatīvu ietekmi uz Pasaules Bankas indeksa “</w:t>
      </w:r>
      <w:proofErr w:type="spellStart"/>
      <w:r w:rsidRPr="00E37FA4">
        <w:rPr>
          <w:i/>
          <w:iCs/>
          <w:sz w:val="26"/>
          <w:szCs w:val="26"/>
        </w:rPr>
        <w:t>Doing</w:t>
      </w:r>
      <w:proofErr w:type="spellEnd"/>
      <w:r w:rsidRPr="00E37FA4">
        <w:rPr>
          <w:i/>
          <w:iCs/>
          <w:sz w:val="26"/>
          <w:szCs w:val="26"/>
        </w:rPr>
        <w:t xml:space="preserve"> </w:t>
      </w:r>
      <w:proofErr w:type="spellStart"/>
      <w:r w:rsidRPr="00E37FA4">
        <w:rPr>
          <w:i/>
          <w:iCs/>
          <w:sz w:val="26"/>
          <w:szCs w:val="26"/>
        </w:rPr>
        <w:t>Business</w:t>
      </w:r>
      <w:proofErr w:type="spellEnd"/>
      <w:r w:rsidRPr="00AF3FBA">
        <w:rPr>
          <w:sz w:val="26"/>
          <w:szCs w:val="26"/>
        </w:rPr>
        <w:t>” sadaļas par būvniecības procesu novērtējumu (</w:t>
      </w:r>
      <w:r w:rsidRPr="00AF3FBA">
        <w:rPr>
          <w:bCs/>
          <w:i/>
          <w:iCs/>
          <w:sz w:val="26"/>
          <w:szCs w:val="26"/>
        </w:rPr>
        <w:t>darījumu ar būvniecībā nepieciešamajām atļaujām darbību skaita, ilguma, izmaksu un kvalitātes kontekstā</w:t>
      </w:r>
      <w:r w:rsidRPr="00AF3FBA">
        <w:rPr>
          <w:bCs/>
          <w:iCs/>
          <w:sz w:val="26"/>
          <w:szCs w:val="26"/>
        </w:rPr>
        <w:t>).</w:t>
      </w:r>
    </w:p>
    <w:p w14:paraId="4AE9EAFB" w14:textId="402B231E" w:rsidR="0015299B" w:rsidRPr="00AF3FBA" w:rsidRDefault="0015299B" w:rsidP="0015299B">
      <w:pPr>
        <w:ind w:firstLine="567"/>
        <w:jc w:val="both"/>
        <w:rPr>
          <w:sz w:val="26"/>
          <w:szCs w:val="26"/>
        </w:rPr>
      </w:pPr>
      <w:r w:rsidRPr="00AF3FBA">
        <w:rPr>
          <w:bCs/>
          <w:iCs/>
          <w:sz w:val="26"/>
          <w:szCs w:val="26"/>
        </w:rPr>
        <w:t xml:space="preserve">Pētījuma pasūtītāja bija Saeima, kas </w:t>
      </w:r>
      <w:r w:rsidRPr="00AF3FBA">
        <w:rPr>
          <w:sz w:val="26"/>
          <w:szCs w:val="26"/>
        </w:rPr>
        <w:t>lūdza novērtēt, kā varētu uzlabot “</w:t>
      </w:r>
      <w:proofErr w:type="spellStart"/>
      <w:r w:rsidRPr="00E37FA4">
        <w:rPr>
          <w:i/>
          <w:iCs/>
          <w:sz w:val="26"/>
          <w:szCs w:val="26"/>
        </w:rPr>
        <w:t>Doing</w:t>
      </w:r>
      <w:proofErr w:type="spellEnd"/>
      <w:r w:rsidRPr="00E37FA4">
        <w:rPr>
          <w:i/>
          <w:iCs/>
          <w:sz w:val="26"/>
          <w:szCs w:val="26"/>
        </w:rPr>
        <w:t xml:space="preserve"> </w:t>
      </w:r>
      <w:proofErr w:type="spellStart"/>
      <w:r w:rsidRPr="00E37FA4">
        <w:rPr>
          <w:i/>
          <w:iCs/>
          <w:sz w:val="26"/>
          <w:szCs w:val="26"/>
        </w:rPr>
        <w:t>Business</w:t>
      </w:r>
      <w:proofErr w:type="spellEnd"/>
      <w:r w:rsidRPr="00AF3FBA">
        <w:rPr>
          <w:sz w:val="26"/>
          <w:szCs w:val="26"/>
        </w:rPr>
        <w:t>” indeksu Latvijā  saistībā ar investīciju piesaisti, jo tas ir rokasgrāmata investoriem, kas apsver iespēju investēt Latvijā</w:t>
      </w:r>
      <w:r w:rsidR="00E37FA4">
        <w:rPr>
          <w:sz w:val="26"/>
          <w:szCs w:val="26"/>
        </w:rPr>
        <w:t xml:space="preserve"> </w:t>
      </w:r>
      <w:r w:rsidRPr="00AF3FBA">
        <w:rPr>
          <w:sz w:val="26"/>
          <w:szCs w:val="26"/>
        </w:rPr>
        <w:t xml:space="preserve">(LBP 28.02.2020. sēde prot. </w:t>
      </w:r>
      <w:r w:rsidRPr="00AF3FBA">
        <w:rPr>
          <w:bCs/>
          <w:sz w:val="26"/>
          <w:szCs w:val="26"/>
        </w:rPr>
        <w:t xml:space="preserve">Nr.2, </w:t>
      </w:r>
      <w:r w:rsidRPr="00E37FA4">
        <w:rPr>
          <w:color w:val="000000"/>
          <w:sz w:val="26"/>
          <w:szCs w:val="26"/>
        </w:rPr>
        <w:t>3.§</w:t>
      </w:r>
      <w:r w:rsidRPr="00E37FA4">
        <w:rPr>
          <w:sz w:val="26"/>
          <w:szCs w:val="26"/>
        </w:rPr>
        <w:t>).</w:t>
      </w:r>
      <w:r w:rsidRPr="00AF3FBA">
        <w:rPr>
          <w:bCs/>
          <w:sz w:val="26"/>
          <w:szCs w:val="26"/>
        </w:rPr>
        <w:t xml:space="preserve"> Lai ar jautājums ir būtisks investīciju piesaistei būvniecības nozarei, atsaucība no Padomes locekļiem nebija pārāk liela. </w:t>
      </w:r>
    </w:p>
    <w:p w14:paraId="0AE8876A" w14:textId="51EF07B8" w:rsidR="0015299B" w:rsidRPr="00AF3FBA" w:rsidRDefault="0015299B" w:rsidP="00E37FA4">
      <w:pPr>
        <w:spacing w:after="120"/>
        <w:jc w:val="both"/>
        <w:rPr>
          <w:rFonts w:eastAsiaTheme="minorHAnsi"/>
          <w:b/>
          <w:bCs/>
          <w:color w:val="000000"/>
          <w:sz w:val="26"/>
          <w:szCs w:val="26"/>
        </w:rPr>
      </w:pPr>
      <w:r w:rsidRPr="00AF3FBA">
        <w:rPr>
          <w:sz w:val="26"/>
          <w:szCs w:val="26"/>
        </w:rPr>
        <w:tab/>
      </w:r>
      <w:r w:rsidRPr="00AF3FBA">
        <w:rPr>
          <w:bCs/>
          <w:sz w:val="26"/>
          <w:szCs w:val="26"/>
        </w:rPr>
        <w:t>Pētījums par Latvijas būvniecības politikas iniciatīvu ietekmi uz Pasaules bankas indeksa “</w:t>
      </w:r>
      <w:proofErr w:type="spellStart"/>
      <w:r w:rsidRPr="00AF3FBA">
        <w:rPr>
          <w:bCs/>
          <w:i/>
          <w:iCs/>
          <w:sz w:val="26"/>
          <w:szCs w:val="26"/>
        </w:rPr>
        <w:t>Doing</w:t>
      </w:r>
      <w:proofErr w:type="spellEnd"/>
      <w:r w:rsidRPr="00AF3FBA">
        <w:rPr>
          <w:bCs/>
          <w:i/>
          <w:iCs/>
          <w:sz w:val="26"/>
          <w:szCs w:val="26"/>
        </w:rPr>
        <w:t xml:space="preserve"> </w:t>
      </w:r>
      <w:proofErr w:type="spellStart"/>
      <w:r w:rsidRPr="00AF3FBA">
        <w:rPr>
          <w:bCs/>
          <w:i/>
          <w:iCs/>
          <w:sz w:val="26"/>
          <w:szCs w:val="26"/>
        </w:rPr>
        <w:t>Business</w:t>
      </w:r>
      <w:proofErr w:type="spellEnd"/>
      <w:r w:rsidRPr="00AF3FBA">
        <w:rPr>
          <w:bCs/>
          <w:sz w:val="26"/>
          <w:szCs w:val="26"/>
        </w:rPr>
        <w:t>” sadaļas par būvniecības procesu novērtējumu, tika prezentēts Padomes  sēdē (LBP 28.05.2020. prot. Nr.6, 2.§)</w:t>
      </w:r>
      <w:r w:rsidR="00E37FA4">
        <w:rPr>
          <w:bCs/>
          <w:sz w:val="26"/>
          <w:szCs w:val="26"/>
        </w:rPr>
        <w:t>.</w:t>
      </w:r>
    </w:p>
    <w:p w14:paraId="2C726FA6" w14:textId="42330D70" w:rsidR="0015299B" w:rsidRPr="00AF3FBA" w:rsidRDefault="0015299B" w:rsidP="00E37FA4">
      <w:pPr>
        <w:spacing w:after="120"/>
        <w:ind w:firstLine="720"/>
        <w:jc w:val="both"/>
        <w:rPr>
          <w:bCs/>
          <w:sz w:val="26"/>
          <w:szCs w:val="26"/>
        </w:rPr>
      </w:pPr>
      <w:r w:rsidRPr="00AF3FBA">
        <w:rPr>
          <w:bCs/>
          <w:sz w:val="26"/>
          <w:szCs w:val="26"/>
        </w:rPr>
        <w:t>Pētnieki rekomendē</w:t>
      </w:r>
      <w:r w:rsidR="00E37FA4">
        <w:rPr>
          <w:bCs/>
          <w:sz w:val="26"/>
          <w:szCs w:val="26"/>
        </w:rPr>
        <w:t xml:space="preserve">ja, </w:t>
      </w:r>
      <w:r w:rsidRPr="00AF3FBA">
        <w:rPr>
          <w:bCs/>
          <w:sz w:val="26"/>
          <w:szCs w:val="26"/>
        </w:rPr>
        <w:t>likumdošanā reglamentēto procedūru skaitu būvniecībai Latvijā</w:t>
      </w:r>
      <w:r w:rsidR="00E37FA4">
        <w:rPr>
          <w:bCs/>
          <w:sz w:val="26"/>
          <w:szCs w:val="26"/>
        </w:rPr>
        <w:t>,</w:t>
      </w:r>
      <w:r w:rsidRPr="00AF3FBA">
        <w:rPr>
          <w:bCs/>
          <w:sz w:val="26"/>
          <w:szCs w:val="26"/>
        </w:rPr>
        <w:t xml:space="preserve"> samazināt no 233 dienām uz 66 dienām, galvenokārt </w:t>
      </w:r>
      <w:r w:rsidRPr="00AF3FBA">
        <w:rPr>
          <w:bCs/>
          <w:sz w:val="26"/>
          <w:szCs w:val="26"/>
        </w:rPr>
        <w:lastRenderedPageBreak/>
        <w:t xml:space="preserve">likumdošanu pielāgojot Pasaules bankas indeksa noteikšanas metodoloģijai, jo procedūru daudzums kopumā neatšķiras no citās valstīs noteiktā, atšķirības ir tajā, kā tas atspoguļots likumdošanā. </w:t>
      </w:r>
    </w:p>
    <w:p w14:paraId="3D320D72" w14:textId="1037AD94" w:rsidR="0015299B" w:rsidRPr="00AF3FBA" w:rsidRDefault="0015299B" w:rsidP="00E37FA4">
      <w:pPr>
        <w:spacing w:after="120"/>
        <w:jc w:val="both"/>
        <w:rPr>
          <w:sz w:val="26"/>
          <w:szCs w:val="26"/>
        </w:rPr>
      </w:pPr>
      <w:r w:rsidRPr="00AF3FBA">
        <w:rPr>
          <w:bCs/>
          <w:sz w:val="26"/>
          <w:szCs w:val="26"/>
        </w:rPr>
        <w:tab/>
        <w:t xml:space="preserve">Padome kritiski uztvēra pētījuma secinājumus un priekšlikumus normatīvā regulējuma pilnveidošanai. EM norādīja, ka </w:t>
      </w:r>
      <w:r w:rsidRPr="00E37FA4">
        <w:rPr>
          <w:bCs/>
          <w:sz w:val="26"/>
          <w:szCs w:val="26"/>
        </w:rPr>
        <w:t>n</w:t>
      </w:r>
      <w:r w:rsidRPr="00AF3FBA">
        <w:rPr>
          <w:sz w:val="26"/>
          <w:szCs w:val="26"/>
        </w:rPr>
        <w:t>o procesu viedokļa</w:t>
      </w:r>
      <w:r w:rsidR="00E37FA4">
        <w:rPr>
          <w:sz w:val="26"/>
          <w:szCs w:val="26"/>
        </w:rPr>
        <w:t xml:space="preserve">, </w:t>
      </w:r>
      <w:proofErr w:type="spellStart"/>
      <w:r w:rsidR="00E37FA4">
        <w:rPr>
          <w:sz w:val="26"/>
          <w:szCs w:val="26"/>
        </w:rPr>
        <w:t>Ltavija</w:t>
      </w:r>
      <w:proofErr w:type="spellEnd"/>
      <w:r w:rsidRPr="00AF3FBA">
        <w:rPr>
          <w:sz w:val="26"/>
          <w:szCs w:val="26"/>
        </w:rPr>
        <w:t xml:space="preserve"> sliktāki kā kaimiņi un apšaubīja vai eksperti, kas sniedza atbildes, pārzina būvniecības procesu. Tika norādīts, ka liela nozīme ir arī būvvalžu darbībai un ka šis būs pirmais gads, kad BIS varēsim novērtēt patieso procesu ilgumu. EM vēlējās zināt vai Padome priekšlikumus atbalsta, jo ministrijai nav skaidrs kā tos izmantot.</w:t>
      </w:r>
    </w:p>
    <w:p w14:paraId="443A9599" w14:textId="77777777" w:rsidR="0015299B" w:rsidRPr="00AF3FBA" w:rsidRDefault="0015299B" w:rsidP="00E37FA4">
      <w:pPr>
        <w:spacing w:after="120"/>
        <w:ind w:firstLine="720"/>
        <w:jc w:val="both"/>
        <w:rPr>
          <w:sz w:val="26"/>
          <w:szCs w:val="26"/>
        </w:rPr>
      </w:pPr>
      <w:r w:rsidRPr="00AF3FBA">
        <w:rPr>
          <w:bCs/>
          <w:sz w:val="26"/>
          <w:szCs w:val="26"/>
        </w:rPr>
        <w:t>Padome vienojās</w:t>
      </w:r>
      <w:r w:rsidRPr="00AF3FBA">
        <w:rPr>
          <w:b/>
          <w:sz w:val="26"/>
          <w:szCs w:val="26"/>
        </w:rPr>
        <w:t xml:space="preserve"> </w:t>
      </w:r>
      <w:r w:rsidRPr="00AF3FBA">
        <w:rPr>
          <w:sz w:val="26"/>
          <w:szCs w:val="26"/>
        </w:rPr>
        <w:t>priekšlikumus ņemt vērā strādājot pie Būvniecības likuma un VBN grozījumiem.</w:t>
      </w:r>
      <w:r w:rsidRPr="00AF3FBA">
        <w:rPr>
          <w:b/>
          <w:sz w:val="26"/>
          <w:szCs w:val="26"/>
        </w:rPr>
        <w:t xml:space="preserve"> </w:t>
      </w:r>
    </w:p>
    <w:p w14:paraId="4DDE4F05" w14:textId="60D69691" w:rsidR="003F7AB9" w:rsidRPr="00AF3FBA" w:rsidRDefault="000F39EF" w:rsidP="00196A69">
      <w:pPr>
        <w:pStyle w:val="Heading2"/>
        <w:numPr>
          <w:ilvl w:val="1"/>
          <w:numId w:val="14"/>
        </w:numPr>
        <w:rPr>
          <w:b/>
          <w:bCs/>
        </w:rPr>
      </w:pPr>
      <w:r w:rsidRPr="00AF3FBA">
        <w:rPr>
          <w:rStyle w:val="Heading2Char"/>
          <w:b/>
          <w:bCs/>
          <w:color w:val="006666"/>
        </w:rPr>
        <w:t>E</w:t>
      </w:r>
      <w:r w:rsidR="003F7AB9" w:rsidRPr="00AF3FBA">
        <w:rPr>
          <w:rStyle w:val="Heading2Char"/>
          <w:b/>
          <w:bCs/>
          <w:color w:val="006666"/>
        </w:rPr>
        <w:t>kspertu deleģēšan</w:t>
      </w:r>
      <w:r w:rsidRPr="00AF3FBA">
        <w:rPr>
          <w:rStyle w:val="Heading2Char"/>
          <w:b/>
          <w:bCs/>
          <w:color w:val="006666"/>
        </w:rPr>
        <w:t xml:space="preserve">a </w:t>
      </w:r>
      <w:r w:rsidR="003F7AB9" w:rsidRPr="00AF3FBA">
        <w:rPr>
          <w:rStyle w:val="Heading2Char"/>
          <w:b/>
          <w:bCs/>
          <w:color w:val="006666"/>
        </w:rPr>
        <w:t>Iepirkumu uzraudzības birojam (IUB</w:t>
      </w:r>
      <w:r w:rsidR="003F7AB9" w:rsidRPr="00AF3FBA">
        <w:rPr>
          <w:b/>
          <w:bCs/>
        </w:rPr>
        <w:t>).</w:t>
      </w:r>
    </w:p>
    <w:p w14:paraId="648A5E90" w14:textId="77777777" w:rsidR="003F7AB9" w:rsidRPr="00AF3FBA" w:rsidRDefault="003F7AB9" w:rsidP="003F7AB9">
      <w:pPr>
        <w:ind w:left="720" w:hanging="720"/>
        <w:jc w:val="both"/>
        <w:rPr>
          <w:b/>
          <w:sz w:val="26"/>
          <w:szCs w:val="26"/>
        </w:rPr>
      </w:pPr>
    </w:p>
    <w:p w14:paraId="2B5A9BCC" w14:textId="3766BDB5" w:rsidR="003F7AB9" w:rsidRPr="00AF3FBA" w:rsidRDefault="004D38DE" w:rsidP="003F7AB9">
      <w:pPr>
        <w:pStyle w:val="BodyTextIndent2"/>
        <w:spacing w:after="0" w:line="240" w:lineRule="auto"/>
        <w:ind w:left="0"/>
        <w:jc w:val="both"/>
        <w:rPr>
          <w:sz w:val="28"/>
          <w:szCs w:val="28"/>
        </w:rPr>
      </w:pPr>
      <w:r w:rsidRPr="00AF3FBA">
        <w:rPr>
          <w:sz w:val="26"/>
          <w:szCs w:val="26"/>
        </w:rPr>
        <w:t xml:space="preserve"> </w:t>
      </w:r>
      <w:r w:rsidRPr="00AF3FBA">
        <w:rPr>
          <w:sz w:val="26"/>
          <w:szCs w:val="26"/>
        </w:rPr>
        <w:tab/>
      </w:r>
      <w:r w:rsidR="003F7AB9" w:rsidRPr="00E37FA4">
        <w:rPr>
          <w:sz w:val="26"/>
          <w:szCs w:val="26"/>
        </w:rPr>
        <w:t>IUB lūdz</w:t>
      </w:r>
      <w:r w:rsidRPr="00E37FA4">
        <w:rPr>
          <w:sz w:val="26"/>
          <w:szCs w:val="26"/>
        </w:rPr>
        <w:t>a</w:t>
      </w:r>
      <w:r w:rsidR="003F7AB9" w:rsidRPr="00E37FA4">
        <w:rPr>
          <w:sz w:val="26"/>
          <w:szCs w:val="26"/>
        </w:rPr>
        <w:t xml:space="preserve"> izskatīt iespēju pilnvarot savas nozares pārstāvjus (attiecīgo jomu ekspertus), gan dalībai IUB iesniegumu izskatīšanas sēdēs, gan atzinuma sniegšanai par atsevišķiem specifiskiem jautājumiem.</w:t>
      </w:r>
      <w:r w:rsidR="000F39EF" w:rsidRPr="00E37FA4">
        <w:rPr>
          <w:sz w:val="26"/>
          <w:szCs w:val="26"/>
        </w:rPr>
        <w:t xml:space="preserve"> Padomē pārstāvētās organizācijas deleģēja savus speciālistus</w:t>
      </w:r>
      <w:r w:rsidR="000F39EF" w:rsidRPr="00AF3FBA">
        <w:rPr>
          <w:rStyle w:val="FootnoteReference"/>
          <w:sz w:val="28"/>
          <w:szCs w:val="28"/>
        </w:rPr>
        <w:footnoteReference w:id="17"/>
      </w:r>
      <w:r w:rsidR="000F39EF" w:rsidRPr="00AF3FBA">
        <w:rPr>
          <w:sz w:val="28"/>
          <w:szCs w:val="28"/>
        </w:rPr>
        <w:t xml:space="preserve">. </w:t>
      </w:r>
      <w:r w:rsidRPr="00AF3FBA">
        <w:rPr>
          <w:sz w:val="28"/>
          <w:szCs w:val="28"/>
        </w:rPr>
        <w:t xml:space="preserve"> </w:t>
      </w:r>
    </w:p>
    <w:p w14:paraId="4E17A0A6" w14:textId="40CD9457" w:rsidR="003F7AB9" w:rsidRPr="00AF3FBA" w:rsidRDefault="003F7AB9" w:rsidP="003F7AB9">
      <w:pPr>
        <w:ind w:left="720" w:hanging="720"/>
        <w:jc w:val="both"/>
        <w:rPr>
          <w:b/>
          <w:sz w:val="26"/>
          <w:szCs w:val="26"/>
        </w:rPr>
      </w:pPr>
    </w:p>
    <w:p w14:paraId="2395D1BA" w14:textId="77777777" w:rsidR="005C465E" w:rsidRPr="00AF3FBA" w:rsidRDefault="005C465E" w:rsidP="005C465E">
      <w:pPr>
        <w:pStyle w:val="Heading2"/>
        <w:rPr>
          <w:b/>
          <w:bCs/>
          <w:color w:val="006666"/>
        </w:rPr>
      </w:pPr>
      <w:r w:rsidRPr="00AF3FBA">
        <w:rPr>
          <w:b/>
          <w:bCs/>
          <w:color w:val="006666"/>
        </w:rPr>
        <w:t>6.4.</w:t>
      </w:r>
      <w:r w:rsidR="00481318" w:rsidRPr="00AF3FBA">
        <w:rPr>
          <w:b/>
          <w:bCs/>
          <w:color w:val="006666"/>
        </w:rPr>
        <w:tab/>
      </w:r>
      <w:r w:rsidRPr="00AF3FBA">
        <w:rPr>
          <w:b/>
          <w:bCs/>
          <w:color w:val="006666"/>
        </w:rPr>
        <w:t xml:space="preserve">Tikšanās ar Rīgas Domes pārstāvjiem </w:t>
      </w:r>
    </w:p>
    <w:p w14:paraId="57F128D1" w14:textId="7D2C9441" w:rsidR="00481318" w:rsidRPr="00AF3FBA" w:rsidRDefault="00481318" w:rsidP="005C465E">
      <w:pPr>
        <w:rPr>
          <w:sz w:val="26"/>
          <w:szCs w:val="26"/>
        </w:rPr>
      </w:pPr>
      <w:r w:rsidRPr="00AF3FBA">
        <w:rPr>
          <w:sz w:val="26"/>
          <w:szCs w:val="26"/>
        </w:rPr>
        <w:t xml:space="preserve">       </w:t>
      </w:r>
      <w:r w:rsidRPr="00AF3FBA">
        <w:rPr>
          <w:sz w:val="26"/>
          <w:szCs w:val="26"/>
        </w:rPr>
        <w:tab/>
      </w:r>
      <w:r w:rsidRPr="00AF3FBA">
        <w:rPr>
          <w:sz w:val="26"/>
          <w:szCs w:val="26"/>
        </w:rPr>
        <w:tab/>
        <w:t xml:space="preserve">            </w:t>
      </w:r>
      <w:r w:rsidRPr="00AF3FBA">
        <w:rPr>
          <w:sz w:val="26"/>
          <w:szCs w:val="26"/>
        </w:rPr>
        <w:tab/>
      </w:r>
      <w:r w:rsidRPr="00AF3FBA">
        <w:rPr>
          <w:sz w:val="26"/>
          <w:szCs w:val="26"/>
        </w:rPr>
        <w:tab/>
      </w:r>
    </w:p>
    <w:p w14:paraId="59B7C6A5" w14:textId="54E2C5CD" w:rsidR="00481318" w:rsidRPr="00AF3FBA" w:rsidRDefault="00ED7742" w:rsidP="00E37FA4">
      <w:pPr>
        <w:pStyle w:val="ListParagraph"/>
        <w:spacing w:after="120"/>
        <w:ind w:left="0"/>
        <w:jc w:val="both"/>
        <w:rPr>
          <w:sz w:val="26"/>
          <w:szCs w:val="26"/>
          <w:lang w:val="lv-LV"/>
        </w:rPr>
      </w:pPr>
      <w:r w:rsidRPr="00AF3FBA">
        <w:rPr>
          <w:sz w:val="26"/>
          <w:szCs w:val="26"/>
          <w:lang w:val="lv-LV"/>
        </w:rPr>
        <w:t>Padome</w:t>
      </w:r>
      <w:r w:rsidR="00481318" w:rsidRPr="00AF3FBA">
        <w:rPr>
          <w:sz w:val="26"/>
          <w:szCs w:val="26"/>
          <w:lang w:val="lv-LV"/>
        </w:rPr>
        <w:t xml:space="preserve"> aicin</w:t>
      </w:r>
      <w:r w:rsidR="008C3FBD" w:rsidRPr="00AF3FBA">
        <w:rPr>
          <w:sz w:val="26"/>
          <w:szCs w:val="26"/>
          <w:lang w:val="lv-LV"/>
        </w:rPr>
        <w:t>āja</w:t>
      </w:r>
      <w:r w:rsidR="00481318" w:rsidRPr="00AF3FBA">
        <w:rPr>
          <w:sz w:val="26"/>
          <w:szCs w:val="26"/>
          <w:lang w:val="lv-LV"/>
        </w:rPr>
        <w:t xml:space="preserve"> Rīgas Domes pārstāvjus</w:t>
      </w:r>
      <w:r w:rsidRPr="00AF3FBA">
        <w:rPr>
          <w:sz w:val="26"/>
          <w:szCs w:val="26"/>
          <w:lang w:val="lv-LV"/>
        </w:rPr>
        <w:t xml:space="preserve">, lai </w:t>
      </w:r>
      <w:r w:rsidR="00481318" w:rsidRPr="00AF3FBA">
        <w:rPr>
          <w:sz w:val="26"/>
          <w:szCs w:val="26"/>
          <w:lang w:val="lv-LV"/>
        </w:rPr>
        <w:t>informēt</w:t>
      </w:r>
      <w:r w:rsidRPr="00AF3FBA">
        <w:rPr>
          <w:sz w:val="26"/>
          <w:szCs w:val="26"/>
          <w:lang w:val="lv-LV"/>
        </w:rPr>
        <w:t>u P</w:t>
      </w:r>
      <w:r w:rsidR="00481318" w:rsidRPr="00AF3FBA">
        <w:rPr>
          <w:sz w:val="26"/>
          <w:szCs w:val="26"/>
          <w:lang w:val="lv-LV"/>
        </w:rPr>
        <w:t xml:space="preserve">adomi par </w:t>
      </w:r>
      <w:r w:rsidR="008C3FBD" w:rsidRPr="00AF3FBA">
        <w:rPr>
          <w:sz w:val="26"/>
          <w:szCs w:val="26"/>
          <w:lang w:val="lv-LV"/>
        </w:rPr>
        <w:t xml:space="preserve">Rīgas nekustāmā īpašuma attīstības plāniem Rīgā 2021.-2023.gadā un </w:t>
      </w:r>
      <w:r w:rsidR="00481318" w:rsidRPr="00AF3FBA">
        <w:rPr>
          <w:sz w:val="26"/>
          <w:szCs w:val="26"/>
          <w:lang w:val="lv-LV"/>
        </w:rPr>
        <w:t>plāniem būvniecības procesa virzības uzlabošanā, būvvaldes darbību un investīcijām būvniecībā</w:t>
      </w:r>
      <w:r w:rsidR="008C3FBD" w:rsidRPr="00AF3FBA">
        <w:rPr>
          <w:sz w:val="26"/>
          <w:szCs w:val="26"/>
          <w:lang w:val="lv-LV"/>
        </w:rPr>
        <w:t xml:space="preserve"> (LBP 05.11.2020. sēdes prot.</w:t>
      </w:r>
      <w:r w:rsidR="008C3FBD" w:rsidRPr="00AF3FBA">
        <w:rPr>
          <w:bCs/>
          <w:sz w:val="26"/>
          <w:szCs w:val="26"/>
          <w:lang w:val="lv-LV"/>
        </w:rPr>
        <w:t xml:space="preserve"> Nr.11, 1</w:t>
      </w:r>
      <w:r w:rsidR="008C3FBD" w:rsidRPr="00E37FA4">
        <w:rPr>
          <w:color w:val="000000"/>
          <w:sz w:val="26"/>
          <w:szCs w:val="26"/>
          <w:lang w:val="lv-LV"/>
        </w:rPr>
        <w:t>§)</w:t>
      </w:r>
      <w:r w:rsidR="00481318" w:rsidRPr="00E37FA4">
        <w:rPr>
          <w:sz w:val="26"/>
          <w:szCs w:val="26"/>
          <w:lang w:val="lv-LV"/>
        </w:rPr>
        <w:t>.</w:t>
      </w:r>
      <w:r w:rsidRPr="00E37FA4">
        <w:rPr>
          <w:sz w:val="26"/>
          <w:szCs w:val="26"/>
          <w:lang w:val="lv-LV"/>
        </w:rPr>
        <w:t xml:space="preserve"> </w:t>
      </w:r>
      <w:r w:rsidRPr="00AF3FBA">
        <w:rPr>
          <w:sz w:val="26"/>
          <w:szCs w:val="26"/>
          <w:lang w:val="lv-LV"/>
        </w:rPr>
        <w:t xml:space="preserve">Sēdē piedalījās </w:t>
      </w:r>
      <w:r w:rsidRPr="00AF3FBA">
        <w:rPr>
          <w:color w:val="212121"/>
          <w:sz w:val="26"/>
          <w:szCs w:val="26"/>
          <w:lang w:val="lv-LV"/>
        </w:rPr>
        <w:t>Rīgas Dome</w:t>
      </w:r>
      <w:r w:rsidRPr="00AF3FBA">
        <w:rPr>
          <w:sz w:val="26"/>
          <w:szCs w:val="26"/>
          <w:lang w:val="lv-LV"/>
        </w:rPr>
        <w:t xml:space="preserve"> priekšsēdētāja vietnieks Vilnis Ķirsis, Pilsētas attīstības komitejas vadītāja Inese Andersone un Būvvaldes vadītāja pienākumu izpildītājs Jānis </w:t>
      </w:r>
      <w:proofErr w:type="spellStart"/>
      <w:r w:rsidRPr="00AF3FBA">
        <w:rPr>
          <w:sz w:val="26"/>
          <w:szCs w:val="26"/>
          <w:lang w:val="lv-LV"/>
        </w:rPr>
        <w:t>Belkovskis</w:t>
      </w:r>
      <w:proofErr w:type="spellEnd"/>
      <w:r w:rsidR="008C3FBD" w:rsidRPr="00AF3FBA">
        <w:rPr>
          <w:sz w:val="26"/>
          <w:szCs w:val="26"/>
          <w:lang w:val="lv-LV"/>
        </w:rPr>
        <w:t xml:space="preserve"> un atbildēja uz Padomi interesējošiem jautājumiem par plānotajām reformām un būvvaldes darbu, kā arī investīcijām būvniecībā. Rīgas Domes pārstāvji norādīja lielāka skaidrība par plāniem, kas tiks realizēti, varētu būt pēc pusgada.</w:t>
      </w:r>
    </w:p>
    <w:p w14:paraId="5EA30DB7" w14:textId="4176DBA5" w:rsidR="00EC44B5" w:rsidRPr="00AF3FBA" w:rsidRDefault="00EC44B5" w:rsidP="00E37FA4">
      <w:pPr>
        <w:spacing w:after="120"/>
        <w:ind w:firstLine="567"/>
        <w:jc w:val="both"/>
        <w:rPr>
          <w:sz w:val="26"/>
          <w:szCs w:val="26"/>
        </w:rPr>
      </w:pPr>
      <w:proofErr w:type="spellStart"/>
      <w:r w:rsidRPr="00AF3FBA">
        <w:rPr>
          <w:sz w:val="26"/>
          <w:szCs w:val="26"/>
        </w:rPr>
        <w:t>V.Ķirsis</w:t>
      </w:r>
      <w:proofErr w:type="spellEnd"/>
      <w:r w:rsidRPr="00AF3FBA">
        <w:rPr>
          <w:sz w:val="26"/>
          <w:szCs w:val="26"/>
        </w:rPr>
        <w:t xml:space="preserve"> pauda gatavību </w:t>
      </w:r>
      <w:r w:rsidR="00481318" w:rsidRPr="00AF3FBA">
        <w:rPr>
          <w:sz w:val="26"/>
          <w:szCs w:val="26"/>
        </w:rPr>
        <w:t>regulāri tikties ar Padomi, lai runātu par aktuālajiem jautājumiem</w:t>
      </w:r>
      <w:r w:rsidR="00481318" w:rsidRPr="00AF3FBA">
        <w:rPr>
          <w:b/>
          <w:bCs/>
          <w:sz w:val="26"/>
          <w:szCs w:val="26"/>
        </w:rPr>
        <w:t>.</w:t>
      </w:r>
      <w:r w:rsidRPr="00AF3FBA">
        <w:rPr>
          <w:b/>
          <w:bCs/>
          <w:sz w:val="26"/>
          <w:szCs w:val="26"/>
        </w:rPr>
        <w:t xml:space="preserve"> </w:t>
      </w:r>
      <w:proofErr w:type="spellStart"/>
      <w:r w:rsidR="00481318" w:rsidRPr="00AF3FBA">
        <w:rPr>
          <w:sz w:val="26"/>
          <w:szCs w:val="26"/>
        </w:rPr>
        <w:t>I.Andersone</w:t>
      </w:r>
      <w:proofErr w:type="spellEnd"/>
      <w:r w:rsidR="00481318" w:rsidRPr="00AF3FBA">
        <w:rPr>
          <w:sz w:val="26"/>
          <w:szCs w:val="26"/>
        </w:rPr>
        <w:t xml:space="preserve"> plāno uzsvaru likt uz godīgiem iepirkumiem, skatīsies, kur ir vājās vietas un aicin</w:t>
      </w:r>
      <w:r w:rsidR="00E37FA4">
        <w:rPr>
          <w:sz w:val="26"/>
          <w:szCs w:val="26"/>
        </w:rPr>
        <w:t>āja</w:t>
      </w:r>
      <w:r w:rsidR="00481318" w:rsidRPr="00AF3FBA">
        <w:rPr>
          <w:sz w:val="26"/>
          <w:szCs w:val="26"/>
        </w:rPr>
        <w:t xml:space="preserve"> Padom</w:t>
      </w:r>
      <w:r w:rsidR="00E37FA4">
        <w:rPr>
          <w:sz w:val="26"/>
          <w:szCs w:val="26"/>
        </w:rPr>
        <w:t>es locekļus</w:t>
      </w:r>
      <w:r w:rsidR="00481318" w:rsidRPr="00AF3FBA">
        <w:rPr>
          <w:sz w:val="26"/>
          <w:szCs w:val="26"/>
        </w:rPr>
        <w:t>, kā industrijas pārstāvjus</w:t>
      </w:r>
      <w:r w:rsidR="00E37FA4">
        <w:rPr>
          <w:sz w:val="26"/>
          <w:szCs w:val="26"/>
        </w:rPr>
        <w:t>,</w:t>
      </w:r>
      <w:r w:rsidR="00481318" w:rsidRPr="00AF3FBA">
        <w:rPr>
          <w:sz w:val="26"/>
          <w:szCs w:val="26"/>
        </w:rPr>
        <w:t xml:space="preserve"> nākt uz sarunu un norādīt, kas būtu jāuzlabo. </w:t>
      </w:r>
      <w:proofErr w:type="spellStart"/>
      <w:r w:rsidR="00481318" w:rsidRPr="00E37FA4">
        <w:rPr>
          <w:sz w:val="26"/>
          <w:szCs w:val="26"/>
        </w:rPr>
        <w:t>J.Belkovskis</w:t>
      </w:r>
      <w:proofErr w:type="spellEnd"/>
      <w:r w:rsidR="00481318" w:rsidRPr="00AF3FBA">
        <w:rPr>
          <w:sz w:val="26"/>
          <w:szCs w:val="26"/>
        </w:rPr>
        <w:t xml:space="preserve"> </w:t>
      </w:r>
      <w:r w:rsidRPr="00AF3FBA">
        <w:rPr>
          <w:sz w:val="26"/>
          <w:szCs w:val="26"/>
        </w:rPr>
        <w:t>Padomi informēja par plānotajām reformām Rīgas pilsētas būvvaldē.</w:t>
      </w:r>
    </w:p>
    <w:p w14:paraId="70A14B4A" w14:textId="71EE5F91" w:rsidR="00481318" w:rsidRPr="00AF3FBA" w:rsidRDefault="00EC44B5" w:rsidP="00204C57">
      <w:pPr>
        <w:spacing w:after="120"/>
        <w:ind w:firstLine="567"/>
        <w:jc w:val="both"/>
        <w:rPr>
          <w:sz w:val="26"/>
          <w:szCs w:val="26"/>
        </w:rPr>
      </w:pPr>
      <w:r w:rsidRPr="00204C57">
        <w:rPr>
          <w:sz w:val="26"/>
          <w:szCs w:val="26"/>
        </w:rPr>
        <w:t>Padome izteica savus komentārus par Rīgas domes plāniem</w:t>
      </w:r>
      <w:r w:rsidR="00204C57">
        <w:rPr>
          <w:sz w:val="26"/>
          <w:szCs w:val="26"/>
        </w:rPr>
        <w:t>.</w:t>
      </w:r>
      <w:r w:rsidRPr="00204C57">
        <w:rPr>
          <w:b/>
          <w:bCs/>
          <w:sz w:val="26"/>
          <w:szCs w:val="26"/>
        </w:rPr>
        <w:t xml:space="preserve"> </w:t>
      </w:r>
      <w:r w:rsidRPr="00204C57">
        <w:rPr>
          <w:sz w:val="26"/>
          <w:szCs w:val="26"/>
        </w:rPr>
        <w:t>Rīgas Domes pārstāvji</w:t>
      </w:r>
      <w:r w:rsidR="00481318" w:rsidRPr="00AF3FBA">
        <w:rPr>
          <w:sz w:val="26"/>
          <w:szCs w:val="26"/>
        </w:rPr>
        <w:t xml:space="preserve"> piekr</w:t>
      </w:r>
      <w:r w:rsidR="00204C57">
        <w:rPr>
          <w:sz w:val="26"/>
          <w:szCs w:val="26"/>
        </w:rPr>
        <w:t>ita</w:t>
      </w:r>
      <w:r w:rsidR="00481318" w:rsidRPr="00AF3FBA">
        <w:rPr>
          <w:sz w:val="26"/>
          <w:szCs w:val="26"/>
        </w:rPr>
        <w:t xml:space="preserve"> sadarbībai </w:t>
      </w:r>
      <w:r w:rsidRPr="00AF3FBA">
        <w:rPr>
          <w:sz w:val="26"/>
          <w:szCs w:val="26"/>
        </w:rPr>
        <w:t xml:space="preserve">ar Padomi </w:t>
      </w:r>
      <w:r w:rsidR="00481318" w:rsidRPr="00AF3FBA">
        <w:rPr>
          <w:sz w:val="26"/>
          <w:szCs w:val="26"/>
        </w:rPr>
        <w:t>dažādos jautājumos un aicin</w:t>
      </w:r>
      <w:r w:rsidR="00204C57">
        <w:rPr>
          <w:sz w:val="26"/>
          <w:szCs w:val="26"/>
        </w:rPr>
        <w:t>āja</w:t>
      </w:r>
      <w:r w:rsidR="00481318" w:rsidRPr="00AF3FBA">
        <w:rPr>
          <w:sz w:val="26"/>
          <w:szCs w:val="26"/>
        </w:rPr>
        <w:t xml:space="preserve"> organizēt tematiskas saruna, par to kādi uzlabojumi būtu vajadzīgi būvniecības sektoram, lai uzņēmumiem būtu ērtāk strādāt, lai pašvaldība un iedzīvotāji būtu apmierināti. </w:t>
      </w:r>
    </w:p>
    <w:p w14:paraId="3C0A4F9B" w14:textId="474C7222" w:rsidR="00481318" w:rsidRPr="00AF3FBA" w:rsidRDefault="00EC44B5" w:rsidP="00204C57">
      <w:pPr>
        <w:spacing w:after="120"/>
        <w:ind w:left="567"/>
        <w:jc w:val="both"/>
        <w:rPr>
          <w:b/>
          <w:sz w:val="26"/>
          <w:szCs w:val="26"/>
        </w:rPr>
      </w:pPr>
      <w:r w:rsidRPr="00AF3FBA">
        <w:rPr>
          <w:bCs/>
          <w:sz w:val="26"/>
          <w:szCs w:val="26"/>
        </w:rPr>
        <w:t>Abas puse vienojās o</w:t>
      </w:r>
      <w:r w:rsidR="00481318" w:rsidRPr="00AF3FBA">
        <w:rPr>
          <w:bCs/>
          <w:sz w:val="26"/>
          <w:szCs w:val="26"/>
        </w:rPr>
        <w:t xml:space="preserve">rganizēt atkārtotu tikšanos nākamā gada sākumā. </w:t>
      </w:r>
    </w:p>
    <w:p w14:paraId="29C0928B" w14:textId="38797FF0" w:rsidR="00481318" w:rsidRPr="00AF3FBA" w:rsidRDefault="00481318" w:rsidP="003F7AB9">
      <w:pPr>
        <w:ind w:left="720" w:hanging="720"/>
        <w:jc w:val="both"/>
        <w:rPr>
          <w:b/>
          <w:sz w:val="26"/>
          <w:szCs w:val="26"/>
        </w:rPr>
      </w:pPr>
    </w:p>
    <w:p w14:paraId="4994F6D3" w14:textId="0F89647D" w:rsidR="00EB0F84" w:rsidRPr="00AF3FBA" w:rsidRDefault="005C465E" w:rsidP="00481318">
      <w:pPr>
        <w:jc w:val="both"/>
        <w:rPr>
          <w:color w:val="006666"/>
          <w:sz w:val="26"/>
          <w:szCs w:val="26"/>
        </w:rPr>
      </w:pPr>
      <w:r w:rsidRPr="00AF3FBA">
        <w:rPr>
          <w:rStyle w:val="Heading2Char"/>
          <w:b/>
          <w:bCs/>
          <w:color w:val="006666"/>
        </w:rPr>
        <w:t>6</w:t>
      </w:r>
      <w:r w:rsidR="00481318" w:rsidRPr="00AF3FBA">
        <w:rPr>
          <w:rStyle w:val="Heading2Char"/>
          <w:b/>
          <w:bCs/>
          <w:color w:val="006666"/>
        </w:rPr>
        <w:t>.</w:t>
      </w:r>
      <w:r w:rsidRPr="00AF3FBA">
        <w:rPr>
          <w:rStyle w:val="Heading2Char"/>
          <w:b/>
          <w:bCs/>
          <w:color w:val="006666"/>
        </w:rPr>
        <w:t>5</w:t>
      </w:r>
      <w:r w:rsidR="00481318" w:rsidRPr="00AF3FBA">
        <w:rPr>
          <w:rStyle w:val="Heading2Char"/>
          <w:b/>
          <w:bCs/>
          <w:color w:val="006666"/>
        </w:rPr>
        <w:t xml:space="preserve">. </w:t>
      </w:r>
      <w:r w:rsidR="004C5AE5" w:rsidRPr="00AF3FBA">
        <w:rPr>
          <w:rStyle w:val="Heading2Char"/>
          <w:b/>
          <w:bCs/>
          <w:color w:val="006666"/>
        </w:rPr>
        <w:t xml:space="preserve">Saimniecisko darbību statistiskā klasifikācija </w:t>
      </w:r>
      <w:r w:rsidR="00481318" w:rsidRPr="00AF3FBA">
        <w:rPr>
          <w:rStyle w:val="Heading2Char"/>
          <w:b/>
          <w:bCs/>
          <w:color w:val="006666"/>
        </w:rPr>
        <w:t>NACE kodu pārskatīšan</w:t>
      </w:r>
      <w:r w:rsidR="004C5AE5" w:rsidRPr="00AF3FBA">
        <w:rPr>
          <w:rStyle w:val="Heading2Char"/>
          <w:b/>
          <w:bCs/>
          <w:color w:val="006666"/>
        </w:rPr>
        <w:t>a</w:t>
      </w:r>
      <w:r w:rsidR="00481318" w:rsidRPr="00AF3FBA">
        <w:rPr>
          <w:rStyle w:val="Heading2Char"/>
          <w:b/>
          <w:bCs/>
          <w:color w:val="006666"/>
        </w:rPr>
        <w:t>.</w:t>
      </w:r>
      <w:r w:rsidR="00EC44B5" w:rsidRPr="00AF3FBA">
        <w:rPr>
          <w:color w:val="006666"/>
          <w:sz w:val="26"/>
          <w:szCs w:val="26"/>
        </w:rPr>
        <w:t xml:space="preserve"> </w:t>
      </w:r>
    </w:p>
    <w:p w14:paraId="6AD5B1DF" w14:textId="6D8CB1FC" w:rsidR="00481318" w:rsidRPr="00AF3FBA" w:rsidRDefault="00EC44B5" w:rsidP="00481318">
      <w:pPr>
        <w:jc w:val="both"/>
        <w:rPr>
          <w:b/>
          <w:bCs/>
          <w:sz w:val="26"/>
          <w:szCs w:val="26"/>
        </w:rPr>
      </w:pPr>
      <w:r w:rsidRPr="00AF3FBA">
        <w:rPr>
          <w:sz w:val="26"/>
          <w:szCs w:val="26"/>
        </w:rPr>
        <w:lastRenderedPageBreak/>
        <w:t>(LBP 05.11.2020. sēdes prot.</w:t>
      </w:r>
      <w:r w:rsidRPr="00AF3FBA">
        <w:rPr>
          <w:bCs/>
          <w:sz w:val="26"/>
          <w:szCs w:val="26"/>
        </w:rPr>
        <w:t xml:space="preserve"> Nr.11, 4.</w:t>
      </w:r>
      <w:r w:rsidRPr="00AF3FBA">
        <w:rPr>
          <w:b/>
          <w:bCs/>
          <w:color w:val="000000"/>
          <w:sz w:val="26"/>
          <w:szCs w:val="26"/>
        </w:rPr>
        <w:t>§)</w:t>
      </w:r>
      <w:r w:rsidRPr="00AF3FBA">
        <w:rPr>
          <w:sz w:val="26"/>
          <w:szCs w:val="26"/>
        </w:rPr>
        <w:t>.</w:t>
      </w:r>
    </w:p>
    <w:p w14:paraId="0E2FE272" w14:textId="77777777" w:rsidR="00481318" w:rsidRPr="00AF3FBA" w:rsidRDefault="00481318" w:rsidP="00481318">
      <w:pPr>
        <w:ind w:right="-58"/>
        <w:jc w:val="both"/>
        <w:rPr>
          <w:sz w:val="26"/>
          <w:szCs w:val="26"/>
        </w:rPr>
      </w:pPr>
    </w:p>
    <w:p w14:paraId="196813EC" w14:textId="7D17AC9B" w:rsidR="00481318" w:rsidRPr="00AF3FBA" w:rsidRDefault="00481318" w:rsidP="00481318">
      <w:pPr>
        <w:ind w:right="-58"/>
        <w:jc w:val="both"/>
        <w:rPr>
          <w:sz w:val="26"/>
          <w:szCs w:val="26"/>
        </w:rPr>
      </w:pPr>
      <w:r w:rsidRPr="00AF3FBA">
        <w:rPr>
          <w:sz w:val="26"/>
          <w:szCs w:val="26"/>
        </w:rPr>
        <w:t xml:space="preserve">       ES Statistikas birojs </w:t>
      </w:r>
      <w:proofErr w:type="spellStart"/>
      <w:r w:rsidRPr="00AF3FBA">
        <w:rPr>
          <w:sz w:val="26"/>
          <w:szCs w:val="26"/>
        </w:rPr>
        <w:t>Eurostat</w:t>
      </w:r>
      <w:proofErr w:type="spellEnd"/>
      <w:r w:rsidR="004C5AE5" w:rsidRPr="00AF3FBA">
        <w:rPr>
          <w:sz w:val="26"/>
          <w:szCs w:val="26"/>
        </w:rPr>
        <w:t xml:space="preserve"> ir</w:t>
      </w:r>
      <w:r w:rsidRPr="00AF3FBA">
        <w:rPr>
          <w:sz w:val="26"/>
          <w:szCs w:val="26"/>
        </w:rPr>
        <w:t xml:space="preserve"> pieņēm</w:t>
      </w:r>
      <w:r w:rsidR="004C5AE5" w:rsidRPr="00AF3FBA">
        <w:rPr>
          <w:sz w:val="26"/>
          <w:szCs w:val="26"/>
        </w:rPr>
        <w:t>is</w:t>
      </w:r>
      <w:r w:rsidRPr="00AF3FBA">
        <w:rPr>
          <w:sz w:val="26"/>
          <w:szCs w:val="26"/>
        </w:rPr>
        <w:t xml:space="preserve"> lēmumu veikt Saimniecisko darbību statistiskās klasifikācijas NACE 2. red</w:t>
      </w:r>
      <w:r w:rsidR="004C5AE5" w:rsidRPr="00AF3FBA">
        <w:rPr>
          <w:sz w:val="26"/>
          <w:szCs w:val="26"/>
        </w:rPr>
        <w:t>akcijas</w:t>
      </w:r>
      <w:r w:rsidRPr="00AF3FBA">
        <w:rPr>
          <w:sz w:val="26"/>
          <w:szCs w:val="26"/>
        </w:rPr>
        <w:t xml:space="preserve"> būtisku pārskatīšanu</w:t>
      </w:r>
      <w:r w:rsidR="004C5AE5" w:rsidRPr="00AF3FBA">
        <w:rPr>
          <w:sz w:val="26"/>
          <w:szCs w:val="26"/>
        </w:rPr>
        <w:t>.</w:t>
      </w:r>
      <w:r w:rsidRPr="00AF3FBA">
        <w:rPr>
          <w:sz w:val="26"/>
          <w:szCs w:val="26"/>
        </w:rPr>
        <w:t xml:space="preserve"> </w:t>
      </w:r>
      <w:r w:rsidR="00EC44B5" w:rsidRPr="00AF3FBA">
        <w:rPr>
          <w:sz w:val="26"/>
          <w:szCs w:val="26"/>
        </w:rPr>
        <w:t>C</w:t>
      </w:r>
      <w:r w:rsidR="00E77DDC" w:rsidRPr="00AF3FBA">
        <w:rPr>
          <w:sz w:val="26"/>
          <w:szCs w:val="26"/>
        </w:rPr>
        <w:t xml:space="preserve">SP </w:t>
      </w:r>
      <w:r w:rsidR="00EC44B5" w:rsidRPr="00AF3FBA">
        <w:rPr>
          <w:sz w:val="26"/>
          <w:szCs w:val="26"/>
        </w:rPr>
        <w:t>Uzņēmumu statistikas departamenta Rūpniecības un būvniecības statistikas</w:t>
      </w:r>
      <w:r w:rsidR="00E77DDC" w:rsidRPr="00AF3FBA">
        <w:rPr>
          <w:sz w:val="26"/>
          <w:szCs w:val="26"/>
        </w:rPr>
        <w:t xml:space="preserve"> </w:t>
      </w:r>
      <w:r w:rsidR="00EC44B5" w:rsidRPr="00AF3FBA">
        <w:rPr>
          <w:sz w:val="26"/>
          <w:szCs w:val="26"/>
        </w:rPr>
        <w:t xml:space="preserve">daļas vadītāja </w:t>
      </w:r>
      <w:r w:rsidR="00E77DDC" w:rsidRPr="00AF3FBA">
        <w:rPr>
          <w:bCs/>
          <w:sz w:val="26"/>
          <w:szCs w:val="26"/>
        </w:rPr>
        <w:t>Madara Liepiņa informēja Padomi, ka</w:t>
      </w:r>
      <w:r w:rsidR="00E77DDC" w:rsidRPr="00AF3FBA">
        <w:rPr>
          <w:b/>
          <w:sz w:val="26"/>
          <w:szCs w:val="26"/>
        </w:rPr>
        <w:t xml:space="preserve"> </w:t>
      </w:r>
      <w:r w:rsidRPr="00AF3FBA">
        <w:rPr>
          <w:sz w:val="26"/>
          <w:szCs w:val="26"/>
        </w:rPr>
        <w:t>C</w:t>
      </w:r>
      <w:r w:rsidR="00E77DDC" w:rsidRPr="00AF3FBA">
        <w:rPr>
          <w:sz w:val="26"/>
          <w:szCs w:val="26"/>
        </w:rPr>
        <w:t xml:space="preserve">SP </w:t>
      </w:r>
      <w:r w:rsidRPr="00AF3FBA">
        <w:rPr>
          <w:sz w:val="26"/>
          <w:szCs w:val="26"/>
        </w:rPr>
        <w:t>ir saņēmusi jau pieņemtos un priekšlikumus izmaiņām attiecībā uz NACE klasifikācijas F sadaļu "Būvniecība"</w:t>
      </w:r>
      <w:r w:rsidR="00E77DDC" w:rsidRPr="00AF3FBA">
        <w:rPr>
          <w:sz w:val="26"/>
          <w:szCs w:val="26"/>
        </w:rPr>
        <w:t xml:space="preserve"> un v</w:t>
      </w:r>
      <w:r w:rsidRPr="00AF3FBA">
        <w:rPr>
          <w:sz w:val="26"/>
          <w:szCs w:val="26"/>
        </w:rPr>
        <w:t>ēl</w:t>
      </w:r>
      <w:r w:rsidR="00E77DDC" w:rsidRPr="00AF3FBA">
        <w:rPr>
          <w:sz w:val="26"/>
          <w:szCs w:val="26"/>
        </w:rPr>
        <w:t>ējās</w:t>
      </w:r>
      <w:r w:rsidRPr="00AF3FBA">
        <w:rPr>
          <w:sz w:val="26"/>
          <w:szCs w:val="26"/>
        </w:rPr>
        <w:t xml:space="preserve"> saņemt nozares ekspertu un galveno NACE klasifikācijas lietotāju viedokli par citu ES dalībvalstu izteiktajiem priekšlikumiem NACE klasifikācijas izmaiņām. </w:t>
      </w:r>
    </w:p>
    <w:p w14:paraId="7D485339" w14:textId="70332B35" w:rsidR="00E77DDC" w:rsidRPr="00AF3FBA" w:rsidRDefault="00481318" w:rsidP="00EB0F84">
      <w:pPr>
        <w:ind w:right="-58" w:firstLine="567"/>
        <w:jc w:val="both"/>
        <w:rPr>
          <w:sz w:val="26"/>
          <w:szCs w:val="26"/>
        </w:rPr>
      </w:pPr>
      <w:r w:rsidRPr="00AF3FBA">
        <w:rPr>
          <w:sz w:val="26"/>
          <w:szCs w:val="26"/>
        </w:rPr>
        <w:t>Padome</w:t>
      </w:r>
      <w:r w:rsidR="00E77DDC" w:rsidRPr="00AF3FBA">
        <w:rPr>
          <w:sz w:val="26"/>
          <w:szCs w:val="26"/>
        </w:rPr>
        <w:t xml:space="preserve"> apņēmās </w:t>
      </w:r>
      <w:r w:rsidRPr="00AF3FBA">
        <w:rPr>
          <w:sz w:val="26"/>
          <w:szCs w:val="26"/>
        </w:rPr>
        <w:t>sniegt priekšlikumus</w:t>
      </w:r>
      <w:r w:rsidR="00E77DDC" w:rsidRPr="00AF3FBA">
        <w:rPr>
          <w:sz w:val="26"/>
          <w:szCs w:val="26"/>
        </w:rPr>
        <w:t>.</w:t>
      </w:r>
    </w:p>
    <w:p w14:paraId="50B77D10" w14:textId="7017D148" w:rsidR="00481318" w:rsidRPr="00AF3FBA" w:rsidRDefault="00481318" w:rsidP="00481318">
      <w:pPr>
        <w:ind w:right="-58"/>
        <w:jc w:val="both"/>
        <w:rPr>
          <w:sz w:val="26"/>
          <w:szCs w:val="26"/>
        </w:rPr>
      </w:pPr>
    </w:p>
    <w:p w14:paraId="7C76EEDB" w14:textId="5D417CB6" w:rsidR="008F161B" w:rsidRPr="00204C57" w:rsidRDefault="008F161B" w:rsidP="008F161B">
      <w:pPr>
        <w:pStyle w:val="Heading2"/>
        <w:rPr>
          <w:color w:val="006666"/>
        </w:rPr>
      </w:pPr>
      <w:r w:rsidRPr="00204C57">
        <w:rPr>
          <w:color w:val="006666"/>
        </w:rPr>
        <w:t>6.6. Būvniecības valsts kontroles birojs</w:t>
      </w:r>
    </w:p>
    <w:p w14:paraId="39A5114E" w14:textId="77777777" w:rsidR="008F161B" w:rsidRPr="00AF3FBA" w:rsidRDefault="008F161B" w:rsidP="008F161B"/>
    <w:p w14:paraId="689460BF" w14:textId="6490E0DF" w:rsidR="008F161B" w:rsidRPr="00AF3FBA" w:rsidRDefault="008F161B" w:rsidP="00204C57">
      <w:pPr>
        <w:pStyle w:val="Default"/>
        <w:ind w:firstLine="720"/>
        <w:jc w:val="both"/>
        <w:rPr>
          <w:rFonts w:ascii="Times New Roman" w:hAnsi="Times New Roman" w:cs="Times New Roman"/>
          <w:sz w:val="26"/>
          <w:szCs w:val="26"/>
        </w:rPr>
      </w:pPr>
      <w:r w:rsidRPr="00AF3FBA">
        <w:rPr>
          <w:rFonts w:ascii="Times New Roman" w:hAnsi="Times New Roman" w:cs="Times New Roman"/>
        </w:rPr>
        <w:t xml:space="preserve">BVKB regulāri, visa gada garumā, informēja Padomi par aktualitātēm biroja darbā. Gada nogalē Padome aicināja uz sēdi BVKB vadību, lai informētu Padomi par </w:t>
      </w:r>
      <w:r w:rsidR="006758BF" w:rsidRPr="00AF3FBA">
        <w:rPr>
          <w:rFonts w:ascii="Times New Roman" w:hAnsi="Times New Roman" w:cs="Times New Roman"/>
        </w:rPr>
        <w:t>2020. gad</w:t>
      </w:r>
      <w:r w:rsidRPr="00AF3FBA">
        <w:rPr>
          <w:rFonts w:ascii="Times New Roman" w:hAnsi="Times New Roman" w:cs="Times New Roman"/>
        </w:rPr>
        <w:t xml:space="preserve">ā plānotajiem un paveiktajiem darbiem, kā arī plāniem 2021.gadam (LBP 03.12.2020. sēde prot. Nr.12, </w:t>
      </w:r>
      <w:r w:rsidRPr="00AF3FBA">
        <w:rPr>
          <w:rFonts w:ascii="Times New Roman" w:hAnsi="Times New Roman" w:cs="Times New Roman"/>
          <w:sz w:val="26"/>
          <w:szCs w:val="26"/>
        </w:rPr>
        <w:t>4.§)</w:t>
      </w:r>
      <w:r w:rsidR="00874FF0" w:rsidRPr="00AF3FBA">
        <w:rPr>
          <w:rFonts w:ascii="Times New Roman" w:hAnsi="Times New Roman" w:cs="Times New Roman"/>
          <w:sz w:val="26"/>
          <w:szCs w:val="26"/>
        </w:rPr>
        <w:t>.</w:t>
      </w:r>
    </w:p>
    <w:p w14:paraId="4AB7455D" w14:textId="28076938" w:rsidR="006758BF" w:rsidRPr="00AF3FBA" w:rsidRDefault="00874FF0" w:rsidP="00874FF0">
      <w:pPr>
        <w:spacing w:after="120"/>
        <w:jc w:val="both"/>
        <w:rPr>
          <w:sz w:val="26"/>
          <w:szCs w:val="26"/>
        </w:rPr>
      </w:pPr>
      <w:r w:rsidRPr="00AF3FBA">
        <w:rPr>
          <w:b/>
          <w:sz w:val="26"/>
          <w:szCs w:val="26"/>
        </w:rPr>
        <w:tab/>
      </w:r>
      <w:r w:rsidRPr="00204C57">
        <w:rPr>
          <w:bCs/>
          <w:sz w:val="26"/>
          <w:szCs w:val="26"/>
        </w:rPr>
        <w:t>BVKB direktore Informēja padomi, ka i</w:t>
      </w:r>
      <w:r w:rsidR="006758BF" w:rsidRPr="00204C57">
        <w:rPr>
          <w:bCs/>
          <w:sz w:val="26"/>
          <w:szCs w:val="26"/>
        </w:rPr>
        <w:t>r</w:t>
      </w:r>
      <w:r w:rsidR="006758BF" w:rsidRPr="00AF3FBA">
        <w:rPr>
          <w:sz w:val="26"/>
          <w:szCs w:val="26"/>
        </w:rPr>
        <w:t xml:space="preserve"> apstiprināta Stratēģija trim gadiem 2020.- 2022. gadam, ir izvirzīti mērķi un rezultatīvie rādītāji</w:t>
      </w:r>
      <w:r w:rsidRPr="00AF3FBA">
        <w:rPr>
          <w:sz w:val="26"/>
          <w:szCs w:val="26"/>
        </w:rPr>
        <w:t xml:space="preserve"> un aicināja Padomi, </w:t>
      </w:r>
      <w:r w:rsidR="006758BF" w:rsidRPr="00AF3FBA">
        <w:rPr>
          <w:sz w:val="26"/>
          <w:szCs w:val="26"/>
        </w:rPr>
        <w:t xml:space="preserve"> ja ir kādi priekšlikumi, attiecībā uz kādu no aktivitātēm, kas neparādās Darbības plānos kā uzdevums, tad aicina nākt ar idejām un sniegt priekšlikumus.</w:t>
      </w:r>
    </w:p>
    <w:p w14:paraId="563110D8" w14:textId="1008BCE3" w:rsidR="00874FF0" w:rsidRPr="00AF3FBA" w:rsidRDefault="00874FF0" w:rsidP="00204C57">
      <w:pPr>
        <w:ind w:firstLine="720"/>
        <w:jc w:val="both"/>
        <w:rPr>
          <w:sz w:val="26"/>
          <w:szCs w:val="26"/>
        </w:rPr>
      </w:pPr>
      <w:r w:rsidRPr="00204C57">
        <w:rPr>
          <w:sz w:val="26"/>
          <w:szCs w:val="26"/>
        </w:rPr>
        <w:t>Padome, apsolīja sagatavot</w:t>
      </w:r>
      <w:r w:rsidRPr="00AF3FBA">
        <w:rPr>
          <w:b/>
          <w:bCs/>
          <w:sz w:val="26"/>
          <w:szCs w:val="26"/>
        </w:rPr>
        <w:t xml:space="preserve"> </w:t>
      </w:r>
      <w:r w:rsidRPr="00AF3FBA">
        <w:rPr>
          <w:sz w:val="26"/>
          <w:szCs w:val="26"/>
        </w:rPr>
        <w:t>priekšlikumus, kas varētu būt svarīgi BVKB darbā 2021.gadā.</w:t>
      </w:r>
    </w:p>
    <w:p w14:paraId="124B8049" w14:textId="77777777" w:rsidR="006758BF" w:rsidRPr="00AF3FBA" w:rsidRDefault="006758BF" w:rsidP="006758BF">
      <w:pPr>
        <w:rPr>
          <w:sz w:val="26"/>
          <w:szCs w:val="26"/>
        </w:rPr>
      </w:pPr>
    </w:p>
    <w:p w14:paraId="75852305" w14:textId="77777777" w:rsidR="006758BF" w:rsidRPr="00AF3FBA" w:rsidRDefault="006758BF" w:rsidP="006A7343">
      <w:pPr>
        <w:pStyle w:val="Heading2"/>
        <w:rPr>
          <w:u w:val="single"/>
        </w:rPr>
      </w:pPr>
      <w:r w:rsidRPr="00204C57">
        <w:rPr>
          <w:color w:val="006666"/>
          <w:u w:val="single"/>
        </w:rPr>
        <w:t>Par ekspertīzes veikšanas vadlīniju projektu</w:t>
      </w:r>
    </w:p>
    <w:p w14:paraId="0F9D60FE" w14:textId="77777777" w:rsidR="006758BF" w:rsidRPr="00AF3FBA" w:rsidRDefault="006758BF" w:rsidP="006758BF">
      <w:pPr>
        <w:rPr>
          <w:sz w:val="26"/>
          <w:szCs w:val="26"/>
        </w:rPr>
      </w:pPr>
    </w:p>
    <w:p w14:paraId="7B1E4A6F" w14:textId="1433D660" w:rsidR="006A7343" w:rsidRPr="00AF3FBA" w:rsidRDefault="006A7343" w:rsidP="00204C57">
      <w:pPr>
        <w:spacing w:after="120"/>
        <w:ind w:firstLine="720"/>
        <w:jc w:val="both"/>
        <w:rPr>
          <w:sz w:val="26"/>
          <w:szCs w:val="26"/>
        </w:rPr>
      </w:pPr>
      <w:r w:rsidRPr="00AF3FBA">
        <w:rPr>
          <w:sz w:val="26"/>
          <w:szCs w:val="26"/>
        </w:rPr>
        <w:t xml:space="preserve">Padomes locekļiem bija pretenzijas pret </w:t>
      </w:r>
      <w:r w:rsidRPr="00AF3FBA">
        <w:t>BVKB izstrādāto ekspertīzes veikšanas vadlīniju projektu un aicināja BVKB uz kopēju diskusiju (LBP 05.11.2020. sēde)</w:t>
      </w:r>
      <w:r w:rsidRPr="00AF3FBA">
        <w:rPr>
          <w:b/>
          <w:bCs/>
          <w:sz w:val="26"/>
          <w:szCs w:val="26"/>
        </w:rPr>
        <w:t xml:space="preserve"> </w:t>
      </w:r>
    </w:p>
    <w:p w14:paraId="239EB296" w14:textId="13B14819" w:rsidR="006758BF" w:rsidRPr="00AF3FBA" w:rsidRDefault="006758BF" w:rsidP="00204C57">
      <w:pPr>
        <w:spacing w:after="120"/>
        <w:ind w:firstLine="720"/>
        <w:jc w:val="both"/>
        <w:rPr>
          <w:sz w:val="26"/>
          <w:szCs w:val="26"/>
        </w:rPr>
      </w:pPr>
      <w:r w:rsidRPr="00AF3FBA">
        <w:rPr>
          <w:sz w:val="26"/>
          <w:szCs w:val="26"/>
        </w:rPr>
        <w:t>Padom</w:t>
      </w:r>
      <w:r w:rsidR="006A7343" w:rsidRPr="00AF3FBA">
        <w:rPr>
          <w:sz w:val="26"/>
          <w:szCs w:val="26"/>
        </w:rPr>
        <w:t xml:space="preserve">e un BVKB </w:t>
      </w:r>
      <w:r w:rsidRPr="00AF3FBA">
        <w:rPr>
          <w:sz w:val="26"/>
          <w:szCs w:val="26"/>
        </w:rPr>
        <w:t>tiešsaistes sanāksmi vērtēj</w:t>
      </w:r>
      <w:r w:rsidR="006A7343" w:rsidRPr="00AF3FBA">
        <w:rPr>
          <w:sz w:val="26"/>
          <w:szCs w:val="26"/>
        </w:rPr>
        <w:t>a</w:t>
      </w:r>
      <w:r w:rsidRPr="00AF3FBA">
        <w:rPr>
          <w:sz w:val="26"/>
          <w:szCs w:val="26"/>
        </w:rPr>
        <w:t xml:space="preserve">, kā ļoti veiksmīgu. </w:t>
      </w:r>
      <w:r w:rsidR="006A7343" w:rsidRPr="00AF3FBA">
        <w:rPr>
          <w:sz w:val="26"/>
          <w:szCs w:val="26"/>
        </w:rPr>
        <w:t>Puses vienojās</w:t>
      </w:r>
      <w:r w:rsidRPr="00AF3FBA">
        <w:rPr>
          <w:sz w:val="26"/>
          <w:szCs w:val="26"/>
        </w:rPr>
        <w:t>, ka vadlīnijas jāuzlabo, lai nebūtu interpretējamas un labāk izskaidrotu paša eksperta pienākumu apjomu u.c. veicamās darbības, kā arī sagrupētu ekspertīzes atkarībā no tā kam tās tiek veiktas (projekts, buve u.c.).</w:t>
      </w:r>
      <w:r w:rsidR="009E3A97" w:rsidRPr="00AF3FBA">
        <w:rPr>
          <w:sz w:val="26"/>
          <w:szCs w:val="26"/>
        </w:rPr>
        <w:t xml:space="preserve"> Padome sniedza BVKB savus priekšlikumus </w:t>
      </w:r>
      <w:r w:rsidR="009E3A97" w:rsidRPr="00AF3FBA">
        <w:t>ekspertīzes veikšanas vadlīniju projektam.</w:t>
      </w:r>
    </w:p>
    <w:p w14:paraId="4521F491" w14:textId="23B3D1A8" w:rsidR="009E3A97" w:rsidRPr="00AF3FBA" w:rsidRDefault="006758BF" w:rsidP="00204C57">
      <w:pPr>
        <w:spacing w:after="120"/>
        <w:jc w:val="both"/>
        <w:rPr>
          <w:sz w:val="26"/>
          <w:szCs w:val="26"/>
        </w:rPr>
      </w:pPr>
      <w:r w:rsidRPr="00AF3FBA">
        <w:rPr>
          <w:sz w:val="26"/>
          <w:szCs w:val="26"/>
        </w:rPr>
        <w:tab/>
      </w:r>
      <w:r w:rsidR="006A7343" w:rsidRPr="00AF3FBA">
        <w:rPr>
          <w:sz w:val="26"/>
          <w:szCs w:val="26"/>
        </w:rPr>
        <w:t>Puses v</w:t>
      </w:r>
      <w:r w:rsidRPr="00AF3FBA">
        <w:rPr>
          <w:sz w:val="26"/>
          <w:szCs w:val="26"/>
        </w:rPr>
        <w:t>ienojā</w:t>
      </w:r>
      <w:r w:rsidR="006A7343" w:rsidRPr="00AF3FBA">
        <w:rPr>
          <w:sz w:val="26"/>
          <w:szCs w:val="26"/>
        </w:rPr>
        <w:t xml:space="preserve">s </w:t>
      </w:r>
      <w:r w:rsidRPr="00AF3FBA">
        <w:rPr>
          <w:sz w:val="26"/>
          <w:szCs w:val="26"/>
        </w:rPr>
        <w:t>par to, ka mēģinā</w:t>
      </w:r>
      <w:r w:rsidR="006A7343" w:rsidRPr="00AF3FBA">
        <w:rPr>
          <w:sz w:val="26"/>
          <w:szCs w:val="26"/>
        </w:rPr>
        <w:t>s</w:t>
      </w:r>
      <w:r w:rsidRPr="00AF3FBA">
        <w:rPr>
          <w:sz w:val="26"/>
          <w:szCs w:val="26"/>
        </w:rPr>
        <w:t xml:space="preserve"> aprakstīt ekspertīzes vadlīniju ceļa karti, sadalot izstrādāto metodiku </w:t>
      </w:r>
      <w:r w:rsidR="006A7343" w:rsidRPr="00AF3FBA">
        <w:rPr>
          <w:sz w:val="26"/>
          <w:szCs w:val="26"/>
        </w:rPr>
        <w:t xml:space="preserve">divos </w:t>
      </w:r>
      <w:r w:rsidRPr="00AF3FBA">
        <w:rPr>
          <w:sz w:val="26"/>
          <w:szCs w:val="26"/>
        </w:rPr>
        <w:t>dažādos dokumentos</w:t>
      </w:r>
      <w:r w:rsidR="009E3A97" w:rsidRPr="00AF3FBA">
        <w:rPr>
          <w:sz w:val="26"/>
          <w:szCs w:val="26"/>
        </w:rPr>
        <w:t xml:space="preserve"> </w:t>
      </w:r>
      <w:r w:rsidRPr="00AF3FBA">
        <w:rPr>
          <w:sz w:val="26"/>
          <w:szCs w:val="26"/>
        </w:rPr>
        <w:t>un pēc savstarpējas saskaņošanas prezentēs to Būvniecības padomei</w:t>
      </w:r>
      <w:r w:rsidR="00204C57">
        <w:rPr>
          <w:sz w:val="26"/>
          <w:szCs w:val="26"/>
        </w:rPr>
        <w:t>,</w:t>
      </w:r>
      <w:r w:rsidRPr="00AF3FBA">
        <w:rPr>
          <w:sz w:val="26"/>
          <w:szCs w:val="26"/>
        </w:rPr>
        <w:t xml:space="preserve"> lai informētu un saņemtu padomes akceptu</w:t>
      </w:r>
      <w:r w:rsidR="009E3A97" w:rsidRPr="00AF3FBA">
        <w:rPr>
          <w:sz w:val="26"/>
          <w:szCs w:val="26"/>
        </w:rPr>
        <w:t xml:space="preserve">. </w:t>
      </w:r>
    </w:p>
    <w:p w14:paraId="7F1E5E7B" w14:textId="447ED706" w:rsidR="009E3A97" w:rsidRDefault="009E3A97" w:rsidP="006758BF">
      <w:pPr>
        <w:jc w:val="both"/>
        <w:rPr>
          <w:sz w:val="26"/>
          <w:szCs w:val="26"/>
        </w:rPr>
      </w:pPr>
    </w:p>
    <w:p w14:paraId="510BD579" w14:textId="4E096A0F" w:rsidR="00204C57" w:rsidRDefault="00204C57" w:rsidP="006758BF">
      <w:pPr>
        <w:jc w:val="both"/>
        <w:rPr>
          <w:sz w:val="26"/>
          <w:szCs w:val="26"/>
        </w:rPr>
      </w:pPr>
    </w:p>
    <w:p w14:paraId="5A3698E4" w14:textId="77777777" w:rsidR="00204C57" w:rsidRPr="00AF3FBA" w:rsidRDefault="00204C57" w:rsidP="006758BF">
      <w:pPr>
        <w:jc w:val="both"/>
        <w:rPr>
          <w:sz w:val="26"/>
          <w:szCs w:val="26"/>
        </w:rPr>
      </w:pPr>
    </w:p>
    <w:p w14:paraId="6687DFAD" w14:textId="77777777" w:rsidR="009E3A97" w:rsidRPr="00AF3FBA" w:rsidRDefault="009E3A97" w:rsidP="006758BF">
      <w:pPr>
        <w:spacing w:after="120"/>
        <w:jc w:val="both"/>
        <w:rPr>
          <w:color w:val="006666"/>
          <w:sz w:val="26"/>
          <w:szCs w:val="26"/>
        </w:rPr>
      </w:pPr>
      <w:r w:rsidRPr="00AF3FBA">
        <w:rPr>
          <w:rStyle w:val="Heading2Char"/>
          <w:color w:val="006666"/>
          <w:u w:val="single"/>
        </w:rPr>
        <w:lastRenderedPageBreak/>
        <w:t>Vadlīnijas būvdarbu veicēja kvalitātes kontroles sistēmai</w:t>
      </w:r>
      <w:r w:rsidRPr="00AF3FBA">
        <w:rPr>
          <w:rStyle w:val="FootnoteReference"/>
          <w:b/>
          <w:bCs/>
          <w:color w:val="006666"/>
          <w:sz w:val="26"/>
          <w:szCs w:val="26"/>
        </w:rPr>
        <w:footnoteReference w:id="18"/>
      </w:r>
      <w:r w:rsidRPr="00AF3FBA">
        <w:rPr>
          <w:color w:val="006666"/>
          <w:sz w:val="26"/>
          <w:szCs w:val="26"/>
        </w:rPr>
        <w:t xml:space="preserve">. </w:t>
      </w:r>
    </w:p>
    <w:p w14:paraId="58DED445" w14:textId="34B0D507" w:rsidR="006758BF" w:rsidRPr="00AF3FBA" w:rsidRDefault="006758BF" w:rsidP="00204C57">
      <w:pPr>
        <w:spacing w:after="120"/>
        <w:ind w:firstLine="720"/>
        <w:jc w:val="both"/>
        <w:rPr>
          <w:sz w:val="26"/>
          <w:szCs w:val="26"/>
        </w:rPr>
      </w:pPr>
      <w:proofErr w:type="spellStart"/>
      <w:r w:rsidRPr="00204C57">
        <w:rPr>
          <w:sz w:val="26"/>
          <w:szCs w:val="26"/>
        </w:rPr>
        <w:t>S.Mjakuškina</w:t>
      </w:r>
      <w:proofErr w:type="spellEnd"/>
      <w:r w:rsidR="009E3A97" w:rsidRPr="00204C57">
        <w:rPr>
          <w:sz w:val="26"/>
          <w:szCs w:val="26"/>
        </w:rPr>
        <w:t>,</w:t>
      </w:r>
      <w:r w:rsidRPr="00AF3FBA">
        <w:rPr>
          <w:sz w:val="26"/>
          <w:szCs w:val="26"/>
        </w:rPr>
        <w:t xml:space="preserve"> ņemot vērā pozitīvo sadarbību ar nozari, aicin</w:t>
      </w:r>
      <w:r w:rsidR="009E3A97" w:rsidRPr="00AF3FBA">
        <w:rPr>
          <w:sz w:val="26"/>
          <w:szCs w:val="26"/>
        </w:rPr>
        <w:t>āja</w:t>
      </w:r>
      <w:r w:rsidRPr="00AF3FBA">
        <w:rPr>
          <w:sz w:val="26"/>
          <w:szCs w:val="26"/>
        </w:rPr>
        <w:t xml:space="preserve">  Padomi sniegt viedokli arī par otru BVKB sagatavoto vadlīniju projektu,</w:t>
      </w:r>
      <w:r w:rsidR="009E3A97" w:rsidRPr="00AF3FBA">
        <w:rPr>
          <w:sz w:val="26"/>
          <w:szCs w:val="26"/>
        </w:rPr>
        <w:t xml:space="preserve"> norādot, ka </w:t>
      </w:r>
      <w:r w:rsidRPr="00AF3FBA">
        <w:rPr>
          <w:sz w:val="26"/>
          <w:szCs w:val="26"/>
        </w:rPr>
        <w:t>lielāka interese varētu būt no būvkomersantu puses.</w:t>
      </w:r>
    </w:p>
    <w:p w14:paraId="77824995" w14:textId="77777777" w:rsidR="006758BF" w:rsidRPr="00AF3FBA" w:rsidRDefault="006758BF" w:rsidP="00204C57">
      <w:pPr>
        <w:spacing w:after="120"/>
        <w:ind w:firstLine="720"/>
        <w:jc w:val="both"/>
        <w:rPr>
          <w:sz w:val="26"/>
          <w:szCs w:val="26"/>
        </w:rPr>
      </w:pPr>
      <w:r w:rsidRPr="00AF3FBA">
        <w:rPr>
          <w:sz w:val="26"/>
          <w:szCs w:val="26"/>
        </w:rPr>
        <w:t xml:space="preserve">BVKB sadarbībā ar nozari ir izstrādājis </w:t>
      </w:r>
      <w:r w:rsidRPr="00204C57">
        <w:rPr>
          <w:sz w:val="26"/>
          <w:szCs w:val="26"/>
        </w:rPr>
        <w:t>Vadlīnijas būvdarbu veicēja kvalitātes kontroles sistēmai</w:t>
      </w:r>
      <w:r w:rsidRPr="00AF3FBA">
        <w:rPr>
          <w:rStyle w:val="FootnoteReference"/>
          <w:b/>
          <w:bCs/>
          <w:sz w:val="26"/>
          <w:szCs w:val="26"/>
        </w:rPr>
        <w:footnoteReference w:id="19"/>
      </w:r>
      <w:r w:rsidRPr="00AF3FBA">
        <w:rPr>
          <w:sz w:val="26"/>
          <w:szCs w:val="26"/>
        </w:rPr>
        <w:t>. Vadlīnijas ir izstrādātas ar mērķi sniegt atbalstu būvdarbu veicējiem kvalitātes kontroles sistēmas izstrādei būvobjektos, lai nodrošinātu būvdarbu kvalitāti.</w:t>
      </w:r>
    </w:p>
    <w:p w14:paraId="5C4DD642" w14:textId="7B943BB1" w:rsidR="006758BF" w:rsidRPr="00AF3FBA" w:rsidRDefault="009E3A97" w:rsidP="00204C57">
      <w:pPr>
        <w:spacing w:after="120"/>
        <w:ind w:firstLine="720"/>
        <w:jc w:val="both"/>
        <w:rPr>
          <w:sz w:val="26"/>
          <w:szCs w:val="26"/>
        </w:rPr>
      </w:pPr>
      <w:r w:rsidRPr="00AF3FBA">
        <w:rPr>
          <w:sz w:val="26"/>
          <w:szCs w:val="26"/>
        </w:rPr>
        <w:t>Padome apsolīja sniegt viedokli par BVKB izstrādātajām vadlīnijām būvdarbu veicēja kvalitātes kontroles sistēmai</w:t>
      </w:r>
    </w:p>
    <w:p w14:paraId="67DFDDBA" w14:textId="77777777" w:rsidR="006758BF" w:rsidRPr="00AF3FBA" w:rsidRDefault="006758BF" w:rsidP="006758BF">
      <w:pPr>
        <w:rPr>
          <w:sz w:val="26"/>
          <w:szCs w:val="26"/>
        </w:rPr>
      </w:pPr>
    </w:p>
    <w:tbl>
      <w:tblPr>
        <w:tblStyle w:val="TableGrid"/>
        <w:tblW w:w="9214" w:type="dxa"/>
        <w:tblLook w:val="04A0" w:firstRow="1" w:lastRow="0" w:firstColumn="1" w:lastColumn="0" w:noHBand="0" w:noVBand="1"/>
      </w:tblPr>
      <w:tblGrid>
        <w:gridCol w:w="9214"/>
      </w:tblGrid>
      <w:tr w:rsidR="00D63276" w:rsidRPr="00AF3FBA" w14:paraId="0318F61E" w14:textId="77777777" w:rsidTr="00A3679A">
        <w:tc>
          <w:tcPr>
            <w:tcW w:w="9214" w:type="dxa"/>
            <w:tcBorders>
              <w:top w:val="nil"/>
              <w:left w:val="nil"/>
              <w:bottom w:val="nil"/>
              <w:right w:val="nil"/>
            </w:tcBorders>
          </w:tcPr>
          <w:p w14:paraId="43C7942B" w14:textId="528BAA86" w:rsidR="00773B72" w:rsidRPr="004865E1" w:rsidRDefault="00773B72" w:rsidP="004865E1">
            <w:pPr>
              <w:pStyle w:val="Heading1"/>
              <w:outlineLvl w:val="0"/>
              <w:rPr>
                <w:b/>
                <w:bCs/>
                <w:color w:val="006666"/>
              </w:rPr>
            </w:pPr>
            <w:r w:rsidRPr="004865E1">
              <w:rPr>
                <w:b/>
                <w:bCs/>
                <w:color w:val="006666"/>
              </w:rPr>
              <w:t>7</w:t>
            </w:r>
            <w:r w:rsidR="00AE1289" w:rsidRPr="004865E1">
              <w:rPr>
                <w:b/>
                <w:bCs/>
                <w:color w:val="006666"/>
              </w:rPr>
              <w:t xml:space="preserve">. </w:t>
            </w:r>
            <w:proofErr w:type="spellStart"/>
            <w:r w:rsidR="00803525" w:rsidRPr="004865E1">
              <w:rPr>
                <w:b/>
                <w:bCs/>
                <w:color w:val="006666"/>
              </w:rPr>
              <w:t>P</w:t>
            </w:r>
            <w:r w:rsidR="00E836E7" w:rsidRPr="004865E1">
              <w:rPr>
                <w:b/>
                <w:bCs/>
                <w:color w:val="006666"/>
              </w:rPr>
              <w:t>adomes</w:t>
            </w:r>
            <w:proofErr w:type="spellEnd"/>
            <w:r w:rsidR="00E836E7" w:rsidRPr="004865E1">
              <w:rPr>
                <w:b/>
                <w:bCs/>
                <w:color w:val="006666"/>
              </w:rPr>
              <w:t xml:space="preserve"> </w:t>
            </w:r>
            <w:proofErr w:type="spellStart"/>
            <w:r w:rsidR="00E836E7" w:rsidRPr="004865E1">
              <w:rPr>
                <w:b/>
                <w:bCs/>
                <w:color w:val="006666"/>
              </w:rPr>
              <w:t>d</w:t>
            </w:r>
            <w:r w:rsidR="00A007EE">
              <w:rPr>
                <w:b/>
                <w:bCs/>
                <w:color w:val="006666"/>
              </w:rPr>
              <w:t>arba</w:t>
            </w:r>
            <w:proofErr w:type="spellEnd"/>
            <w:r w:rsidR="00A007EE">
              <w:rPr>
                <w:b/>
                <w:bCs/>
                <w:color w:val="006666"/>
              </w:rPr>
              <w:t xml:space="preserve"> </w:t>
            </w:r>
            <w:proofErr w:type="spellStart"/>
            <w:r w:rsidR="00A007EE">
              <w:rPr>
                <w:b/>
                <w:bCs/>
                <w:color w:val="006666"/>
              </w:rPr>
              <w:t>vērtējums</w:t>
            </w:r>
            <w:proofErr w:type="spellEnd"/>
            <w:r w:rsidR="00A007EE">
              <w:rPr>
                <w:b/>
                <w:bCs/>
                <w:color w:val="006666"/>
              </w:rPr>
              <w:t xml:space="preserve"> un </w:t>
            </w:r>
            <w:proofErr w:type="spellStart"/>
            <w:r w:rsidR="00A007EE">
              <w:rPr>
                <w:b/>
                <w:bCs/>
                <w:color w:val="006666"/>
              </w:rPr>
              <w:t>priekšlikumi</w:t>
            </w:r>
            <w:proofErr w:type="spellEnd"/>
            <w:r w:rsidR="00A007EE">
              <w:rPr>
                <w:b/>
                <w:bCs/>
                <w:color w:val="006666"/>
              </w:rPr>
              <w:t xml:space="preserve"> </w:t>
            </w:r>
            <w:proofErr w:type="spellStart"/>
            <w:r w:rsidR="00A007EE">
              <w:rPr>
                <w:b/>
                <w:bCs/>
                <w:color w:val="006666"/>
              </w:rPr>
              <w:t>turpmākajam</w:t>
            </w:r>
            <w:proofErr w:type="spellEnd"/>
            <w:r w:rsidR="00A007EE">
              <w:rPr>
                <w:b/>
                <w:bCs/>
                <w:color w:val="006666"/>
              </w:rPr>
              <w:t xml:space="preserve"> </w:t>
            </w:r>
            <w:proofErr w:type="spellStart"/>
            <w:r w:rsidR="00A007EE">
              <w:rPr>
                <w:b/>
                <w:bCs/>
                <w:color w:val="006666"/>
              </w:rPr>
              <w:t>darbam</w:t>
            </w:r>
            <w:proofErr w:type="spellEnd"/>
            <w:r w:rsidR="00772803">
              <w:rPr>
                <w:b/>
                <w:bCs/>
                <w:color w:val="006666"/>
              </w:rPr>
              <w:t xml:space="preserve"> </w:t>
            </w:r>
          </w:p>
          <w:p w14:paraId="4909413F" w14:textId="0612C74B" w:rsidR="0088384D" w:rsidRPr="004865E1" w:rsidRDefault="00E836E7" w:rsidP="00D63276">
            <w:pPr>
              <w:ind w:right="-106"/>
              <w:jc w:val="center"/>
              <w:rPr>
                <w:b/>
                <w:bCs/>
                <w:color w:val="006666"/>
                <w:sz w:val="26"/>
                <w:szCs w:val="26"/>
              </w:rPr>
            </w:pPr>
            <w:r w:rsidRPr="004865E1">
              <w:rPr>
                <w:b/>
                <w:bCs/>
                <w:color w:val="006666"/>
                <w:sz w:val="28"/>
                <w:szCs w:val="28"/>
              </w:rPr>
              <w:t xml:space="preserve"> </w:t>
            </w:r>
          </w:p>
        </w:tc>
      </w:tr>
    </w:tbl>
    <w:p w14:paraId="2D79066D" w14:textId="5319CA25" w:rsidR="00A007EE" w:rsidRPr="0002613D" w:rsidRDefault="00A007EE" w:rsidP="00772803">
      <w:pPr>
        <w:spacing w:after="120"/>
        <w:ind w:firstLine="720"/>
        <w:jc w:val="both"/>
        <w:rPr>
          <w:sz w:val="26"/>
          <w:szCs w:val="26"/>
        </w:rPr>
      </w:pPr>
      <w:r w:rsidRPr="00A007EE">
        <w:rPr>
          <w:sz w:val="26"/>
          <w:szCs w:val="26"/>
        </w:rPr>
        <w:t>Padome</w:t>
      </w:r>
      <w:r>
        <w:rPr>
          <w:b/>
          <w:bCs/>
          <w:sz w:val="26"/>
          <w:szCs w:val="26"/>
        </w:rPr>
        <w:t xml:space="preserve"> </w:t>
      </w:r>
      <w:r w:rsidRPr="0002613D">
        <w:rPr>
          <w:sz w:val="26"/>
          <w:szCs w:val="26"/>
        </w:rPr>
        <w:t>aptauj</w:t>
      </w:r>
      <w:r>
        <w:rPr>
          <w:sz w:val="26"/>
          <w:szCs w:val="26"/>
        </w:rPr>
        <w:t>ā vērtēja savu</w:t>
      </w:r>
      <w:r w:rsidRPr="0002613D">
        <w:rPr>
          <w:sz w:val="26"/>
          <w:szCs w:val="26"/>
        </w:rPr>
        <w:t xml:space="preserve"> darb</w:t>
      </w:r>
      <w:r>
        <w:rPr>
          <w:sz w:val="26"/>
          <w:szCs w:val="26"/>
        </w:rPr>
        <w:t>u 2020.gadā un</w:t>
      </w:r>
      <w:r w:rsidRPr="0002613D">
        <w:rPr>
          <w:sz w:val="26"/>
          <w:szCs w:val="26"/>
        </w:rPr>
        <w:t xml:space="preserve"> </w:t>
      </w:r>
      <w:r w:rsidRPr="00700C07">
        <w:rPr>
          <w:sz w:val="26"/>
          <w:szCs w:val="26"/>
        </w:rPr>
        <w:t>iztei</w:t>
      </w:r>
      <w:r>
        <w:rPr>
          <w:sz w:val="26"/>
          <w:szCs w:val="26"/>
        </w:rPr>
        <w:t>ca</w:t>
      </w:r>
      <w:r w:rsidRPr="00700C07">
        <w:rPr>
          <w:sz w:val="26"/>
          <w:szCs w:val="26"/>
        </w:rPr>
        <w:t xml:space="preserve"> priekšlikumus nākamajam darbības periodam 2021.gadā. </w:t>
      </w:r>
    </w:p>
    <w:p w14:paraId="733EDC2F" w14:textId="5A7CC68D" w:rsidR="00772803" w:rsidRPr="00772803" w:rsidRDefault="00A007EE" w:rsidP="00772803">
      <w:pPr>
        <w:ind w:firstLine="360"/>
        <w:jc w:val="both"/>
        <w:rPr>
          <w:sz w:val="26"/>
          <w:szCs w:val="26"/>
        </w:rPr>
      </w:pPr>
      <w:r w:rsidRPr="00772803">
        <w:rPr>
          <w:sz w:val="26"/>
          <w:szCs w:val="26"/>
        </w:rPr>
        <w:t>Lielākā daļa Padomes locekļu (85,7%) uzskatīja, ka Padome 2020.gadā bija izvirzījusi konkrētus mērķus, ko vēlējās sasniegt</w:t>
      </w:r>
      <w:r w:rsidR="00772803" w:rsidRPr="00772803">
        <w:rPr>
          <w:sz w:val="26"/>
          <w:szCs w:val="26"/>
        </w:rPr>
        <w:t xml:space="preserve"> un pie tiem arī strādāja. Kopējais padomē pārstāvēto profesionālo organizāciju sniegums tika vērtēts samērā pozitīvi. Kā aktīvākās tika minētas LAS, Partnerība, LBPA, LBS. Gada laikā Padome izveidoja vairākas darba grupas</w:t>
      </w:r>
      <w:r w:rsidR="00772803">
        <w:rPr>
          <w:sz w:val="26"/>
          <w:szCs w:val="26"/>
        </w:rPr>
        <w:t>. Darba grupas, kuras izraisīja</w:t>
      </w:r>
      <w:r w:rsidR="00772803" w:rsidRPr="00772803">
        <w:rPr>
          <w:sz w:val="26"/>
          <w:szCs w:val="26"/>
        </w:rPr>
        <w:t xml:space="preserve"> lielāko interesi</w:t>
      </w:r>
      <w:r w:rsidR="00772803">
        <w:rPr>
          <w:sz w:val="26"/>
          <w:szCs w:val="26"/>
        </w:rPr>
        <w:t xml:space="preserve"> </w:t>
      </w:r>
      <w:r w:rsidR="00772803" w:rsidRPr="00772803">
        <w:rPr>
          <w:sz w:val="26"/>
          <w:szCs w:val="26"/>
        </w:rPr>
        <w:t xml:space="preserve">un piesaistījās visvairāk dalībnieku bija: grozījumu izstrāde </w:t>
      </w:r>
      <w:r w:rsidR="00772803" w:rsidRPr="00772803">
        <w:rPr>
          <w:i/>
          <w:iCs/>
          <w:sz w:val="26"/>
          <w:szCs w:val="26"/>
        </w:rPr>
        <w:t>Būvniecības likumam</w:t>
      </w:r>
      <w:r w:rsidR="00772803" w:rsidRPr="00772803">
        <w:rPr>
          <w:sz w:val="26"/>
          <w:szCs w:val="26"/>
        </w:rPr>
        <w:t xml:space="preserve"> un VBN darba grupa, kā arī priekšlikumu izstrāde </w:t>
      </w:r>
      <w:proofErr w:type="spellStart"/>
      <w:r w:rsidR="00772803" w:rsidRPr="00772803">
        <w:rPr>
          <w:sz w:val="26"/>
          <w:szCs w:val="26"/>
        </w:rPr>
        <w:t>būvkonstruktoru</w:t>
      </w:r>
      <w:proofErr w:type="spellEnd"/>
      <w:r w:rsidR="00772803" w:rsidRPr="00772803">
        <w:rPr>
          <w:sz w:val="26"/>
          <w:szCs w:val="26"/>
        </w:rPr>
        <w:t xml:space="preserve"> sertificēšanai.</w:t>
      </w:r>
    </w:p>
    <w:p w14:paraId="7F217940" w14:textId="2FD452A5" w:rsidR="00DB3E72" w:rsidRPr="0002613D" w:rsidRDefault="00DB3E72" w:rsidP="00DB3E72">
      <w:pPr>
        <w:pStyle w:val="ListParagraph"/>
        <w:ind w:left="567"/>
        <w:jc w:val="both"/>
        <w:rPr>
          <w:sz w:val="26"/>
          <w:szCs w:val="26"/>
          <w:lang w:val="lv-LV"/>
        </w:rPr>
      </w:pPr>
      <w:r>
        <w:rPr>
          <w:sz w:val="26"/>
          <w:szCs w:val="26"/>
          <w:lang w:val="lv-LV"/>
        </w:rPr>
        <w:t>Pozitīvi tika vērtēts Padomes priekšsēdētāja un Padomes sekretariāta darbs.</w:t>
      </w:r>
    </w:p>
    <w:p w14:paraId="791E7EAE" w14:textId="7F486269" w:rsidR="00DB3E72" w:rsidRPr="00700C07" w:rsidRDefault="00DB3E72" w:rsidP="00DB3E72">
      <w:pPr>
        <w:pStyle w:val="ListParagraph"/>
        <w:ind w:left="0" w:firstLine="567"/>
        <w:jc w:val="both"/>
        <w:rPr>
          <w:sz w:val="26"/>
          <w:szCs w:val="26"/>
          <w:lang w:val="lv-LV"/>
        </w:rPr>
      </w:pPr>
      <w:r w:rsidRPr="0002613D">
        <w:rPr>
          <w:sz w:val="26"/>
          <w:szCs w:val="26"/>
          <w:lang w:val="lv-LV"/>
        </w:rPr>
        <w:t>Padome</w:t>
      </w:r>
      <w:r>
        <w:rPr>
          <w:sz w:val="26"/>
          <w:szCs w:val="26"/>
          <w:lang w:val="lv-LV"/>
        </w:rPr>
        <w:t xml:space="preserve"> uzskatīja, ka </w:t>
      </w:r>
      <w:r w:rsidRPr="0002613D">
        <w:rPr>
          <w:sz w:val="26"/>
          <w:szCs w:val="26"/>
          <w:lang w:val="lv-LV"/>
        </w:rPr>
        <w:t>sadarbību ar EM</w:t>
      </w:r>
      <w:r>
        <w:rPr>
          <w:sz w:val="26"/>
          <w:szCs w:val="26"/>
          <w:lang w:val="lv-LV"/>
        </w:rPr>
        <w:t xml:space="preserve"> nav bijusi pietiekami veiksmīga un nākamajā gadā būtu jāstrādā pie sadarbības uzlabošanas. </w:t>
      </w:r>
      <w:r w:rsidRPr="0002613D">
        <w:rPr>
          <w:sz w:val="26"/>
          <w:szCs w:val="26"/>
          <w:lang w:val="lv-LV"/>
        </w:rPr>
        <w:t>Arī EM gribētu produktīvāku sadarbību no Padomes puses.</w:t>
      </w:r>
    </w:p>
    <w:p w14:paraId="5579D029" w14:textId="29826FBF" w:rsidR="00A007EE" w:rsidRDefault="00DB3E72" w:rsidP="00DB3E72">
      <w:pPr>
        <w:jc w:val="both"/>
        <w:rPr>
          <w:sz w:val="26"/>
          <w:szCs w:val="26"/>
        </w:rPr>
      </w:pPr>
      <w:r>
        <w:rPr>
          <w:sz w:val="26"/>
          <w:szCs w:val="26"/>
        </w:rPr>
        <w:tab/>
      </w:r>
      <w:r w:rsidR="00A007EE" w:rsidRPr="0002613D">
        <w:rPr>
          <w:sz w:val="26"/>
          <w:szCs w:val="26"/>
        </w:rPr>
        <w:t>Savukārt Padomes ietekm</w:t>
      </w:r>
      <w:r>
        <w:rPr>
          <w:sz w:val="26"/>
          <w:szCs w:val="26"/>
        </w:rPr>
        <w:t>i lielākā daļa Padomes locekļu</w:t>
      </w:r>
      <w:r w:rsidR="00A007EE" w:rsidRPr="0002613D">
        <w:rPr>
          <w:sz w:val="26"/>
          <w:szCs w:val="26"/>
        </w:rPr>
        <w:t xml:space="preserve"> vērtēta samērā zemu, kam 2021.gadā būtu jāpievērš lielāka uzmanība</w:t>
      </w:r>
      <w:r>
        <w:rPr>
          <w:sz w:val="26"/>
          <w:szCs w:val="26"/>
        </w:rPr>
        <w:t>.</w:t>
      </w:r>
    </w:p>
    <w:p w14:paraId="53E54FAB" w14:textId="77777777" w:rsidR="0018117D" w:rsidRPr="009005D0" w:rsidRDefault="0018117D" w:rsidP="00DB3E72">
      <w:pPr>
        <w:jc w:val="both"/>
        <w:rPr>
          <w:sz w:val="26"/>
          <w:szCs w:val="26"/>
        </w:rPr>
      </w:pPr>
      <w:r w:rsidRPr="009005D0">
        <w:rPr>
          <w:sz w:val="26"/>
          <w:szCs w:val="26"/>
        </w:rPr>
        <w:tab/>
      </w:r>
    </w:p>
    <w:p w14:paraId="3C513686" w14:textId="69A0E51F" w:rsidR="0018117D" w:rsidRPr="009005D0" w:rsidRDefault="0018117D" w:rsidP="0018117D">
      <w:pPr>
        <w:pStyle w:val="Heading2"/>
        <w:rPr>
          <w:u w:val="single"/>
        </w:rPr>
      </w:pPr>
      <w:r w:rsidRPr="009005D0">
        <w:rPr>
          <w:color w:val="006666"/>
          <w:u w:val="single"/>
        </w:rPr>
        <w:t>Prioritātes 2021.gadam</w:t>
      </w:r>
    </w:p>
    <w:p w14:paraId="43D77931" w14:textId="77777777" w:rsidR="0018117D" w:rsidRPr="009005D0" w:rsidRDefault="0018117D" w:rsidP="00DB3E72">
      <w:pPr>
        <w:jc w:val="both"/>
        <w:rPr>
          <w:sz w:val="26"/>
          <w:szCs w:val="26"/>
        </w:rPr>
      </w:pPr>
    </w:p>
    <w:p w14:paraId="01646858" w14:textId="0FC7EF3C" w:rsidR="0018117D" w:rsidRPr="009005D0" w:rsidRDefault="0018117D" w:rsidP="00DB3E72">
      <w:pPr>
        <w:jc w:val="both"/>
        <w:rPr>
          <w:sz w:val="26"/>
          <w:szCs w:val="26"/>
        </w:rPr>
      </w:pPr>
      <w:r w:rsidRPr="009005D0">
        <w:rPr>
          <w:sz w:val="26"/>
          <w:szCs w:val="26"/>
        </w:rPr>
        <w:t>Kā prioritātes 2021.gada darbam Padomē pārstāvētās profesionālās organizācijas nosauca:</w:t>
      </w:r>
    </w:p>
    <w:p w14:paraId="5C838631" w14:textId="634A94E6" w:rsidR="0018117D" w:rsidRPr="009005D0" w:rsidRDefault="0018117D" w:rsidP="0018117D">
      <w:pPr>
        <w:pStyle w:val="ListParagraph"/>
        <w:numPr>
          <w:ilvl w:val="0"/>
          <w:numId w:val="21"/>
        </w:numPr>
        <w:jc w:val="both"/>
        <w:rPr>
          <w:sz w:val="26"/>
          <w:szCs w:val="26"/>
          <w:lang w:val="lv-LV"/>
        </w:rPr>
      </w:pPr>
      <w:r w:rsidRPr="009005D0">
        <w:rPr>
          <w:sz w:val="26"/>
          <w:szCs w:val="26"/>
          <w:lang w:val="lv-LV"/>
        </w:rPr>
        <w:t>būvniecības procesa tiesiskā regulējuma sakārtošanu un sekošanu apstiprinātai “ceļa kartei”;</w:t>
      </w:r>
    </w:p>
    <w:p w14:paraId="771B3BCB" w14:textId="77777777" w:rsidR="0018117D" w:rsidRPr="009005D0" w:rsidRDefault="0018117D" w:rsidP="0018117D">
      <w:pPr>
        <w:pStyle w:val="ListParagraph"/>
        <w:numPr>
          <w:ilvl w:val="0"/>
          <w:numId w:val="21"/>
        </w:numPr>
        <w:jc w:val="both"/>
        <w:rPr>
          <w:sz w:val="26"/>
          <w:szCs w:val="26"/>
          <w:lang w:val="lv-LV"/>
        </w:rPr>
      </w:pPr>
      <w:r w:rsidRPr="009005D0">
        <w:rPr>
          <w:sz w:val="26"/>
          <w:szCs w:val="26"/>
          <w:lang w:val="lv-LV"/>
        </w:rPr>
        <w:lastRenderedPageBreak/>
        <w:t xml:space="preserve">būvniecības nozares akadēmiskās izglītības auditu un </w:t>
      </w:r>
      <w:proofErr w:type="spellStart"/>
      <w:r w:rsidRPr="009005D0">
        <w:rPr>
          <w:sz w:val="26"/>
          <w:szCs w:val="26"/>
          <w:lang w:val="lv-LV"/>
        </w:rPr>
        <w:t>būvspeciālistu</w:t>
      </w:r>
      <w:proofErr w:type="spellEnd"/>
      <w:r w:rsidRPr="009005D0">
        <w:rPr>
          <w:sz w:val="26"/>
          <w:szCs w:val="26"/>
          <w:lang w:val="lv-LV"/>
        </w:rPr>
        <w:t xml:space="preserve"> sertifikācijas sistēmas pārskatīšanu;</w:t>
      </w:r>
    </w:p>
    <w:p w14:paraId="41A38D8B" w14:textId="77777777" w:rsidR="00EE4D83" w:rsidRPr="009005D0" w:rsidRDefault="00EE4D83" w:rsidP="0018117D">
      <w:pPr>
        <w:pStyle w:val="ListParagraph"/>
        <w:numPr>
          <w:ilvl w:val="0"/>
          <w:numId w:val="21"/>
        </w:numPr>
        <w:jc w:val="both"/>
        <w:rPr>
          <w:sz w:val="26"/>
          <w:szCs w:val="26"/>
          <w:lang w:val="lv-LV"/>
        </w:rPr>
      </w:pPr>
      <w:r w:rsidRPr="009005D0">
        <w:rPr>
          <w:sz w:val="26"/>
          <w:szCs w:val="26"/>
          <w:lang w:val="lv-LV"/>
        </w:rPr>
        <w:t>Būvniecības procesa uzlabošanu ( būvprojektu kvalitāte,  tipveida/FIDIC līgumi,  VUGD loma izmaiņas u.c.);</w:t>
      </w:r>
    </w:p>
    <w:p w14:paraId="2A7A294C" w14:textId="77777777" w:rsidR="00EE4D83" w:rsidRPr="009005D0" w:rsidRDefault="00EE4D83" w:rsidP="0018117D">
      <w:pPr>
        <w:pStyle w:val="ListParagraph"/>
        <w:numPr>
          <w:ilvl w:val="0"/>
          <w:numId w:val="21"/>
        </w:numPr>
        <w:jc w:val="both"/>
        <w:rPr>
          <w:sz w:val="26"/>
          <w:szCs w:val="26"/>
          <w:lang w:val="lv-LV"/>
        </w:rPr>
      </w:pPr>
      <w:r w:rsidRPr="009005D0">
        <w:rPr>
          <w:sz w:val="26"/>
          <w:szCs w:val="26"/>
          <w:lang w:val="lv-LV"/>
        </w:rPr>
        <w:t>virzība uz zaļo būvniecību, būvmateriālu standartu un būvgružu aprites sistēmas izstrāde;</w:t>
      </w:r>
    </w:p>
    <w:p w14:paraId="69F7D294" w14:textId="732765A7" w:rsidR="00EE4D83" w:rsidRPr="009005D0" w:rsidRDefault="00EE4D83" w:rsidP="0018117D">
      <w:pPr>
        <w:pStyle w:val="ListParagraph"/>
        <w:numPr>
          <w:ilvl w:val="0"/>
          <w:numId w:val="21"/>
        </w:numPr>
        <w:jc w:val="both"/>
        <w:rPr>
          <w:sz w:val="26"/>
          <w:szCs w:val="26"/>
          <w:lang w:val="lv-LV"/>
        </w:rPr>
      </w:pPr>
      <w:r w:rsidRPr="009005D0">
        <w:rPr>
          <w:sz w:val="26"/>
          <w:szCs w:val="26"/>
          <w:lang w:val="lv-LV"/>
        </w:rPr>
        <w:t xml:space="preserve">ES fondu piesaiste, publiskās investīcijas būvniecības nozarei </w:t>
      </w:r>
      <w:r w:rsidR="0018117D" w:rsidRPr="009005D0">
        <w:rPr>
          <w:sz w:val="26"/>
          <w:szCs w:val="26"/>
          <w:lang w:val="lv-LV"/>
        </w:rPr>
        <w:t xml:space="preserve">un </w:t>
      </w:r>
      <w:r w:rsidRPr="009005D0">
        <w:rPr>
          <w:sz w:val="26"/>
          <w:szCs w:val="26"/>
          <w:lang w:val="lv-LV"/>
        </w:rPr>
        <w:t xml:space="preserve">Publisko iepirkumu procesa efektivitātes uzlabošana (būvkomersantu klasifikācija, būvniecības procesu monitorings </w:t>
      </w:r>
      <w:proofErr w:type="spellStart"/>
      <w:r w:rsidRPr="009005D0">
        <w:rPr>
          <w:sz w:val="26"/>
          <w:szCs w:val="26"/>
          <w:lang w:val="lv-LV"/>
        </w:rPr>
        <w:t>u.c</w:t>
      </w:r>
      <w:proofErr w:type="spellEnd"/>
      <w:r w:rsidRPr="009005D0">
        <w:rPr>
          <w:sz w:val="26"/>
          <w:szCs w:val="26"/>
          <w:lang w:val="lv-LV"/>
        </w:rPr>
        <w:t>);</w:t>
      </w:r>
    </w:p>
    <w:p w14:paraId="434B0BA5" w14:textId="3E4DEE79" w:rsidR="00EE4D83" w:rsidRPr="009005D0" w:rsidRDefault="00EE4D83" w:rsidP="0018117D">
      <w:pPr>
        <w:pStyle w:val="ListParagraph"/>
        <w:numPr>
          <w:ilvl w:val="0"/>
          <w:numId w:val="21"/>
        </w:numPr>
        <w:jc w:val="both"/>
        <w:rPr>
          <w:sz w:val="26"/>
          <w:szCs w:val="26"/>
          <w:lang w:val="lv-LV"/>
        </w:rPr>
      </w:pPr>
      <w:r w:rsidRPr="009005D0">
        <w:rPr>
          <w:sz w:val="26"/>
          <w:szCs w:val="26"/>
          <w:lang w:val="lv-LV"/>
        </w:rPr>
        <w:t>Būvniecības nozares vidēja termiņa stratēģijas pārskatīšana un Latvijas Būvniecības padomes reforma uz 2022.gadu;</w:t>
      </w:r>
    </w:p>
    <w:p w14:paraId="0B195500" w14:textId="3DF3112A" w:rsidR="00EE4D83" w:rsidRPr="009005D0" w:rsidRDefault="00EE4D83" w:rsidP="00EE4D83">
      <w:pPr>
        <w:numPr>
          <w:ilvl w:val="0"/>
          <w:numId w:val="21"/>
        </w:numPr>
        <w:spacing w:after="120"/>
        <w:jc w:val="both"/>
        <w:rPr>
          <w:sz w:val="26"/>
          <w:szCs w:val="26"/>
        </w:rPr>
      </w:pPr>
      <w:r w:rsidRPr="009005D0">
        <w:rPr>
          <w:sz w:val="26"/>
          <w:szCs w:val="26"/>
        </w:rPr>
        <w:t>ēnu ekonomikas mazināšana būvniecības nozarē.</w:t>
      </w:r>
    </w:p>
    <w:p w14:paraId="71CC721F" w14:textId="267FE32B" w:rsidR="00DB3E72" w:rsidRPr="00BC180B" w:rsidRDefault="00DB3E72" w:rsidP="00EE4D83">
      <w:pPr>
        <w:ind w:left="720"/>
        <w:jc w:val="both"/>
        <w:rPr>
          <w:sz w:val="26"/>
          <w:szCs w:val="26"/>
        </w:rPr>
      </w:pPr>
    </w:p>
    <w:p w14:paraId="12C6584F" w14:textId="77777777" w:rsidR="00A007EE" w:rsidRDefault="00A007EE" w:rsidP="00A007EE">
      <w:pPr>
        <w:pStyle w:val="Heading2"/>
        <w:ind w:right="-99"/>
        <w:rPr>
          <w:rStyle w:val="Heading2Char"/>
          <w:b/>
          <w:bCs/>
          <w:color w:val="FF0000"/>
        </w:rPr>
      </w:pPr>
    </w:p>
    <w:p w14:paraId="6F65C4E7" w14:textId="154A0CC9" w:rsidR="00A007EE" w:rsidRPr="00503FB0" w:rsidRDefault="00503FB0" w:rsidP="00A007EE">
      <w:pPr>
        <w:pStyle w:val="Heading2"/>
        <w:ind w:right="-99"/>
        <w:rPr>
          <w:rStyle w:val="Heading2Char"/>
          <w:rFonts w:ascii="Times New Roman" w:hAnsi="Times New Roman" w:cs="Times New Roman"/>
          <w:b/>
          <w:bCs/>
          <w:color w:val="auto"/>
        </w:rPr>
      </w:pPr>
      <w:r w:rsidRPr="00503FB0">
        <w:rPr>
          <w:rStyle w:val="Heading2Char"/>
          <w:rFonts w:ascii="Times New Roman" w:hAnsi="Times New Roman" w:cs="Times New Roman"/>
          <w:b/>
          <w:bCs/>
          <w:color w:val="auto"/>
        </w:rPr>
        <w:t xml:space="preserve">Pārskats apstiprināts Latvijas Būvniecības padomes 2021.gada 14.janvāra sēdē </w:t>
      </w:r>
      <w:r w:rsidRPr="00503FB0">
        <w:rPr>
          <w:rStyle w:val="Heading2Char"/>
          <w:rFonts w:ascii="Times New Roman" w:hAnsi="Times New Roman" w:cs="Times New Roman"/>
          <w:color w:val="auto"/>
        </w:rPr>
        <w:t xml:space="preserve">(LBP sēdes prot. Nr.1, </w:t>
      </w:r>
      <w:r w:rsidRPr="00503FB0">
        <w:rPr>
          <w:rFonts w:ascii="Times New Roman" w:hAnsi="Times New Roman" w:cs="Times New Roman"/>
          <w:color w:val="auto"/>
        </w:rPr>
        <w:t>1</w:t>
      </w:r>
      <w:r w:rsidRPr="00503FB0">
        <w:rPr>
          <w:rFonts w:ascii="Times New Roman" w:hAnsi="Times New Roman" w:cs="Times New Roman"/>
          <w:color w:val="auto"/>
        </w:rPr>
        <w:t>.§).</w:t>
      </w:r>
    </w:p>
    <w:p w14:paraId="41C626FF" w14:textId="77777777" w:rsidR="006758BF" w:rsidRPr="004865E1" w:rsidRDefault="006758BF" w:rsidP="006758BF">
      <w:pPr>
        <w:rPr>
          <w:color w:val="FF0000"/>
          <w:sz w:val="26"/>
          <w:szCs w:val="26"/>
        </w:rPr>
      </w:pPr>
    </w:p>
    <w:p w14:paraId="0F3F05CE" w14:textId="77777777" w:rsidR="00D63276" w:rsidRPr="00AF3FBA" w:rsidRDefault="00D63276" w:rsidP="00D63276">
      <w:pPr>
        <w:spacing w:after="120"/>
        <w:ind w:left="66"/>
        <w:jc w:val="both"/>
        <w:rPr>
          <w:b/>
          <w:sz w:val="26"/>
          <w:szCs w:val="26"/>
        </w:rPr>
      </w:pPr>
      <w:bookmarkStart w:id="6" w:name="_GoBack"/>
      <w:bookmarkEnd w:id="6"/>
    </w:p>
    <w:p w14:paraId="16535A73" w14:textId="1AD6B239" w:rsidR="0088384D" w:rsidRPr="00AF3FBA" w:rsidRDefault="0088384D" w:rsidP="004865E1">
      <w:pPr>
        <w:ind w:left="720" w:right="-766"/>
        <w:jc w:val="both"/>
        <w:rPr>
          <w:sz w:val="28"/>
          <w:szCs w:val="28"/>
        </w:rPr>
      </w:pPr>
    </w:p>
    <w:sectPr w:rsidR="0088384D" w:rsidRPr="00AF3FBA" w:rsidSect="006758BF">
      <w:footerReference w:type="default" r:id="rId9"/>
      <w:pgSz w:w="11906" w:h="16838"/>
      <w:pgMar w:top="1440" w:right="17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FE4C6" w14:textId="77777777" w:rsidR="006B4902" w:rsidRDefault="006B4902" w:rsidP="00CC4A41">
      <w:r>
        <w:separator/>
      </w:r>
    </w:p>
  </w:endnote>
  <w:endnote w:type="continuationSeparator" w:id="0">
    <w:p w14:paraId="43BDC417" w14:textId="77777777" w:rsidR="006B4902" w:rsidRDefault="006B4902" w:rsidP="00CC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7981443"/>
      <w:docPartObj>
        <w:docPartGallery w:val="Page Numbers (Bottom of Page)"/>
        <w:docPartUnique/>
      </w:docPartObj>
    </w:sdtPr>
    <w:sdtEndPr>
      <w:rPr>
        <w:noProof/>
      </w:rPr>
    </w:sdtEndPr>
    <w:sdtContent>
      <w:p w14:paraId="665C951F" w14:textId="77777777" w:rsidR="00A32680" w:rsidRDefault="00A326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D1AA4C" w14:textId="77777777" w:rsidR="00A32680" w:rsidRDefault="00A32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A57F7" w14:textId="77777777" w:rsidR="006B4902" w:rsidRDefault="006B4902" w:rsidP="00CC4A41">
      <w:r>
        <w:separator/>
      </w:r>
    </w:p>
  </w:footnote>
  <w:footnote w:type="continuationSeparator" w:id="0">
    <w:p w14:paraId="37170A66" w14:textId="77777777" w:rsidR="006B4902" w:rsidRDefault="006B4902" w:rsidP="00CC4A41">
      <w:r>
        <w:continuationSeparator/>
      </w:r>
    </w:p>
  </w:footnote>
  <w:footnote w:id="1">
    <w:p w14:paraId="29ACE995" w14:textId="327FC945" w:rsidR="00A32680" w:rsidRPr="00A32680" w:rsidRDefault="00A32680">
      <w:pPr>
        <w:pStyle w:val="FootnoteText"/>
        <w:rPr>
          <w:lang w:val="lv-LV"/>
        </w:rPr>
      </w:pPr>
      <w:r>
        <w:rPr>
          <w:rStyle w:val="FootnoteReference"/>
        </w:rPr>
        <w:footnoteRef/>
      </w:r>
      <w:r>
        <w:t xml:space="preserve"> </w:t>
      </w:r>
      <w:hyperlink r:id="rId1" w:history="1">
        <w:r w:rsidRPr="00983FC2">
          <w:rPr>
            <w:rStyle w:val="Hyperlink"/>
          </w:rPr>
          <w:t>https://www.em.gov.lv/lv/buvniecibas-nozare-attistiba-strategija-un-petijumi</w:t>
        </w:r>
      </w:hyperlink>
      <w:r>
        <w:t xml:space="preserve"> </w:t>
      </w:r>
    </w:p>
  </w:footnote>
  <w:footnote w:id="2">
    <w:p w14:paraId="1471204A" w14:textId="58064422" w:rsidR="00A32680" w:rsidRPr="004C0F64" w:rsidRDefault="00A32680" w:rsidP="006F3BC7">
      <w:pPr>
        <w:pStyle w:val="FootnoteText"/>
        <w:jc w:val="both"/>
        <w:rPr>
          <w:lang w:val="lv-LV"/>
        </w:rPr>
      </w:pPr>
      <w:r>
        <w:rPr>
          <w:rStyle w:val="FootnoteReference"/>
        </w:rPr>
        <w:footnoteRef/>
      </w:r>
      <w:r>
        <w:t xml:space="preserve"> </w:t>
      </w:r>
      <w:hyperlink r:id="rId2" w:history="1">
        <w:r w:rsidRPr="004C0F64">
          <w:rPr>
            <w:rStyle w:val="Hyperlink"/>
            <w:color w:val="auto"/>
            <w:u w:val="none"/>
          </w:rPr>
          <w:t xml:space="preserve">Par </w:t>
        </w:r>
        <w:proofErr w:type="spellStart"/>
        <w:r w:rsidRPr="004C0F64">
          <w:rPr>
            <w:rStyle w:val="Hyperlink"/>
            <w:color w:val="auto"/>
            <w:u w:val="none"/>
          </w:rPr>
          <w:t>būvniecības</w:t>
        </w:r>
        <w:proofErr w:type="spellEnd"/>
        <w:r w:rsidRPr="004C0F64">
          <w:rPr>
            <w:rStyle w:val="Hyperlink"/>
            <w:color w:val="auto"/>
            <w:u w:val="none"/>
          </w:rPr>
          <w:t xml:space="preserve"> </w:t>
        </w:r>
        <w:proofErr w:type="spellStart"/>
        <w:r w:rsidRPr="004C0F64">
          <w:rPr>
            <w:rStyle w:val="Hyperlink"/>
            <w:color w:val="auto"/>
            <w:u w:val="none"/>
          </w:rPr>
          <w:t>uzņēmējdarbības</w:t>
        </w:r>
        <w:proofErr w:type="spellEnd"/>
        <w:r w:rsidRPr="004C0F64">
          <w:rPr>
            <w:rStyle w:val="Hyperlink"/>
            <w:color w:val="auto"/>
            <w:u w:val="none"/>
          </w:rPr>
          <w:t xml:space="preserve"> </w:t>
        </w:r>
        <w:proofErr w:type="spellStart"/>
        <w:r w:rsidRPr="004C0F64">
          <w:rPr>
            <w:rStyle w:val="Hyperlink"/>
            <w:color w:val="auto"/>
            <w:u w:val="none"/>
          </w:rPr>
          <w:t>veicināšanu</w:t>
        </w:r>
        <w:proofErr w:type="spellEnd"/>
        <w:r w:rsidRPr="004C0F64">
          <w:rPr>
            <w:rStyle w:val="Hyperlink"/>
            <w:color w:val="auto"/>
            <w:u w:val="none"/>
          </w:rPr>
          <w:t xml:space="preserve"> </w:t>
        </w:r>
        <w:proofErr w:type="spellStart"/>
        <w:r w:rsidRPr="004C0F64">
          <w:rPr>
            <w:rStyle w:val="Hyperlink"/>
            <w:color w:val="auto"/>
            <w:u w:val="none"/>
          </w:rPr>
          <w:t>Ārkārtas</w:t>
        </w:r>
        <w:proofErr w:type="spellEnd"/>
        <w:r w:rsidRPr="004C0F64">
          <w:rPr>
            <w:rStyle w:val="Hyperlink"/>
            <w:color w:val="auto"/>
            <w:u w:val="none"/>
          </w:rPr>
          <w:t xml:space="preserve"> </w:t>
        </w:r>
        <w:proofErr w:type="spellStart"/>
        <w:r w:rsidRPr="004C0F64">
          <w:rPr>
            <w:rStyle w:val="Hyperlink"/>
            <w:color w:val="auto"/>
            <w:u w:val="none"/>
          </w:rPr>
          <w:t>situācijas</w:t>
        </w:r>
        <w:proofErr w:type="spellEnd"/>
        <w:r w:rsidRPr="004C0F64">
          <w:rPr>
            <w:rStyle w:val="Hyperlink"/>
            <w:color w:val="auto"/>
            <w:u w:val="none"/>
          </w:rPr>
          <w:t xml:space="preserve"> </w:t>
        </w:r>
        <w:proofErr w:type="spellStart"/>
        <w:r w:rsidRPr="004C0F64">
          <w:rPr>
            <w:rStyle w:val="Hyperlink"/>
            <w:color w:val="auto"/>
            <w:u w:val="none"/>
          </w:rPr>
          <w:t>laikā</w:t>
        </w:r>
        <w:proofErr w:type="spellEnd"/>
      </w:hyperlink>
      <w:r>
        <w:rPr>
          <w:color w:val="212529"/>
        </w:rPr>
        <w:t xml:space="preserve"> (</w:t>
      </w:r>
      <w:r w:rsidRPr="004C0F64">
        <w:rPr>
          <w:color w:val="212529"/>
        </w:rPr>
        <w:t>02.04.2020</w:t>
      </w:r>
      <w:r>
        <w:rPr>
          <w:color w:val="212529"/>
        </w:rPr>
        <w:t>., Nr.</w:t>
      </w:r>
      <w:hyperlink r:id="rId3" w:history="1">
        <w:r w:rsidRPr="004C0F64">
          <w:rPr>
            <w:rStyle w:val="Hyperlink"/>
            <w:color w:val="auto"/>
            <w:u w:val="none"/>
          </w:rPr>
          <w:t>3.4-3.1/2020/4259S</w:t>
        </w:r>
      </w:hyperlink>
      <w:r w:rsidRPr="004C0F64">
        <w:rPr>
          <w:u w:val="single"/>
        </w:rPr>
        <w:t>)</w:t>
      </w:r>
      <w:r>
        <w:rPr>
          <w:u w:val="single"/>
        </w:rPr>
        <w:t>;</w:t>
      </w:r>
    </w:p>
  </w:footnote>
  <w:footnote w:id="3">
    <w:p w14:paraId="52F0638A" w14:textId="0370B482" w:rsidR="00A32680" w:rsidRPr="00292593" w:rsidRDefault="00A32680" w:rsidP="00364547">
      <w:pPr>
        <w:pStyle w:val="Body"/>
        <w:spacing w:after="0" w:line="240" w:lineRule="auto"/>
        <w:ind w:left="567"/>
        <w:rPr>
          <w:rStyle w:val="Strong"/>
          <w:rFonts w:ascii="Times New Roman" w:eastAsia="Times New Roman" w:hAnsi="Times New Roman" w:cs="Times New Roman"/>
          <w:i/>
          <w:iCs/>
          <w:sz w:val="20"/>
          <w:szCs w:val="20"/>
        </w:rPr>
      </w:pPr>
      <w:r>
        <w:rPr>
          <w:rStyle w:val="FootnoteReference"/>
        </w:rPr>
        <w:footnoteRef/>
      </w:r>
      <w:r>
        <w:t xml:space="preserve"> </w:t>
      </w:r>
      <w:r w:rsidRPr="00292593">
        <w:rPr>
          <w:rFonts w:ascii="Times New Roman" w:hAnsi="Times New Roman" w:cs="Times New Roman"/>
          <w:sz w:val="20"/>
          <w:szCs w:val="20"/>
        </w:rPr>
        <w:t>LBP 18.05.2020. vēstule Nr.</w:t>
      </w:r>
      <w:r w:rsidRPr="00292593">
        <w:rPr>
          <w:rFonts w:ascii="Times New Roman" w:hAnsi="Times New Roman" w:cs="Times New Roman"/>
          <w:color w:val="333333"/>
          <w:sz w:val="20"/>
          <w:szCs w:val="20"/>
          <w:shd w:val="clear" w:color="auto" w:fill="FFFFFF"/>
        </w:rPr>
        <w:t xml:space="preserve"> 3.4-3.1/2020/3252N </w:t>
      </w:r>
      <w:r w:rsidRPr="00292593">
        <w:rPr>
          <w:rFonts w:ascii="Times New Roman" w:hAnsi="Times New Roman" w:cs="Times New Roman"/>
          <w:i/>
          <w:iCs/>
          <w:sz w:val="20"/>
          <w:szCs w:val="20"/>
        </w:rPr>
        <w:t>Par Eiropas Savienības fondu finansējuma pārdali COVID-19 seku mazināšanai</w:t>
      </w:r>
      <w:r>
        <w:rPr>
          <w:rFonts w:ascii="Times New Roman" w:hAnsi="Times New Roman" w:cs="Times New Roman"/>
          <w:i/>
          <w:iCs/>
          <w:sz w:val="20"/>
          <w:szCs w:val="20"/>
        </w:rPr>
        <w:t>.</w:t>
      </w:r>
      <w:r w:rsidRPr="00292593">
        <w:rPr>
          <w:rFonts w:ascii="Times New Roman" w:hAnsi="Times New Roman" w:cs="Times New Roman"/>
          <w:b/>
          <w:bCs/>
          <w:i/>
          <w:iCs/>
          <w:sz w:val="20"/>
          <w:szCs w:val="20"/>
        </w:rPr>
        <w:t xml:space="preserve"> </w:t>
      </w:r>
    </w:p>
    <w:p w14:paraId="6B2788DC" w14:textId="77777777" w:rsidR="00A32680" w:rsidRPr="00292593" w:rsidRDefault="00A32680" w:rsidP="00364547">
      <w:pPr>
        <w:pStyle w:val="FootnoteText"/>
        <w:rPr>
          <w:lang w:val="lv-LV"/>
        </w:rPr>
      </w:pPr>
    </w:p>
  </w:footnote>
  <w:footnote w:id="4">
    <w:p w14:paraId="66BA570E" w14:textId="77777777" w:rsidR="00A32680" w:rsidRPr="00351EB1" w:rsidRDefault="00A32680" w:rsidP="00364547">
      <w:pPr>
        <w:pStyle w:val="FootnoteText"/>
        <w:rPr>
          <w:lang w:val="lv-LV"/>
        </w:rPr>
      </w:pPr>
      <w:r>
        <w:rPr>
          <w:rStyle w:val="FootnoteReference"/>
        </w:rPr>
        <w:footnoteRef/>
      </w:r>
      <w:r>
        <w:t xml:space="preserve"> </w:t>
      </w:r>
      <w:r w:rsidRPr="00DB7E41">
        <w:t>https://www.fm.gov.lv/lv/aktualitates/jaunumi/es_fondi/62609-aicina-piedalities-es-fondu-darbibas-programmas-projekta-2021-2027-gadam-sabiedriskaja-apspriesana</w:t>
      </w:r>
    </w:p>
  </w:footnote>
  <w:footnote w:id="5">
    <w:p w14:paraId="15AAAD19" w14:textId="77777777" w:rsidR="00A32680" w:rsidRPr="00652099" w:rsidRDefault="00A32680" w:rsidP="00364547">
      <w:pPr>
        <w:pStyle w:val="Heading1"/>
        <w:shd w:val="clear" w:color="auto" w:fill="FFFFFF"/>
        <w:spacing w:before="0"/>
        <w:rPr>
          <w:sz w:val="20"/>
          <w:szCs w:val="20"/>
          <w:lang w:val="lv-LV"/>
        </w:rPr>
      </w:pPr>
      <w:r w:rsidRPr="00652099">
        <w:rPr>
          <w:rStyle w:val="FootnoteReference"/>
          <w:rFonts w:ascii="Times New Roman" w:hAnsi="Times New Roman" w:cs="Times New Roman"/>
          <w:sz w:val="20"/>
          <w:szCs w:val="20"/>
        </w:rPr>
        <w:footnoteRef/>
      </w:r>
      <w:r w:rsidRPr="00652099">
        <w:rPr>
          <w:sz w:val="20"/>
          <w:szCs w:val="20"/>
        </w:rPr>
        <w:t xml:space="preserve"> </w:t>
      </w:r>
      <w:r w:rsidRPr="00652099">
        <w:rPr>
          <w:rFonts w:ascii="Times New Roman" w:hAnsi="Times New Roman" w:cs="Times New Roman"/>
          <w:color w:val="212529"/>
          <w:sz w:val="20"/>
          <w:szCs w:val="20"/>
        </w:rPr>
        <w:t xml:space="preserve">Par </w:t>
      </w:r>
      <w:proofErr w:type="spellStart"/>
      <w:r w:rsidRPr="00652099">
        <w:rPr>
          <w:rFonts w:ascii="Times New Roman" w:hAnsi="Times New Roman" w:cs="Times New Roman"/>
          <w:color w:val="212529"/>
          <w:sz w:val="20"/>
          <w:szCs w:val="20"/>
        </w:rPr>
        <w:t>pasākumiem</w:t>
      </w:r>
      <w:proofErr w:type="spellEnd"/>
      <w:r w:rsidRPr="00652099">
        <w:rPr>
          <w:rFonts w:ascii="Times New Roman" w:hAnsi="Times New Roman" w:cs="Times New Roman"/>
          <w:color w:val="212529"/>
          <w:sz w:val="20"/>
          <w:szCs w:val="20"/>
        </w:rPr>
        <w:t xml:space="preserve">, kas </w:t>
      </w:r>
      <w:proofErr w:type="spellStart"/>
      <w:r w:rsidRPr="00652099">
        <w:rPr>
          <w:rFonts w:ascii="Times New Roman" w:hAnsi="Times New Roman" w:cs="Times New Roman"/>
          <w:color w:val="212529"/>
          <w:sz w:val="20"/>
          <w:szCs w:val="20"/>
        </w:rPr>
        <w:t>veicinātu</w:t>
      </w:r>
      <w:proofErr w:type="spellEnd"/>
      <w:r w:rsidRPr="00652099">
        <w:rPr>
          <w:rFonts w:ascii="Times New Roman" w:hAnsi="Times New Roman" w:cs="Times New Roman"/>
          <w:color w:val="212529"/>
          <w:sz w:val="20"/>
          <w:szCs w:val="20"/>
        </w:rPr>
        <w:t xml:space="preserve"> </w:t>
      </w:r>
      <w:proofErr w:type="spellStart"/>
      <w:r w:rsidRPr="00652099">
        <w:rPr>
          <w:rFonts w:ascii="Times New Roman" w:hAnsi="Times New Roman" w:cs="Times New Roman"/>
          <w:color w:val="212529"/>
          <w:sz w:val="20"/>
          <w:szCs w:val="20"/>
        </w:rPr>
        <w:t>Eiropas</w:t>
      </w:r>
      <w:proofErr w:type="spellEnd"/>
      <w:r w:rsidRPr="00652099">
        <w:rPr>
          <w:rFonts w:ascii="Times New Roman" w:hAnsi="Times New Roman" w:cs="Times New Roman"/>
          <w:color w:val="212529"/>
          <w:sz w:val="20"/>
          <w:szCs w:val="20"/>
        </w:rPr>
        <w:t xml:space="preserve"> </w:t>
      </w:r>
      <w:proofErr w:type="spellStart"/>
      <w:r w:rsidRPr="00652099">
        <w:rPr>
          <w:rFonts w:ascii="Times New Roman" w:hAnsi="Times New Roman" w:cs="Times New Roman"/>
          <w:color w:val="212529"/>
          <w:sz w:val="20"/>
          <w:szCs w:val="20"/>
        </w:rPr>
        <w:t>Savienības</w:t>
      </w:r>
      <w:proofErr w:type="spellEnd"/>
      <w:r w:rsidRPr="00652099">
        <w:rPr>
          <w:rFonts w:ascii="Times New Roman" w:hAnsi="Times New Roman" w:cs="Times New Roman"/>
          <w:color w:val="212529"/>
          <w:sz w:val="20"/>
          <w:szCs w:val="20"/>
        </w:rPr>
        <w:t xml:space="preserve"> </w:t>
      </w:r>
      <w:proofErr w:type="spellStart"/>
      <w:r w:rsidRPr="00652099">
        <w:rPr>
          <w:rFonts w:ascii="Times New Roman" w:hAnsi="Times New Roman" w:cs="Times New Roman"/>
          <w:color w:val="212529"/>
          <w:sz w:val="20"/>
          <w:szCs w:val="20"/>
        </w:rPr>
        <w:t>fondu</w:t>
      </w:r>
      <w:proofErr w:type="spellEnd"/>
      <w:r w:rsidRPr="00652099">
        <w:rPr>
          <w:rFonts w:ascii="Times New Roman" w:hAnsi="Times New Roman" w:cs="Times New Roman"/>
          <w:color w:val="212529"/>
          <w:sz w:val="20"/>
          <w:szCs w:val="20"/>
        </w:rPr>
        <w:t xml:space="preserve"> </w:t>
      </w:r>
      <w:proofErr w:type="spellStart"/>
      <w:r w:rsidRPr="00652099">
        <w:rPr>
          <w:rFonts w:ascii="Times New Roman" w:hAnsi="Times New Roman" w:cs="Times New Roman"/>
          <w:color w:val="212529"/>
          <w:sz w:val="20"/>
          <w:szCs w:val="20"/>
        </w:rPr>
        <w:t>finansējuma</w:t>
      </w:r>
      <w:proofErr w:type="spellEnd"/>
      <w:r w:rsidRPr="00652099">
        <w:rPr>
          <w:rFonts w:ascii="Times New Roman" w:hAnsi="Times New Roman" w:cs="Times New Roman"/>
          <w:color w:val="212529"/>
          <w:sz w:val="20"/>
          <w:szCs w:val="20"/>
        </w:rPr>
        <w:t xml:space="preserve"> </w:t>
      </w:r>
      <w:proofErr w:type="spellStart"/>
      <w:r w:rsidRPr="00652099">
        <w:rPr>
          <w:rFonts w:ascii="Times New Roman" w:hAnsi="Times New Roman" w:cs="Times New Roman"/>
          <w:color w:val="212529"/>
          <w:sz w:val="20"/>
          <w:szCs w:val="20"/>
        </w:rPr>
        <w:t>apguvi</w:t>
      </w:r>
      <w:proofErr w:type="spellEnd"/>
      <w:r w:rsidRPr="00652099">
        <w:rPr>
          <w:rFonts w:ascii="Times New Roman" w:hAnsi="Times New Roman" w:cs="Times New Roman"/>
          <w:color w:val="212529"/>
          <w:sz w:val="20"/>
          <w:szCs w:val="20"/>
        </w:rPr>
        <w:t xml:space="preserve"> 2021. – 2027. </w:t>
      </w:r>
      <w:proofErr w:type="spellStart"/>
      <w:r w:rsidRPr="00652099">
        <w:rPr>
          <w:rFonts w:ascii="Times New Roman" w:hAnsi="Times New Roman" w:cs="Times New Roman"/>
          <w:color w:val="212529"/>
          <w:sz w:val="20"/>
          <w:szCs w:val="20"/>
        </w:rPr>
        <w:t>gada</w:t>
      </w:r>
      <w:proofErr w:type="spellEnd"/>
      <w:r w:rsidRPr="00652099">
        <w:rPr>
          <w:rFonts w:ascii="Times New Roman" w:hAnsi="Times New Roman" w:cs="Times New Roman"/>
          <w:color w:val="212529"/>
          <w:sz w:val="20"/>
          <w:szCs w:val="20"/>
        </w:rPr>
        <w:t xml:space="preserve"> </w:t>
      </w:r>
      <w:proofErr w:type="spellStart"/>
      <w:r w:rsidRPr="00652099">
        <w:rPr>
          <w:rFonts w:ascii="Times New Roman" w:hAnsi="Times New Roman" w:cs="Times New Roman"/>
          <w:color w:val="212529"/>
          <w:sz w:val="20"/>
          <w:szCs w:val="20"/>
        </w:rPr>
        <w:t>plānošanas</w:t>
      </w:r>
      <w:proofErr w:type="spellEnd"/>
      <w:r w:rsidRPr="00652099">
        <w:rPr>
          <w:rFonts w:ascii="Times New Roman" w:hAnsi="Times New Roman" w:cs="Times New Roman"/>
          <w:color w:val="212529"/>
          <w:sz w:val="20"/>
          <w:szCs w:val="20"/>
        </w:rPr>
        <w:t xml:space="preserve"> </w:t>
      </w:r>
      <w:proofErr w:type="spellStart"/>
      <w:r w:rsidRPr="00652099">
        <w:rPr>
          <w:rFonts w:ascii="Times New Roman" w:hAnsi="Times New Roman" w:cs="Times New Roman"/>
          <w:color w:val="212529"/>
          <w:sz w:val="20"/>
          <w:szCs w:val="20"/>
        </w:rPr>
        <w:t>periodā</w:t>
      </w:r>
      <w:proofErr w:type="spellEnd"/>
      <w:r w:rsidRPr="00652099">
        <w:rPr>
          <w:rFonts w:ascii="Times New Roman" w:hAnsi="Times New Roman" w:cs="Times New Roman"/>
          <w:color w:val="212529"/>
          <w:sz w:val="20"/>
          <w:szCs w:val="20"/>
        </w:rPr>
        <w:t>, 11.09.2020., Nr. 3.3-6/2020/11750S</w:t>
      </w:r>
    </w:p>
  </w:footnote>
  <w:footnote w:id="6">
    <w:p w14:paraId="4FBF58F8" w14:textId="77777777" w:rsidR="00A32680" w:rsidRDefault="00A32680" w:rsidP="00364547">
      <w:pPr>
        <w:pStyle w:val="Heading1"/>
        <w:shd w:val="clear" w:color="auto" w:fill="FFFFFF"/>
        <w:spacing w:before="0"/>
        <w:rPr>
          <w:rFonts w:ascii="Segoe UI" w:hAnsi="Segoe UI" w:cs="Segoe UI"/>
          <w:color w:val="212529"/>
          <w:sz w:val="48"/>
          <w:szCs w:val="48"/>
        </w:rPr>
      </w:pPr>
      <w:r w:rsidRPr="00652099">
        <w:rPr>
          <w:rStyle w:val="FootnoteReference"/>
          <w:sz w:val="20"/>
          <w:szCs w:val="20"/>
        </w:rPr>
        <w:footnoteRef/>
      </w:r>
      <w:r w:rsidRPr="00652099">
        <w:rPr>
          <w:sz w:val="20"/>
          <w:szCs w:val="20"/>
        </w:rPr>
        <w:t xml:space="preserve"> </w:t>
      </w:r>
      <w:r w:rsidRPr="00652099">
        <w:rPr>
          <w:rFonts w:ascii="Times New Roman" w:hAnsi="Times New Roman" w:cs="Times New Roman"/>
          <w:color w:val="212529"/>
          <w:sz w:val="20"/>
          <w:szCs w:val="20"/>
        </w:rPr>
        <w:t xml:space="preserve">Par </w:t>
      </w:r>
      <w:proofErr w:type="spellStart"/>
      <w:r w:rsidRPr="00652099">
        <w:rPr>
          <w:rFonts w:ascii="Times New Roman" w:hAnsi="Times New Roman" w:cs="Times New Roman"/>
          <w:color w:val="212529"/>
          <w:sz w:val="20"/>
          <w:szCs w:val="20"/>
        </w:rPr>
        <w:t>publiskām</w:t>
      </w:r>
      <w:proofErr w:type="spellEnd"/>
      <w:r w:rsidRPr="00652099">
        <w:rPr>
          <w:rFonts w:ascii="Times New Roman" w:hAnsi="Times New Roman" w:cs="Times New Roman"/>
          <w:color w:val="212529"/>
          <w:sz w:val="20"/>
          <w:szCs w:val="20"/>
        </w:rPr>
        <w:t xml:space="preserve"> </w:t>
      </w:r>
      <w:proofErr w:type="spellStart"/>
      <w:r w:rsidRPr="00652099">
        <w:rPr>
          <w:rFonts w:ascii="Times New Roman" w:hAnsi="Times New Roman" w:cs="Times New Roman"/>
          <w:color w:val="212529"/>
          <w:sz w:val="20"/>
          <w:szCs w:val="20"/>
        </w:rPr>
        <w:t>infrastruktūras</w:t>
      </w:r>
      <w:proofErr w:type="spellEnd"/>
      <w:r w:rsidRPr="00652099">
        <w:rPr>
          <w:rFonts w:ascii="Times New Roman" w:hAnsi="Times New Roman" w:cs="Times New Roman"/>
          <w:color w:val="212529"/>
          <w:sz w:val="20"/>
          <w:szCs w:val="20"/>
        </w:rPr>
        <w:t xml:space="preserve"> </w:t>
      </w:r>
      <w:proofErr w:type="spellStart"/>
      <w:r w:rsidRPr="00652099">
        <w:rPr>
          <w:rFonts w:ascii="Times New Roman" w:hAnsi="Times New Roman" w:cs="Times New Roman"/>
          <w:color w:val="212529"/>
          <w:sz w:val="20"/>
          <w:szCs w:val="20"/>
        </w:rPr>
        <w:t>investīcijām</w:t>
      </w:r>
      <w:proofErr w:type="spellEnd"/>
      <w:r w:rsidRPr="00652099">
        <w:rPr>
          <w:rFonts w:ascii="Times New Roman" w:hAnsi="Times New Roman" w:cs="Times New Roman"/>
          <w:color w:val="212529"/>
          <w:sz w:val="20"/>
          <w:szCs w:val="20"/>
        </w:rPr>
        <w:t xml:space="preserve"> un ES </w:t>
      </w:r>
      <w:proofErr w:type="spellStart"/>
      <w:r w:rsidRPr="00652099">
        <w:rPr>
          <w:rFonts w:ascii="Times New Roman" w:hAnsi="Times New Roman" w:cs="Times New Roman"/>
          <w:color w:val="212529"/>
          <w:sz w:val="20"/>
          <w:szCs w:val="20"/>
        </w:rPr>
        <w:t>fondiem</w:t>
      </w:r>
      <w:proofErr w:type="spellEnd"/>
      <w:r w:rsidRPr="00652099">
        <w:rPr>
          <w:rFonts w:ascii="Times New Roman" w:hAnsi="Times New Roman" w:cs="Times New Roman"/>
          <w:color w:val="212529"/>
          <w:sz w:val="20"/>
          <w:szCs w:val="20"/>
        </w:rPr>
        <w:t xml:space="preserve"> 2021</w:t>
      </w:r>
      <w:r>
        <w:rPr>
          <w:rFonts w:ascii="Times New Roman" w:hAnsi="Times New Roman" w:cs="Times New Roman"/>
          <w:color w:val="212529"/>
          <w:sz w:val="20"/>
          <w:szCs w:val="20"/>
        </w:rPr>
        <w:t>.</w:t>
      </w:r>
      <w:r w:rsidRPr="00652099">
        <w:rPr>
          <w:rFonts w:ascii="Times New Roman" w:hAnsi="Times New Roman" w:cs="Times New Roman"/>
          <w:color w:val="212529"/>
          <w:sz w:val="20"/>
          <w:szCs w:val="20"/>
        </w:rPr>
        <w:t>-2027</w:t>
      </w:r>
      <w:r>
        <w:rPr>
          <w:rFonts w:ascii="Times New Roman" w:hAnsi="Times New Roman" w:cs="Times New Roman"/>
          <w:color w:val="212529"/>
          <w:sz w:val="20"/>
          <w:szCs w:val="20"/>
        </w:rPr>
        <w:t xml:space="preserve">.gadam, 11.09.2020., Nr. </w:t>
      </w:r>
      <w:r w:rsidRPr="00652099">
        <w:rPr>
          <w:rFonts w:ascii="Times New Roman" w:hAnsi="Times New Roman" w:cs="Times New Roman"/>
          <w:color w:val="212529"/>
          <w:sz w:val="20"/>
          <w:szCs w:val="20"/>
        </w:rPr>
        <w:t>3.3-6/2020/11749S</w:t>
      </w:r>
    </w:p>
    <w:p w14:paraId="7AC50778" w14:textId="77777777" w:rsidR="00A32680" w:rsidRPr="00652099" w:rsidRDefault="00A32680" w:rsidP="00364547">
      <w:pPr>
        <w:pStyle w:val="FootnoteText"/>
        <w:rPr>
          <w:lang w:val="lv-LV"/>
        </w:rPr>
      </w:pPr>
    </w:p>
  </w:footnote>
  <w:footnote w:id="7">
    <w:p w14:paraId="3B61EDD8" w14:textId="3F465C0D" w:rsidR="00E92A79" w:rsidRPr="00E92A79" w:rsidRDefault="00E92A79">
      <w:pPr>
        <w:pStyle w:val="FootnoteText"/>
        <w:rPr>
          <w:lang w:val="lv-LV"/>
        </w:rPr>
      </w:pPr>
      <w:r>
        <w:rPr>
          <w:rStyle w:val="FootnoteReference"/>
        </w:rPr>
        <w:footnoteRef/>
      </w:r>
      <w:r>
        <w:t xml:space="preserve"> </w:t>
      </w:r>
      <w:hyperlink r:id="rId4" w:history="1">
        <w:r w:rsidRPr="00983FC2">
          <w:rPr>
            <w:rStyle w:val="Hyperlink"/>
          </w:rPr>
          <w:t>https://www.em.gov.lv/lv/buvniecibas-nozare-attistiba-strategija-un-petijumi</w:t>
        </w:r>
      </w:hyperlink>
      <w:r>
        <w:t xml:space="preserve"> </w:t>
      </w:r>
    </w:p>
  </w:footnote>
  <w:footnote w:id="8">
    <w:p w14:paraId="65D391E2" w14:textId="77777777" w:rsidR="00A32680" w:rsidRPr="000C4BAF" w:rsidRDefault="00A32680" w:rsidP="005A0A77">
      <w:pPr>
        <w:spacing w:after="200"/>
        <w:ind w:right="-766"/>
        <w:jc w:val="both"/>
        <w:rPr>
          <w:b/>
          <w:color w:val="000000"/>
          <w:sz w:val="26"/>
          <w:szCs w:val="26"/>
        </w:rPr>
      </w:pPr>
      <w:r>
        <w:rPr>
          <w:rStyle w:val="FootnoteReference"/>
        </w:rPr>
        <w:footnoteRef/>
      </w:r>
      <w:r>
        <w:t xml:space="preserve"> </w:t>
      </w:r>
      <w:r w:rsidRPr="009777A6">
        <w:rPr>
          <w:bCs/>
          <w:sz w:val="20"/>
          <w:szCs w:val="20"/>
        </w:rPr>
        <w:t xml:space="preserve">Eiropas kultūras ministru 2018.gada 22. janvārī parakstīta Davosas deklarācija par </w:t>
      </w:r>
      <w:r w:rsidRPr="009777A6">
        <w:rPr>
          <w:bCs/>
          <w:kern w:val="36"/>
          <w:sz w:val="20"/>
          <w:szCs w:val="20"/>
        </w:rPr>
        <w:t xml:space="preserve">augstas kvalitātes </w:t>
      </w:r>
      <w:r w:rsidRPr="009777A6">
        <w:rPr>
          <w:bCs/>
          <w:sz w:val="20"/>
          <w:szCs w:val="20"/>
        </w:rPr>
        <w:t xml:space="preserve">būvniecības </w:t>
      </w:r>
      <w:proofErr w:type="spellStart"/>
      <w:r w:rsidRPr="009777A6">
        <w:rPr>
          <w:bCs/>
          <w:sz w:val="20"/>
          <w:szCs w:val="20"/>
        </w:rPr>
        <w:t>būvkultūras</w:t>
      </w:r>
      <w:proofErr w:type="spellEnd"/>
      <w:r w:rsidRPr="009777A6">
        <w:rPr>
          <w:bCs/>
          <w:sz w:val="20"/>
          <w:szCs w:val="20"/>
        </w:rPr>
        <w:t xml:space="preserve"> (</w:t>
      </w:r>
      <w:proofErr w:type="spellStart"/>
      <w:r w:rsidRPr="009777A6">
        <w:rPr>
          <w:bCs/>
          <w:i/>
          <w:sz w:val="20"/>
          <w:szCs w:val="20"/>
        </w:rPr>
        <w:t>Baukultur</w:t>
      </w:r>
      <w:proofErr w:type="spellEnd"/>
      <w:r w:rsidRPr="009777A6">
        <w:rPr>
          <w:bCs/>
          <w:sz w:val="20"/>
          <w:szCs w:val="20"/>
        </w:rPr>
        <w:t>) ieviešanu būvniecībā</w:t>
      </w:r>
      <w:r>
        <w:rPr>
          <w:bCs/>
          <w:sz w:val="20"/>
          <w:szCs w:val="20"/>
        </w:rPr>
        <w:t>, ko Latvijas Būvniecības padome atbalstīja 2018.gadā.</w:t>
      </w:r>
    </w:p>
    <w:p w14:paraId="00906A1D" w14:textId="77777777" w:rsidR="00A32680" w:rsidRPr="009777A6" w:rsidRDefault="00A32680" w:rsidP="005A0A77">
      <w:pPr>
        <w:pStyle w:val="FootnoteText"/>
        <w:rPr>
          <w:lang w:val="lv-LV"/>
        </w:rPr>
      </w:pPr>
    </w:p>
  </w:footnote>
  <w:footnote w:id="9">
    <w:p w14:paraId="1F539AF3" w14:textId="77777777" w:rsidR="00A32680" w:rsidRPr="006870EB" w:rsidRDefault="00A32680" w:rsidP="005A0A77">
      <w:pPr>
        <w:shd w:val="clear" w:color="auto" w:fill="FFFFFF"/>
        <w:contextualSpacing/>
        <w:jc w:val="both"/>
        <w:rPr>
          <w:szCs w:val="28"/>
        </w:rPr>
      </w:pPr>
      <w:r>
        <w:rPr>
          <w:rStyle w:val="FootnoteReference"/>
        </w:rPr>
        <w:footnoteRef/>
      </w:r>
      <w:r>
        <w:t xml:space="preserve"> </w:t>
      </w:r>
      <w:r w:rsidRPr="009A48F9">
        <w:rPr>
          <w:sz w:val="20"/>
          <w:szCs w:val="20"/>
        </w:rPr>
        <w:t>EM sagatavotie</w:t>
      </w:r>
      <w:r>
        <w:t xml:space="preserve"> “</w:t>
      </w:r>
      <w:r w:rsidRPr="009A48F9">
        <w:rPr>
          <w:sz w:val="20"/>
          <w:szCs w:val="20"/>
        </w:rPr>
        <w:t>Grozījumi Ministru kabineta 2015. gada 30. jūnija noteikumos Nr. 333 “Noteikumi par Latvijas būvnormatīvu LBN 201-15 “Būvju ugunsdrošība””</w:t>
      </w:r>
      <w:r>
        <w:rPr>
          <w:sz w:val="20"/>
          <w:szCs w:val="20"/>
        </w:rPr>
        <w:t xml:space="preserve">, izskatīts VSS 01.10.2020. (VSS – 835) </w:t>
      </w:r>
    </w:p>
    <w:p w14:paraId="656C1F90" w14:textId="77777777" w:rsidR="00A32680" w:rsidRPr="009A48F9" w:rsidRDefault="00A32680" w:rsidP="005A0A77">
      <w:pPr>
        <w:pStyle w:val="FootnoteText"/>
        <w:rPr>
          <w:lang w:val="lv-LV"/>
        </w:rPr>
      </w:pPr>
    </w:p>
  </w:footnote>
  <w:footnote w:id="10">
    <w:p w14:paraId="0003B580" w14:textId="77777777" w:rsidR="00A32680" w:rsidRPr="00B20899" w:rsidRDefault="00A32680" w:rsidP="005A0A77">
      <w:pPr>
        <w:pStyle w:val="FootnoteText"/>
        <w:rPr>
          <w:lang w:val="lv-LV"/>
        </w:rPr>
      </w:pPr>
      <w:r>
        <w:rPr>
          <w:rStyle w:val="FootnoteReference"/>
        </w:rPr>
        <w:footnoteRef/>
      </w:r>
      <w:r>
        <w:t xml:space="preserve"> </w:t>
      </w:r>
      <w:proofErr w:type="spellStart"/>
      <w:r w:rsidRPr="00B20899">
        <w:rPr>
          <w:color w:val="414142"/>
          <w:shd w:val="clear" w:color="auto" w:fill="FFFFFF"/>
        </w:rPr>
        <w:t>Ministru</w:t>
      </w:r>
      <w:proofErr w:type="spellEnd"/>
      <w:r w:rsidRPr="00B20899">
        <w:rPr>
          <w:color w:val="414142"/>
          <w:shd w:val="clear" w:color="auto" w:fill="FFFFFF"/>
        </w:rPr>
        <w:t xml:space="preserve"> </w:t>
      </w:r>
      <w:proofErr w:type="spellStart"/>
      <w:r w:rsidRPr="00B20899">
        <w:rPr>
          <w:color w:val="414142"/>
          <w:shd w:val="clear" w:color="auto" w:fill="FFFFFF"/>
        </w:rPr>
        <w:t>kabineta</w:t>
      </w:r>
      <w:proofErr w:type="spellEnd"/>
      <w:r w:rsidRPr="00B20899">
        <w:rPr>
          <w:color w:val="414142"/>
          <w:shd w:val="clear" w:color="auto" w:fill="FFFFFF"/>
        </w:rPr>
        <w:t xml:space="preserve"> 2018. </w:t>
      </w:r>
      <w:proofErr w:type="spellStart"/>
      <w:r w:rsidRPr="00B20899">
        <w:rPr>
          <w:color w:val="414142"/>
          <w:shd w:val="clear" w:color="auto" w:fill="FFFFFF"/>
        </w:rPr>
        <w:t>gada</w:t>
      </w:r>
      <w:proofErr w:type="spellEnd"/>
      <w:r w:rsidRPr="00B20899">
        <w:rPr>
          <w:color w:val="414142"/>
          <w:shd w:val="clear" w:color="auto" w:fill="FFFFFF"/>
        </w:rPr>
        <w:t xml:space="preserve"> 20. Marta </w:t>
      </w:r>
      <w:proofErr w:type="spellStart"/>
      <w:r w:rsidRPr="00B20899">
        <w:rPr>
          <w:color w:val="414142"/>
          <w:shd w:val="clear" w:color="auto" w:fill="FFFFFF"/>
        </w:rPr>
        <w:t>noteikumi</w:t>
      </w:r>
      <w:proofErr w:type="spellEnd"/>
      <w:r w:rsidRPr="00B20899">
        <w:rPr>
          <w:color w:val="414142"/>
          <w:shd w:val="clear" w:color="auto" w:fill="FFFFFF"/>
        </w:rPr>
        <w:t xml:space="preserve"> Nr. 169 </w:t>
      </w:r>
      <w:proofErr w:type="spellStart"/>
      <w:r w:rsidRPr="00B20899">
        <w:rPr>
          <w:color w:val="414142"/>
          <w:shd w:val="clear" w:color="auto" w:fill="FFFFFF"/>
        </w:rPr>
        <w:t>Būvspeciālistu</w:t>
      </w:r>
      <w:proofErr w:type="spellEnd"/>
      <w:r w:rsidRPr="00B20899">
        <w:rPr>
          <w:color w:val="414142"/>
          <w:shd w:val="clear" w:color="auto" w:fill="FFFFFF"/>
        </w:rPr>
        <w:t xml:space="preserve"> </w:t>
      </w:r>
      <w:proofErr w:type="spellStart"/>
      <w:r w:rsidRPr="00B20899">
        <w:rPr>
          <w:color w:val="414142"/>
          <w:shd w:val="clear" w:color="auto" w:fill="FFFFFF"/>
        </w:rPr>
        <w:t>kompetences</w:t>
      </w:r>
      <w:proofErr w:type="spellEnd"/>
      <w:r w:rsidRPr="00B20899">
        <w:rPr>
          <w:color w:val="414142"/>
          <w:shd w:val="clear" w:color="auto" w:fill="FFFFFF"/>
        </w:rPr>
        <w:t xml:space="preserve"> </w:t>
      </w:r>
      <w:proofErr w:type="spellStart"/>
      <w:r w:rsidRPr="00B20899">
        <w:rPr>
          <w:color w:val="414142"/>
          <w:shd w:val="clear" w:color="auto" w:fill="FFFFFF"/>
        </w:rPr>
        <w:t>novērtēšanas</w:t>
      </w:r>
      <w:proofErr w:type="spellEnd"/>
      <w:r w:rsidRPr="00B20899">
        <w:rPr>
          <w:color w:val="414142"/>
          <w:shd w:val="clear" w:color="auto" w:fill="FFFFFF"/>
        </w:rPr>
        <w:t xml:space="preserve"> un </w:t>
      </w:r>
      <w:proofErr w:type="spellStart"/>
      <w:r w:rsidRPr="00B20899">
        <w:rPr>
          <w:color w:val="414142"/>
          <w:shd w:val="clear" w:color="auto" w:fill="FFFFFF"/>
        </w:rPr>
        <w:t>patstāvīgās</w:t>
      </w:r>
      <w:proofErr w:type="spellEnd"/>
      <w:r w:rsidRPr="00B20899">
        <w:rPr>
          <w:color w:val="414142"/>
          <w:shd w:val="clear" w:color="auto" w:fill="FFFFFF"/>
        </w:rPr>
        <w:t xml:space="preserve"> </w:t>
      </w:r>
      <w:proofErr w:type="spellStart"/>
      <w:r w:rsidRPr="00B20899">
        <w:rPr>
          <w:color w:val="414142"/>
          <w:shd w:val="clear" w:color="auto" w:fill="FFFFFF"/>
        </w:rPr>
        <w:t>prakses</w:t>
      </w:r>
      <w:proofErr w:type="spellEnd"/>
      <w:r w:rsidRPr="00B20899">
        <w:rPr>
          <w:color w:val="414142"/>
          <w:shd w:val="clear" w:color="auto" w:fill="FFFFFF"/>
        </w:rPr>
        <w:t xml:space="preserve"> </w:t>
      </w:r>
      <w:proofErr w:type="spellStart"/>
      <w:r w:rsidRPr="00B20899">
        <w:rPr>
          <w:color w:val="414142"/>
          <w:shd w:val="clear" w:color="auto" w:fill="FFFFFF"/>
        </w:rPr>
        <w:t>uzraudzības</w:t>
      </w:r>
      <w:proofErr w:type="spellEnd"/>
      <w:r w:rsidRPr="00B20899">
        <w:rPr>
          <w:color w:val="414142"/>
          <w:shd w:val="clear" w:color="auto" w:fill="FFFFFF"/>
        </w:rPr>
        <w:t xml:space="preserve"> </w:t>
      </w:r>
      <w:proofErr w:type="spellStart"/>
      <w:r w:rsidRPr="00B20899">
        <w:rPr>
          <w:color w:val="414142"/>
          <w:shd w:val="clear" w:color="auto" w:fill="FFFFFF"/>
        </w:rPr>
        <w:t>noteikumi</w:t>
      </w:r>
      <w:proofErr w:type="spellEnd"/>
    </w:p>
  </w:footnote>
  <w:footnote w:id="11">
    <w:p w14:paraId="2956AF57" w14:textId="77777777" w:rsidR="00A32680" w:rsidRPr="006348C8" w:rsidRDefault="00A32680" w:rsidP="005A0A77">
      <w:pPr>
        <w:pStyle w:val="FootnoteText"/>
        <w:rPr>
          <w:lang w:val="lv-LV"/>
        </w:rPr>
      </w:pPr>
      <w:r>
        <w:rPr>
          <w:rStyle w:val="FootnoteReference"/>
        </w:rPr>
        <w:footnoteRef/>
      </w:r>
      <w:r>
        <w:t xml:space="preserve"> </w:t>
      </w:r>
      <w:proofErr w:type="spellStart"/>
      <w:r w:rsidRPr="006348C8">
        <w:rPr>
          <w:color w:val="444444"/>
          <w:shd w:val="clear" w:color="auto" w:fill="FFFFFF"/>
        </w:rPr>
        <w:t>Eiropas</w:t>
      </w:r>
      <w:proofErr w:type="spellEnd"/>
      <w:r w:rsidRPr="006348C8">
        <w:rPr>
          <w:color w:val="444444"/>
          <w:shd w:val="clear" w:color="auto" w:fill="FFFFFF"/>
        </w:rPr>
        <w:t xml:space="preserve"> </w:t>
      </w:r>
      <w:proofErr w:type="spellStart"/>
      <w:r w:rsidRPr="006348C8">
        <w:rPr>
          <w:color w:val="444444"/>
          <w:shd w:val="clear" w:color="auto" w:fill="FFFFFF"/>
        </w:rPr>
        <w:t>Parlamenta</w:t>
      </w:r>
      <w:proofErr w:type="spellEnd"/>
      <w:r w:rsidRPr="006348C8">
        <w:rPr>
          <w:color w:val="444444"/>
          <w:shd w:val="clear" w:color="auto" w:fill="FFFFFF"/>
        </w:rPr>
        <w:t xml:space="preserve"> un </w:t>
      </w:r>
      <w:proofErr w:type="spellStart"/>
      <w:r w:rsidRPr="006348C8">
        <w:rPr>
          <w:color w:val="444444"/>
          <w:shd w:val="clear" w:color="auto" w:fill="FFFFFF"/>
        </w:rPr>
        <w:t>Padomes</w:t>
      </w:r>
      <w:proofErr w:type="spellEnd"/>
      <w:r w:rsidRPr="006348C8">
        <w:rPr>
          <w:color w:val="444444"/>
          <w:shd w:val="clear" w:color="auto" w:fill="FFFFFF"/>
        </w:rPr>
        <w:t xml:space="preserve"> Regula (ES) Nr. 305/2011 </w:t>
      </w:r>
      <w:proofErr w:type="gramStart"/>
      <w:r w:rsidRPr="006348C8">
        <w:rPr>
          <w:color w:val="444444"/>
          <w:shd w:val="clear" w:color="auto" w:fill="FFFFFF"/>
        </w:rPr>
        <w:t>( 2011</w:t>
      </w:r>
      <w:proofErr w:type="gramEnd"/>
      <w:r w:rsidRPr="006348C8">
        <w:rPr>
          <w:color w:val="444444"/>
          <w:shd w:val="clear" w:color="auto" w:fill="FFFFFF"/>
        </w:rPr>
        <w:t xml:space="preserve">. </w:t>
      </w:r>
      <w:proofErr w:type="spellStart"/>
      <w:r w:rsidRPr="006348C8">
        <w:rPr>
          <w:color w:val="444444"/>
          <w:shd w:val="clear" w:color="auto" w:fill="FFFFFF"/>
        </w:rPr>
        <w:t>gada</w:t>
      </w:r>
      <w:proofErr w:type="spellEnd"/>
      <w:r w:rsidRPr="006348C8">
        <w:rPr>
          <w:color w:val="444444"/>
          <w:shd w:val="clear" w:color="auto" w:fill="FFFFFF"/>
        </w:rPr>
        <w:t xml:space="preserve"> 9. </w:t>
      </w:r>
      <w:proofErr w:type="gramStart"/>
      <w:r w:rsidRPr="006348C8">
        <w:rPr>
          <w:color w:val="444444"/>
          <w:shd w:val="clear" w:color="auto" w:fill="FFFFFF"/>
        </w:rPr>
        <w:t>marts )</w:t>
      </w:r>
      <w:proofErr w:type="gramEnd"/>
      <w:r w:rsidRPr="006348C8">
        <w:rPr>
          <w:color w:val="444444"/>
          <w:shd w:val="clear" w:color="auto" w:fill="FFFFFF"/>
        </w:rPr>
        <w:t xml:space="preserve">, </w:t>
      </w:r>
      <w:proofErr w:type="spellStart"/>
      <w:r w:rsidRPr="006348C8">
        <w:rPr>
          <w:color w:val="444444"/>
          <w:shd w:val="clear" w:color="auto" w:fill="FFFFFF"/>
        </w:rPr>
        <w:t>ar</w:t>
      </w:r>
      <w:proofErr w:type="spellEnd"/>
      <w:r w:rsidRPr="006348C8">
        <w:rPr>
          <w:color w:val="444444"/>
          <w:shd w:val="clear" w:color="auto" w:fill="FFFFFF"/>
        </w:rPr>
        <w:t xml:space="preserve"> ko </w:t>
      </w:r>
      <w:proofErr w:type="spellStart"/>
      <w:r w:rsidRPr="006348C8">
        <w:rPr>
          <w:color w:val="444444"/>
          <w:shd w:val="clear" w:color="auto" w:fill="FFFFFF"/>
        </w:rPr>
        <w:t>nosaka</w:t>
      </w:r>
      <w:proofErr w:type="spellEnd"/>
      <w:r w:rsidRPr="006348C8">
        <w:rPr>
          <w:color w:val="444444"/>
          <w:shd w:val="clear" w:color="auto" w:fill="FFFFFF"/>
        </w:rPr>
        <w:t xml:space="preserve"> </w:t>
      </w:r>
      <w:proofErr w:type="spellStart"/>
      <w:r w:rsidRPr="006348C8">
        <w:rPr>
          <w:color w:val="444444"/>
          <w:shd w:val="clear" w:color="auto" w:fill="FFFFFF"/>
        </w:rPr>
        <w:t>saskaņotus</w:t>
      </w:r>
      <w:proofErr w:type="spellEnd"/>
      <w:r w:rsidRPr="006348C8">
        <w:rPr>
          <w:color w:val="444444"/>
          <w:shd w:val="clear" w:color="auto" w:fill="FFFFFF"/>
        </w:rPr>
        <w:t xml:space="preserve"> </w:t>
      </w:r>
      <w:proofErr w:type="spellStart"/>
      <w:r w:rsidRPr="006348C8">
        <w:rPr>
          <w:color w:val="444444"/>
          <w:shd w:val="clear" w:color="auto" w:fill="FFFFFF"/>
        </w:rPr>
        <w:t>būvizstrādājumu</w:t>
      </w:r>
      <w:proofErr w:type="spellEnd"/>
      <w:r w:rsidRPr="006348C8">
        <w:rPr>
          <w:color w:val="444444"/>
          <w:shd w:val="clear" w:color="auto" w:fill="FFFFFF"/>
        </w:rPr>
        <w:t xml:space="preserve"> </w:t>
      </w:r>
      <w:proofErr w:type="spellStart"/>
      <w:r w:rsidRPr="006348C8">
        <w:rPr>
          <w:color w:val="444444"/>
          <w:shd w:val="clear" w:color="auto" w:fill="FFFFFF"/>
        </w:rPr>
        <w:t>tirdzniecības</w:t>
      </w:r>
      <w:proofErr w:type="spellEnd"/>
      <w:r w:rsidRPr="006348C8">
        <w:rPr>
          <w:color w:val="444444"/>
          <w:shd w:val="clear" w:color="auto" w:fill="FFFFFF"/>
        </w:rPr>
        <w:t xml:space="preserve"> </w:t>
      </w:r>
      <w:proofErr w:type="spellStart"/>
      <w:r w:rsidRPr="006348C8">
        <w:rPr>
          <w:color w:val="444444"/>
          <w:shd w:val="clear" w:color="auto" w:fill="FFFFFF"/>
        </w:rPr>
        <w:t>nosacījumus</w:t>
      </w:r>
      <w:proofErr w:type="spellEnd"/>
      <w:r w:rsidRPr="006348C8">
        <w:rPr>
          <w:color w:val="444444"/>
          <w:shd w:val="clear" w:color="auto" w:fill="FFFFFF"/>
        </w:rPr>
        <w:t xml:space="preserve"> un </w:t>
      </w:r>
      <w:proofErr w:type="spellStart"/>
      <w:r w:rsidRPr="006348C8">
        <w:rPr>
          <w:color w:val="444444"/>
          <w:shd w:val="clear" w:color="auto" w:fill="FFFFFF"/>
        </w:rPr>
        <w:t>atceļ</w:t>
      </w:r>
      <w:proofErr w:type="spellEnd"/>
      <w:r w:rsidRPr="006348C8">
        <w:rPr>
          <w:color w:val="444444"/>
          <w:shd w:val="clear" w:color="auto" w:fill="FFFFFF"/>
        </w:rPr>
        <w:t xml:space="preserve"> </w:t>
      </w:r>
      <w:proofErr w:type="spellStart"/>
      <w:r w:rsidRPr="006348C8">
        <w:rPr>
          <w:color w:val="444444"/>
          <w:shd w:val="clear" w:color="auto" w:fill="FFFFFF"/>
        </w:rPr>
        <w:t>Padomes</w:t>
      </w:r>
      <w:proofErr w:type="spellEnd"/>
      <w:r w:rsidRPr="006348C8">
        <w:rPr>
          <w:color w:val="444444"/>
          <w:shd w:val="clear" w:color="auto" w:fill="FFFFFF"/>
        </w:rPr>
        <w:t xml:space="preserve"> </w:t>
      </w:r>
      <w:proofErr w:type="spellStart"/>
      <w:r w:rsidRPr="006348C8">
        <w:rPr>
          <w:color w:val="444444"/>
          <w:shd w:val="clear" w:color="auto" w:fill="FFFFFF"/>
        </w:rPr>
        <w:t>Direktīvu</w:t>
      </w:r>
      <w:proofErr w:type="spellEnd"/>
      <w:r w:rsidRPr="006348C8">
        <w:rPr>
          <w:color w:val="444444"/>
          <w:shd w:val="clear" w:color="auto" w:fill="FFFFFF"/>
        </w:rPr>
        <w:t xml:space="preserve"> 89/106/EEK</w:t>
      </w:r>
      <w:r>
        <w:rPr>
          <w:color w:val="444444"/>
          <w:shd w:val="clear" w:color="auto" w:fill="FFFFFF"/>
        </w:rPr>
        <w:t xml:space="preserve"> </w:t>
      </w:r>
    </w:p>
  </w:footnote>
  <w:footnote w:id="12">
    <w:p w14:paraId="55478E93" w14:textId="77777777" w:rsidR="00A32680" w:rsidRDefault="00A32680" w:rsidP="00056552">
      <w:pPr>
        <w:ind w:firstLine="720"/>
        <w:jc w:val="both"/>
        <w:rPr>
          <w:i/>
          <w:iCs/>
          <w:color w:val="222222"/>
          <w:sz w:val="20"/>
          <w:szCs w:val="20"/>
          <w:shd w:val="clear" w:color="auto" w:fill="FFFFFF"/>
        </w:rPr>
      </w:pPr>
      <w:r>
        <w:rPr>
          <w:rStyle w:val="FootnoteReference"/>
        </w:rPr>
        <w:footnoteRef/>
      </w:r>
      <w:r>
        <w:t xml:space="preserve"> </w:t>
      </w:r>
      <w:r w:rsidRPr="006E7C9D">
        <w:rPr>
          <w:i/>
          <w:iCs/>
          <w:sz w:val="20"/>
          <w:szCs w:val="20"/>
        </w:rPr>
        <w:t xml:space="preserve">Informācijai. Grozījumi  Būvniecības likumā izskatīti </w:t>
      </w:r>
      <w:r w:rsidRPr="006E7C9D">
        <w:rPr>
          <w:i/>
          <w:iCs/>
          <w:color w:val="222222"/>
          <w:sz w:val="20"/>
          <w:szCs w:val="20"/>
          <w:shd w:val="clear" w:color="auto" w:fill="FFFFFF"/>
        </w:rPr>
        <w:t xml:space="preserve">Saeimā un akceptēti 2.lasījumā. Būvniecības likuma pārejas noteikumu 3. un 4.punkts netiks mainīts regulējumā par patstāvīgu praksi inženierizpētē un projektēšanā, tāpēc </w:t>
      </w:r>
      <w:proofErr w:type="spellStart"/>
      <w:r w:rsidRPr="006E7C9D">
        <w:rPr>
          <w:i/>
          <w:iCs/>
          <w:color w:val="222222"/>
          <w:sz w:val="20"/>
          <w:szCs w:val="20"/>
          <w:shd w:val="clear" w:color="auto" w:fill="FFFFFF"/>
        </w:rPr>
        <w:t>būvspeciālisti</w:t>
      </w:r>
      <w:proofErr w:type="spellEnd"/>
      <w:r w:rsidRPr="006E7C9D">
        <w:rPr>
          <w:i/>
          <w:iCs/>
          <w:color w:val="222222"/>
          <w:sz w:val="20"/>
          <w:szCs w:val="20"/>
          <w:shd w:val="clear" w:color="auto" w:fill="FFFFFF"/>
        </w:rPr>
        <w:t xml:space="preserve"> ar neatbilstīgu izglītību pēc šī gada 31.decembra vairs nebūs tiesīgi turpināt patstāvīgu praksi inženierizpētē un projektēšanā.</w:t>
      </w:r>
    </w:p>
    <w:p w14:paraId="544C7667" w14:textId="35357871" w:rsidR="00A32680" w:rsidRPr="00056552" w:rsidRDefault="00A32680">
      <w:pPr>
        <w:pStyle w:val="FootnoteText"/>
        <w:rPr>
          <w:lang w:val="lv-LV"/>
        </w:rPr>
      </w:pPr>
    </w:p>
  </w:footnote>
  <w:footnote w:id="13">
    <w:p w14:paraId="66C3C8F8" w14:textId="72C49F5E" w:rsidR="00A32680" w:rsidRPr="002A5DC8" w:rsidRDefault="00A32680">
      <w:pPr>
        <w:pStyle w:val="FootnoteText"/>
        <w:rPr>
          <w:lang w:val="lv-LV"/>
        </w:rPr>
      </w:pPr>
      <w:r w:rsidRPr="002A5DC8">
        <w:rPr>
          <w:rStyle w:val="FootnoteReference"/>
        </w:rPr>
        <w:footnoteRef/>
      </w:r>
      <w:r w:rsidRPr="002A5DC8">
        <w:t xml:space="preserve"> </w:t>
      </w:r>
      <w:hyperlink r:id="rId5" w:history="1">
        <w:r>
          <w:rPr>
            <w:rStyle w:val="Hyperlink"/>
          </w:rPr>
          <w:t>https://bis.gov.lv/bisp/news/aicinam-piedalities-bis-izstrades-darba-grupas</w:t>
        </w:r>
      </w:hyperlink>
    </w:p>
  </w:footnote>
  <w:footnote w:id="14">
    <w:p w14:paraId="328A3029" w14:textId="513DFD21" w:rsidR="00A32680" w:rsidRDefault="00A32680" w:rsidP="002A5DC8">
      <w:pPr>
        <w:rPr>
          <w:sz w:val="22"/>
          <w:szCs w:val="22"/>
        </w:rPr>
      </w:pPr>
      <w:r w:rsidRPr="002A5DC8">
        <w:rPr>
          <w:rStyle w:val="FootnoteReference"/>
          <w:sz w:val="20"/>
          <w:szCs w:val="20"/>
        </w:rPr>
        <w:footnoteRef/>
      </w:r>
      <w:r w:rsidRPr="002A5DC8">
        <w:rPr>
          <w:sz w:val="20"/>
          <w:szCs w:val="20"/>
        </w:rPr>
        <w:t xml:space="preserve"> </w:t>
      </w:r>
      <w:hyperlink r:id="rId6" w:history="1">
        <w:r w:rsidRPr="002A5DC8">
          <w:rPr>
            <w:rStyle w:val="Hyperlink"/>
            <w:sz w:val="20"/>
            <w:szCs w:val="20"/>
          </w:rPr>
          <w:t>https://bis.gov.lv/bisp/system/resources/W1siZiIsIjIwMjAvMDIvMjYvNGljb2RmYm11d19CSVMyX0RldGFsaXpldGFpc19wcm9qZWt0YV9hcHJha3N0cy5wZGYiXV0/BIS2_Detalizetais_projekta_apraksts.pdf</w:t>
        </w:r>
      </w:hyperlink>
      <w:r w:rsidRPr="002A5DC8">
        <w:rPr>
          <w:sz w:val="20"/>
          <w:szCs w:val="20"/>
        </w:rPr>
        <w:t xml:space="preserve"> </w:t>
      </w:r>
    </w:p>
    <w:p w14:paraId="37071282" w14:textId="468D95A6" w:rsidR="00A32680" w:rsidRPr="00F36E3C" w:rsidRDefault="00A32680">
      <w:pPr>
        <w:pStyle w:val="FootnoteText"/>
        <w:rPr>
          <w:lang w:val="lv-LV"/>
        </w:rPr>
      </w:pPr>
    </w:p>
  </w:footnote>
  <w:footnote w:id="15">
    <w:p w14:paraId="1D4528A6" w14:textId="0764C0BE" w:rsidR="00A32680" w:rsidRPr="00874FF0" w:rsidRDefault="00A32680">
      <w:pPr>
        <w:pStyle w:val="FootnoteText"/>
        <w:rPr>
          <w:lang w:val="lv-LV"/>
        </w:rPr>
      </w:pPr>
      <w:r>
        <w:rPr>
          <w:rStyle w:val="FootnoteReference"/>
        </w:rPr>
        <w:footnoteRef/>
      </w:r>
      <w:r>
        <w:t xml:space="preserve"> </w:t>
      </w:r>
      <w:hyperlink r:id="rId7" w:history="1">
        <w:r w:rsidRPr="00874FF0">
          <w:rPr>
            <w:rStyle w:val="Hyperlink"/>
          </w:rPr>
          <w:t>http://polsis.mk.gov.lv/documents/6897</w:t>
        </w:r>
      </w:hyperlink>
    </w:p>
  </w:footnote>
  <w:footnote w:id="16">
    <w:p w14:paraId="6A50D9F4" w14:textId="6601DAE0" w:rsidR="00FC22AD" w:rsidRPr="00FC22AD" w:rsidRDefault="00FC22AD">
      <w:pPr>
        <w:pStyle w:val="FootnoteText"/>
        <w:rPr>
          <w:lang w:val="lv-LV"/>
        </w:rPr>
      </w:pPr>
      <w:r>
        <w:rPr>
          <w:rStyle w:val="FootnoteReference"/>
        </w:rPr>
        <w:footnoteRef/>
      </w:r>
      <w:r>
        <w:t xml:space="preserve"> </w:t>
      </w:r>
    </w:p>
  </w:footnote>
  <w:footnote w:id="17">
    <w:p w14:paraId="6D14380D" w14:textId="40A2179F" w:rsidR="00A32680" w:rsidRPr="000F39EF" w:rsidRDefault="00A32680">
      <w:pPr>
        <w:pStyle w:val="FootnoteText"/>
        <w:rPr>
          <w:lang w:val="lv-LV"/>
        </w:rPr>
      </w:pPr>
      <w:r>
        <w:rPr>
          <w:rStyle w:val="FootnoteReference"/>
        </w:rPr>
        <w:footnoteRef/>
      </w:r>
      <w:r>
        <w:t xml:space="preserve"> </w:t>
      </w:r>
      <w:r>
        <w:rPr>
          <w:lang w:val="lv-LV"/>
        </w:rPr>
        <w:t>LBP 01.07.2020. vēstule Nr.</w:t>
      </w:r>
      <w:r w:rsidRPr="000F39EF">
        <w:rPr>
          <w:sz w:val="28"/>
          <w:szCs w:val="28"/>
        </w:rPr>
        <w:t xml:space="preserve"> </w:t>
      </w:r>
      <w:r w:rsidRPr="000F39EF">
        <w:t>3.4-3.1/2020/ 4173N</w:t>
      </w:r>
    </w:p>
  </w:footnote>
  <w:footnote w:id="18">
    <w:p w14:paraId="58ECE1DB" w14:textId="77777777" w:rsidR="00A32680" w:rsidRPr="00216AE4" w:rsidRDefault="00A32680" w:rsidP="009E3A97">
      <w:pPr>
        <w:rPr>
          <w:sz w:val="20"/>
          <w:szCs w:val="20"/>
        </w:rPr>
      </w:pPr>
      <w:r>
        <w:rPr>
          <w:rStyle w:val="FootnoteReference"/>
        </w:rPr>
        <w:footnoteRef/>
      </w:r>
      <w:r w:rsidRPr="00E66EFF">
        <w:t xml:space="preserve"> </w:t>
      </w:r>
      <w:hyperlink r:id="rId8" w:history="1">
        <w:r w:rsidRPr="00216AE4">
          <w:rPr>
            <w:rStyle w:val="Hyperlink"/>
            <w:sz w:val="20"/>
            <w:szCs w:val="20"/>
          </w:rPr>
          <w:t>https://www.bvkb.gov.lv/lv/jaunums/aicinam-iesniegt-priekslikumus-buvdarbu-veiceja-kvalitates-kontroles-sistemas-vadlinijam</w:t>
        </w:r>
      </w:hyperlink>
      <w:r w:rsidRPr="00216AE4">
        <w:rPr>
          <w:sz w:val="20"/>
          <w:szCs w:val="20"/>
        </w:rPr>
        <w:t xml:space="preserve"> . </w:t>
      </w:r>
    </w:p>
    <w:p w14:paraId="12A181F4" w14:textId="77777777" w:rsidR="00A32680" w:rsidRPr="00216AE4" w:rsidRDefault="00A32680" w:rsidP="009E3A97">
      <w:pPr>
        <w:pStyle w:val="FootnoteText"/>
        <w:rPr>
          <w:lang w:val="lv-LV"/>
        </w:rPr>
      </w:pPr>
    </w:p>
  </w:footnote>
  <w:footnote w:id="19">
    <w:p w14:paraId="3EB26C24" w14:textId="77777777" w:rsidR="00A32680" w:rsidRPr="00216AE4" w:rsidRDefault="00A32680" w:rsidP="006758BF">
      <w:pPr>
        <w:rPr>
          <w:sz w:val="20"/>
          <w:szCs w:val="20"/>
        </w:rPr>
      </w:pPr>
      <w:r>
        <w:rPr>
          <w:rStyle w:val="FootnoteReference"/>
        </w:rPr>
        <w:footnoteRef/>
      </w:r>
      <w:r w:rsidRPr="00E66EFF">
        <w:t xml:space="preserve"> </w:t>
      </w:r>
      <w:hyperlink r:id="rId9" w:history="1">
        <w:r w:rsidRPr="00216AE4">
          <w:rPr>
            <w:rStyle w:val="Hyperlink"/>
            <w:sz w:val="20"/>
            <w:szCs w:val="20"/>
          </w:rPr>
          <w:t>https://www.bvkb.gov.lv/lv/jaunums/aicinam-iesniegt-priekslikumus-buvdarbu-veiceja-kvalitates-kontroles-sistemas-vadlinijam</w:t>
        </w:r>
      </w:hyperlink>
      <w:r w:rsidRPr="00216AE4">
        <w:rPr>
          <w:sz w:val="20"/>
          <w:szCs w:val="20"/>
        </w:rPr>
        <w:t xml:space="preserve"> . </w:t>
      </w:r>
    </w:p>
    <w:p w14:paraId="5DEB7AEA" w14:textId="77777777" w:rsidR="00A32680" w:rsidRPr="00216AE4" w:rsidRDefault="00A32680" w:rsidP="006758BF">
      <w:pPr>
        <w:pStyle w:val="FootnoteText"/>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3567C"/>
    <w:multiLevelType w:val="hybridMultilevel"/>
    <w:tmpl w:val="39087680"/>
    <w:lvl w:ilvl="0" w:tplc="0426000F">
      <w:start w:val="1"/>
      <w:numFmt w:val="decimal"/>
      <w:lvlText w:val="%1."/>
      <w:lvlJc w:val="left"/>
      <w:pPr>
        <w:tabs>
          <w:tab w:val="num" w:pos="720"/>
        </w:tabs>
        <w:ind w:left="720" w:hanging="360"/>
      </w:pPr>
      <w:rPr>
        <w:rFonts w:hint="default"/>
      </w:rPr>
    </w:lvl>
    <w:lvl w:ilvl="1" w:tplc="92067F3E" w:tentative="1">
      <w:start w:val="1"/>
      <w:numFmt w:val="bullet"/>
      <w:lvlText w:val="•"/>
      <w:lvlJc w:val="left"/>
      <w:pPr>
        <w:tabs>
          <w:tab w:val="num" w:pos="1440"/>
        </w:tabs>
        <w:ind w:left="1440" w:hanging="360"/>
      </w:pPr>
      <w:rPr>
        <w:rFonts w:ascii="Arial" w:hAnsi="Arial" w:hint="default"/>
      </w:rPr>
    </w:lvl>
    <w:lvl w:ilvl="2" w:tplc="E8AE065C" w:tentative="1">
      <w:start w:val="1"/>
      <w:numFmt w:val="bullet"/>
      <w:lvlText w:val="•"/>
      <w:lvlJc w:val="left"/>
      <w:pPr>
        <w:tabs>
          <w:tab w:val="num" w:pos="2160"/>
        </w:tabs>
        <w:ind w:left="2160" w:hanging="360"/>
      </w:pPr>
      <w:rPr>
        <w:rFonts w:ascii="Arial" w:hAnsi="Arial" w:hint="default"/>
      </w:rPr>
    </w:lvl>
    <w:lvl w:ilvl="3" w:tplc="4CC23EA2" w:tentative="1">
      <w:start w:val="1"/>
      <w:numFmt w:val="bullet"/>
      <w:lvlText w:val="•"/>
      <w:lvlJc w:val="left"/>
      <w:pPr>
        <w:tabs>
          <w:tab w:val="num" w:pos="2880"/>
        </w:tabs>
        <w:ind w:left="2880" w:hanging="360"/>
      </w:pPr>
      <w:rPr>
        <w:rFonts w:ascii="Arial" w:hAnsi="Arial" w:hint="default"/>
      </w:rPr>
    </w:lvl>
    <w:lvl w:ilvl="4" w:tplc="54189C08" w:tentative="1">
      <w:start w:val="1"/>
      <w:numFmt w:val="bullet"/>
      <w:lvlText w:val="•"/>
      <w:lvlJc w:val="left"/>
      <w:pPr>
        <w:tabs>
          <w:tab w:val="num" w:pos="3600"/>
        </w:tabs>
        <w:ind w:left="3600" w:hanging="360"/>
      </w:pPr>
      <w:rPr>
        <w:rFonts w:ascii="Arial" w:hAnsi="Arial" w:hint="default"/>
      </w:rPr>
    </w:lvl>
    <w:lvl w:ilvl="5" w:tplc="6D803C82" w:tentative="1">
      <w:start w:val="1"/>
      <w:numFmt w:val="bullet"/>
      <w:lvlText w:val="•"/>
      <w:lvlJc w:val="left"/>
      <w:pPr>
        <w:tabs>
          <w:tab w:val="num" w:pos="4320"/>
        </w:tabs>
        <w:ind w:left="4320" w:hanging="360"/>
      </w:pPr>
      <w:rPr>
        <w:rFonts w:ascii="Arial" w:hAnsi="Arial" w:hint="default"/>
      </w:rPr>
    </w:lvl>
    <w:lvl w:ilvl="6" w:tplc="C80634EA" w:tentative="1">
      <w:start w:val="1"/>
      <w:numFmt w:val="bullet"/>
      <w:lvlText w:val="•"/>
      <w:lvlJc w:val="left"/>
      <w:pPr>
        <w:tabs>
          <w:tab w:val="num" w:pos="5040"/>
        </w:tabs>
        <w:ind w:left="5040" w:hanging="360"/>
      </w:pPr>
      <w:rPr>
        <w:rFonts w:ascii="Arial" w:hAnsi="Arial" w:hint="default"/>
      </w:rPr>
    </w:lvl>
    <w:lvl w:ilvl="7" w:tplc="61CC3B88" w:tentative="1">
      <w:start w:val="1"/>
      <w:numFmt w:val="bullet"/>
      <w:lvlText w:val="•"/>
      <w:lvlJc w:val="left"/>
      <w:pPr>
        <w:tabs>
          <w:tab w:val="num" w:pos="5760"/>
        </w:tabs>
        <w:ind w:left="5760" w:hanging="360"/>
      </w:pPr>
      <w:rPr>
        <w:rFonts w:ascii="Arial" w:hAnsi="Arial" w:hint="default"/>
      </w:rPr>
    </w:lvl>
    <w:lvl w:ilvl="8" w:tplc="56F43B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B64732"/>
    <w:multiLevelType w:val="hybridMultilevel"/>
    <w:tmpl w:val="068C94E0"/>
    <w:lvl w:ilvl="0" w:tplc="48728B74">
      <w:start w:val="2"/>
      <w:numFmt w:val="bullet"/>
      <w:lvlText w:val="-"/>
      <w:lvlJc w:val="left"/>
      <w:pPr>
        <w:ind w:left="1854" w:hanging="360"/>
      </w:pPr>
      <w:rPr>
        <w:rFonts w:ascii="Times New Roman" w:eastAsia="Times New Roman" w:hAnsi="Times New Roman" w:cs="Times New Roman"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2" w15:restartNumberingAfterBreak="0">
    <w:nsid w:val="112A28FE"/>
    <w:multiLevelType w:val="hybridMultilevel"/>
    <w:tmpl w:val="ACFA8B2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3237916"/>
    <w:multiLevelType w:val="hybridMultilevel"/>
    <w:tmpl w:val="AB0A0AD6"/>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82176E6"/>
    <w:multiLevelType w:val="multilevel"/>
    <w:tmpl w:val="712C2E9A"/>
    <w:lvl w:ilvl="0">
      <w:start w:val="1"/>
      <w:numFmt w:val="decimal"/>
      <w:lvlText w:val="%1."/>
      <w:lvlJc w:val="left"/>
      <w:pPr>
        <w:ind w:left="460" w:hanging="4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3A690334"/>
    <w:multiLevelType w:val="hybridMultilevel"/>
    <w:tmpl w:val="10D29E9C"/>
    <w:lvl w:ilvl="0" w:tplc="0426000B">
      <w:start w:val="1"/>
      <w:numFmt w:val="bullet"/>
      <w:lvlText w:val=""/>
      <w:lvlJc w:val="left"/>
      <w:pPr>
        <w:ind w:left="784" w:hanging="360"/>
      </w:pPr>
      <w:rPr>
        <w:rFonts w:ascii="Wingdings" w:hAnsi="Wingdings" w:hint="default"/>
      </w:rPr>
    </w:lvl>
    <w:lvl w:ilvl="1" w:tplc="04260003" w:tentative="1">
      <w:start w:val="1"/>
      <w:numFmt w:val="bullet"/>
      <w:lvlText w:val="o"/>
      <w:lvlJc w:val="left"/>
      <w:pPr>
        <w:ind w:left="1504" w:hanging="360"/>
      </w:pPr>
      <w:rPr>
        <w:rFonts w:ascii="Courier New" w:hAnsi="Courier New" w:cs="Courier New" w:hint="default"/>
      </w:rPr>
    </w:lvl>
    <w:lvl w:ilvl="2" w:tplc="04260005" w:tentative="1">
      <w:start w:val="1"/>
      <w:numFmt w:val="bullet"/>
      <w:lvlText w:val=""/>
      <w:lvlJc w:val="left"/>
      <w:pPr>
        <w:ind w:left="2224" w:hanging="360"/>
      </w:pPr>
      <w:rPr>
        <w:rFonts w:ascii="Wingdings" w:hAnsi="Wingdings" w:hint="default"/>
      </w:rPr>
    </w:lvl>
    <w:lvl w:ilvl="3" w:tplc="04260001" w:tentative="1">
      <w:start w:val="1"/>
      <w:numFmt w:val="bullet"/>
      <w:lvlText w:val=""/>
      <w:lvlJc w:val="left"/>
      <w:pPr>
        <w:ind w:left="2944" w:hanging="360"/>
      </w:pPr>
      <w:rPr>
        <w:rFonts w:ascii="Symbol" w:hAnsi="Symbol" w:hint="default"/>
      </w:rPr>
    </w:lvl>
    <w:lvl w:ilvl="4" w:tplc="04260003" w:tentative="1">
      <w:start w:val="1"/>
      <w:numFmt w:val="bullet"/>
      <w:lvlText w:val="o"/>
      <w:lvlJc w:val="left"/>
      <w:pPr>
        <w:ind w:left="3664" w:hanging="360"/>
      </w:pPr>
      <w:rPr>
        <w:rFonts w:ascii="Courier New" w:hAnsi="Courier New" w:cs="Courier New" w:hint="default"/>
      </w:rPr>
    </w:lvl>
    <w:lvl w:ilvl="5" w:tplc="04260005" w:tentative="1">
      <w:start w:val="1"/>
      <w:numFmt w:val="bullet"/>
      <w:lvlText w:val=""/>
      <w:lvlJc w:val="left"/>
      <w:pPr>
        <w:ind w:left="4384" w:hanging="360"/>
      </w:pPr>
      <w:rPr>
        <w:rFonts w:ascii="Wingdings" w:hAnsi="Wingdings" w:hint="default"/>
      </w:rPr>
    </w:lvl>
    <w:lvl w:ilvl="6" w:tplc="04260001" w:tentative="1">
      <w:start w:val="1"/>
      <w:numFmt w:val="bullet"/>
      <w:lvlText w:val=""/>
      <w:lvlJc w:val="left"/>
      <w:pPr>
        <w:ind w:left="5104" w:hanging="360"/>
      </w:pPr>
      <w:rPr>
        <w:rFonts w:ascii="Symbol" w:hAnsi="Symbol" w:hint="default"/>
      </w:rPr>
    </w:lvl>
    <w:lvl w:ilvl="7" w:tplc="04260003" w:tentative="1">
      <w:start w:val="1"/>
      <w:numFmt w:val="bullet"/>
      <w:lvlText w:val="o"/>
      <w:lvlJc w:val="left"/>
      <w:pPr>
        <w:ind w:left="5824" w:hanging="360"/>
      </w:pPr>
      <w:rPr>
        <w:rFonts w:ascii="Courier New" w:hAnsi="Courier New" w:cs="Courier New" w:hint="default"/>
      </w:rPr>
    </w:lvl>
    <w:lvl w:ilvl="8" w:tplc="04260005" w:tentative="1">
      <w:start w:val="1"/>
      <w:numFmt w:val="bullet"/>
      <w:lvlText w:val=""/>
      <w:lvlJc w:val="left"/>
      <w:pPr>
        <w:ind w:left="6544" w:hanging="360"/>
      </w:pPr>
      <w:rPr>
        <w:rFonts w:ascii="Wingdings" w:hAnsi="Wingdings" w:hint="default"/>
      </w:rPr>
    </w:lvl>
  </w:abstractNum>
  <w:abstractNum w:abstractNumId="6" w15:restartNumberingAfterBreak="0">
    <w:nsid w:val="3ED06505"/>
    <w:multiLevelType w:val="hybridMultilevel"/>
    <w:tmpl w:val="466615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09425B0"/>
    <w:multiLevelType w:val="hybridMultilevel"/>
    <w:tmpl w:val="22684A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7F543A1"/>
    <w:multiLevelType w:val="hybridMultilevel"/>
    <w:tmpl w:val="6DEEA1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A5575E0"/>
    <w:multiLevelType w:val="hybridMultilevel"/>
    <w:tmpl w:val="88663CE6"/>
    <w:lvl w:ilvl="0" w:tplc="48728B7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5771097"/>
    <w:multiLevelType w:val="hybridMultilevel"/>
    <w:tmpl w:val="34E238F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AE84898"/>
    <w:multiLevelType w:val="hybridMultilevel"/>
    <w:tmpl w:val="B748DF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F307A72"/>
    <w:multiLevelType w:val="hybridMultilevel"/>
    <w:tmpl w:val="EB408AE2"/>
    <w:lvl w:ilvl="0" w:tplc="1E481D42">
      <w:start w:val="1"/>
      <w:numFmt w:val="decimal"/>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13" w15:restartNumberingAfterBreak="0">
    <w:nsid w:val="61011C7A"/>
    <w:multiLevelType w:val="multilevel"/>
    <w:tmpl w:val="53569A14"/>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25D4F6B"/>
    <w:multiLevelType w:val="hybridMultilevel"/>
    <w:tmpl w:val="DC2AF16C"/>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617815"/>
    <w:multiLevelType w:val="multilevel"/>
    <w:tmpl w:val="0FEAC478"/>
    <w:lvl w:ilvl="0">
      <w:start w:val="1"/>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9B92F21"/>
    <w:multiLevelType w:val="multilevel"/>
    <w:tmpl w:val="79D68892"/>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6A8C57D1"/>
    <w:multiLevelType w:val="multilevel"/>
    <w:tmpl w:val="7DB6572A"/>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01D64DA"/>
    <w:multiLevelType w:val="hybridMultilevel"/>
    <w:tmpl w:val="AEB2739E"/>
    <w:lvl w:ilvl="0" w:tplc="0E423B24">
      <w:start w:val="1"/>
      <w:numFmt w:val="decimal"/>
      <w:lvlText w:val="%1."/>
      <w:lvlJc w:val="left"/>
      <w:pPr>
        <w:tabs>
          <w:tab w:val="num" w:pos="720"/>
        </w:tabs>
        <w:ind w:left="720" w:hanging="360"/>
      </w:pPr>
    </w:lvl>
    <w:lvl w:ilvl="1" w:tplc="3A7E5B18" w:tentative="1">
      <w:start w:val="1"/>
      <w:numFmt w:val="decimal"/>
      <w:lvlText w:val="%2."/>
      <w:lvlJc w:val="left"/>
      <w:pPr>
        <w:tabs>
          <w:tab w:val="num" w:pos="1440"/>
        </w:tabs>
        <w:ind w:left="1440" w:hanging="360"/>
      </w:pPr>
    </w:lvl>
    <w:lvl w:ilvl="2" w:tplc="39EC7A5A" w:tentative="1">
      <w:start w:val="1"/>
      <w:numFmt w:val="decimal"/>
      <w:lvlText w:val="%3."/>
      <w:lvlJc w:val="left"/>
      <w:pPr>
        <w:tabs>
          <w:tab w:val="num" w:pos="2160"/>
        </w:tabs>
        <w:ind w:left="2160" w:hanging="360"/>
      </w:pPr>
    </w:lvl>
    <w:lvl w:ilvl="3" w:tplc="3D94BB10" w:tentative="1">
      <w:start w:val="1"/>
      <w:numFmt w:val="decimal"/>
      <w:lvlText w:val="%4."/>
      <w:lvlJc w:val="left"/>
      <w:pPr>
        <w:tabs>
          <w:tab w:val="num" w:pos="2880"/>
        </w:tabs>
        <w:ind w:left="2880" w:hanging="360"/>
      </w:pPr>
    </w:lvl>
    <w:lvl w:ilvl="4" w:tplc="C77EA160" w:tentative="1">
      <w:start w:val="1"/>
      <w:numFmt w:val="decimal"/>
      <w:lvlText w:val="%5."/>
      <w:lvlJc w:val="left"/>
      <w:pPr>
        <w:tabs>
          <w:tab w:val="num" w:pos="3600"/>
        </w:tabs>
        <w:ind w:left="3600" w:hanging="360"/>
      </w:pPr>
    </w:lvl>
    <w:lvl w:ilvl="5" w:tplc="7CB4ABD4" w:tentative="1">
      <w:start w:val="1"/>
      <w:numFmt w:val="decimal"/>
      <w:lvlText w:val="%6."/>
      <w:lvlJc w:val="left"/>
      <w:pPr>
        <w:tabs>
          <w:tab w:val="num" w:pos="4320"/>
        </w:tabs>
        <w:ind w:left="4320" w:hanging="360"/>
      </w:pPr>
    </w:lvl>
    <w:lvl w:ilvl="6" w:tplc="77F6B170" w:tentative="1">
      <w:start w:val="1"/>
      <w:numFmt w:val="decimal"/>
      <w:lvlText w:val="%7."/>
      <w:lvlJc w:val="left"/>
      <w:pPr>
        <w:tabs>
          <w:tab w:val="num" w:pos="5040"/>
        </w:tabs>
        <w:ind w:left="5040" w:hanging="360"/>
      </w:pPr>
    </w:lvl>
    <w:lvl w:ilvl="7" w:tplc="83D87D84" w:tentative="1">
      <w:start w:val="1"/>
      <w:numFmt w:val="decimal"/>
      <w:lvlText w:val="%8."/>
      <w:lvlJc w:val="left"/>
      <w:pPr>
        <w:tabs>
          <w:tab w:val="num" w:pos="5760"/>
        </w:tabs>
        <w:ind w:left="5760" w:hanging="360"/>
      </w:pPr>
    </w:lvl>
    <w:lvl w:ilvl="8" w:tplc="8DA45B48" w:tentative="1">
      <w:start w:val="1"/>
      <w:numFmt w:val="decimal"/>
      <w:lvlText w:val="%9."/>
      <w:lvlJc w:val="left"/>
      <w:pPr>
        <w:tabs>
          <w:tab w:val="num" w:pos="6480"/>
        </w:tabs>
        <w:ind w:left="6480" w:hanging="360"/>
      </w:pPr>
    </w:lvl>
  </w:abstractNum>
  <w:abstractNum w:abstractNumId="19" w15:restartNumberingAfterBreak="0">
    <w:nsid w:val="703D324B"/>
    <w:multiLevelType w:val="multilevel"/>
    <w:tmpl w:val="AD528E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0" w15:restartNumberingAfterBreak="0">
    <w:nsid w:val="704B32D0"/>
    <w:multiLevelType w:val="hybridMultilevel"/>
    <w:tmpl w:val="1026C730"/>
    <w:lvl w:ilvl="0" w:tplc="211A2830">
      <w:start w:val="1"/>
      <w:numFmt w:val="bullet"/>
      <w:lvlText w:val="•"/>
      <w:lvlJc w:val="left"/>
      <w:pPr>
        <w:tabs>
          <w:tab w:val="num" w:pos="720"/>
        </w:tabs>
        <w:ind w:left="720" w:hanging="360"/>
      </w:pPr>
      <w:rPr>
        <w:rFonts w:ascii="Arial" w:hAnsi="Arial" w:hint="default"/>
      </w:rPr>
    </w:lvl>
    <w:lvl w:ilvl="1" w:tplc="00D2E0BE" w:tentative="1">
      <w:start w:val="1"/>
      <w:numFmt w:val="bullet"/>
      <w:lvlText w:val="•"/>
      <w:lvlJc w:val="left"/>
      <w:pPr>
        <w:tabs>
          <w:tab w:val="num" w:pos="1440"/>
        </w:tabs>
        <w:ind w:left="1440" w:hanging="360"/>
      </w:pPr>
      <w:rPr>
        <w:rFonts w:ascii="Arial" w:hAnsi="Arial" w:hint="default"/>
      </w:rPr>
    </w:lvl>
    <w:lvl w:ilvl="2" w:tplc="883626CE" w:tentative="1">
      <w:start w:val="1"/>
      <w:numFmt w:val="bullet"/>
      <w:lvlText w:val="•"/>
      <w:lvlJc w:val="left"/>
      <w:pPr>
        <w:tabs>
          <w:tab w:val="num" w:pos="2160"/>
        </w:tabs>
        <w:ind w:left="2160" w:hanging="360"/>
      </w:pPr>
      <w:rPr>
        <w:rFonts w:ascii="Arial" w:hAnsi="Arial" w:hint="default"/>
      </w:rPr>
    </w:lvl>
    <w:lvl w:ilvl="3" w:tplc="16A40E12" w:tentative="1">
      <w:start w:val="1"/>
      <w:numFmt w:val="bullet"/>
      <w:lvlText w:val="•"/>
      <w:lvlJc w:val="left"/>
      <w:pPr>
        <w:tabs>
          <w:tab w:val="num" w:pos="2880"/>
        </w:tabs>
        <w:ind w:left="2880" w:hanging="360"/>
      </w:pPr>
      <w:rPr>
        <w:rFonts w:ascii="Arial" w:hAnsi="Arial" w:hint="default"/>
      </w:rPr>
    </w:lvl>
    <w:lvl w:ilvl="4" w:tplc="13261688" w:tentative="1">
      <w:start w:val="1"/>
      <w:numFmt w:val="bullet"/>
      <w:lvlText w:val="•"/>
      <w:lvlJc w:val="left"/>
      <w:pPr>
        <w:tabs>
          <w:tab w:val="num" w:pos="3600"/>
        </w:tabs>
        <w:ind w:left="3600" w:hanging="360"/>
      </w:pPr>
      <w:rPr>
        <w:rFonts w:ascii="Arial" w:hAnsi="Arial" w:hint="default"/>
      </w:rPr>
    </w:lvl>
    <w:lvl w:ilvl="5" w:tplc="D9B2FD18" w:tentative="1">
      <w:start w:val="1"/>
      <w:numFmt w:val="bullet"/>
      <w:lvlText w:val="•"/>
      <w:lvlJc w:val="left"/>
      <w:pPr>
        <w:tabs>
          <w:tab w:val="num" w:pos="4320"/>
        </w:tabs>
        <w:ind w:left="4320" w:hanging="360"/>
      </w:pPr>
      <w:rPr>
        <w:rFonts w:ascii="Arial" w:hAnsi="Arial" w:hint="default"/>
      </w:rPr>
    </w:lvl>
    <w:lvl w:ilvl="6" w:tplc="4CBA13F0" w:tentative="1">
      <w:start w:val="1"/>
      <w:numFmt w:val="bullet"/>
      <w:lvlText w:val="•"/>
      <w:lvlJc w:val="left"/>
      <w:pPr>
        <w:tabs>
          <w:tab w:val="num" w:pos="5040"/>
        </w:tabs>
        <w:ind w:left="5040" w:hanging="360"/>
      </w:pPr>
      <w:rPr>
        <w:rFonts w:ascii="Arial" w:hAnsi="Arial" w:hint="default"/>
      </w:rPr>
    </w:lvl>
    <w:lvl w:ilvl="7" w:tplc="5BC638D0" w:tentative="1">
      <w:start w:val="1"/>
      <w:numFmt w:val="bullet"/>
      <w:lvlText w:val="•"/>
      <w:lvlJc w:val="left"/>
      <w:pPr>
        <w:tabs>
          <w:tab w:val="num" w:pos="5760"/>
        </w:tabs>
        <w:ind w:left="5760" w:hanging="360"/>
      </w:pPr>
      <w:rPr>
        <w:rFonts w:ascii="Arial" w:hAnsi="Arial" w:hint="default"/>
      </w:rPr>
    </w:lvl>
    <w:lvl w:ilvl="8" w:tplc="CE10BB7A"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0"/>
  </w:num>
  <w:num w:numId="3">
    <w:abstractNumId w:val="19"/>
  </w:num>
  <w:num w:numId="4">
    <w:abstractNumId w:val="6"/>
  </w:num>
  <w:num w:numId="5">
    <w:abstractNumId w:val="3"/>
  </w:num>
  <w:num w:numId="6">
    <w:abstractNumId w:val="8"/>
  </w:num>
  <w:num w:numId="7">
    <w:abstractNumId w:val="2"/>
  </w:num>
  <w:num w:numId="8">
    <w:abstractNumId w:val="14"/>
  </w:num>
  <w:num w:numId="9">
    <w:abstractNumId w:val="9"/>
  </w:num>
  <w:num w:numId="10">
    <w:abstractNumId w:val="16"/>
  </w:num>
  <w:num w:numId="11">
    <w:abstractNumId w:val="7"/>
  </w:num>
  <w:num w:numId="12">
    <w:abstractNumId w:val="11"/>
  </w:num>
  <w:num w:numId="13">
    <w:abstractNumId w:val="15"/>
  </w:num>
  <w:num w:numId="14">
    <w:abstractNumId w:val="17"/>
  </w:num>
  <w:num w:numId="15">
    <w:abstractNumId w:val="1"/>
  </w:num>
  <w:num w:numId="16">
    <w:abstractNumId w:val="12"/>
  </w:num>
  <w:num w:numId="17">
    <w:abstractNumId w:val="13"/>
  </w:num>
  <w:num w:numId="18">
    <w:abstractNumId w:val="4"/>
  </w:num>
  <w:num w:numId="19">
    <w:abstractNumId w:val="10"/>
  </w:num>
  <w:num w:numId="20">
    <w:abstractNumId w:val="18"/>
  </w:num>
  <w:num w:numId="21">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E3E"/>
    <w:rsid w:val="00004EE6"/>
    <w:rsid w:val="00005447"/>
    <w:rsid w:val="000201A9"/>
    <w:rsid w:val="00021B93"/>
    <w:rsid w:val="000237BB"/>
    <w:rsid w:val="00032797"/>
    <w:rsid w:val="0004520E"/>
    <w:rsid w:val="00056552"/>
    <w:rsid w:val="00070225"/>
    <w:rsid w:val="00076C19"/>
    <w:rsid w:val="000842E2"/>
    <w:rsid w:val="000A2E1C"/>
    <w:rsid w:val="000A646D"/>
    <w:rsid w:val="000B02CD"/>
    <w:rsid w:val="000B06F5"/>
    <w:rsid w:val="000B33A5"/>
    <w:rsid w:val="000B3E07"/>
    <w:rsid w:val="000B5DB2"/>
    <w:rsid w:val="000B7436"/>
    <w:rsid w:val="000C418E"/>
    <w:rsid w:val="000D146F"/>
    <w:rsid w:val="000D3355"/>
    <w:rsid w:val="000D7C59"/>
    <w:rsid w:val="000E2CAD"/>
    <w:rsid w:val="000E70E3"/>
    <w:rsid w:val="000F392F"/>
    <w:rsid w:val="000F39EF"/>
    <w:rsid w:val="001003D9"/>
    <w:rsid w:val="0010504A"/>
    <w:rsid w:val="001053DF"/>
    <w:rsid w:val="00114C3F"/>
    <w:rsid w:val="00115C4D"/>
    <w:rsid w:val="001172E5"/>
    <w:rsid w:val="00122DC8"/>
    <w:rsid w:val="00125A0B"/>
    <w:rsid w:val="00127D20"/>
    <w:rsid w:val="00136A71"/>
    <w:rsid w:val="001452DF"/>
    <w:rsid w:val="0015299B"/>
    <w:rsid w:val="0015602E"/>
    <w:rsid w:val="00156A40"/>
    <w:rsid w:val="00161155"/>
    <w:rsid w:val="0018117D"/>
    <w:rsid w:val="0018132E"/>
    <w:rsid w:val="001833AA"/>
    <w:rsid w:val="00191243"/>
    <w:rsid w:val="00194216"/>
    <w:rsid w:val="00194440"/>
    <w:rsid w:val="0019682F"/>
    <w:rsid w:val="00196A69"/>
    <w:rsid w:val="001A2EB1"/>
    <w:rsid w:val="001A30EE"/>
    <w:rsid w:val="001B3B10"/>
    <w:rsid w:val="001C163C"/>
    <w:rsid w:val="001C1A05"/>
    <w:rsid w:val="001C4A27"/>
    <w:rsid w:val="001D3EEB"/>
    <w:rsid w:val="001D4E36"/>
    <w:rsid w:val="001E3BCB"/>
    <w:rsid w:val="001E5BE6"/>
    <w:rsid w:val="001E613F"/>
    <w:rsid w:val="001F1850"/>
    <w:rsid w:val="001F6463"/>
    <w:rsid w:val="00200887"/>
    <w:rsid w:val="00204C57"/>
    <w:rsid w:val="00212FBB"/>
    <w:rsid w:val="00217AE7"/>
    <w:rsid w:val="002366B7"/>
    <w:rsid w:val="00245925"/>
    <w:rsid w:val="0024614A"/>
    <w:rsid w:val="00264AE2"/>
    <w:rsid w:val="00277AE6"/>
    <w:rsid w:val="00287761"/>
    <w:rsid w:val="00287C87"/>
    <w:rsid w:val="00291715"/>
    <w:rsid w:val="00292096"/>
    <w:rsid w:val="00292593"/>
    <w:rsid w:val="00292959"/>
    <w:rsid w:val="00293FD3"/>
    <w:rsid w:val="002976D2"/>
    <w:rsid w:val="002A17C6"/>
    <w:rsid w:val="002A2C2F"/>
    <w:rsid w:val="002A3D2D"/>
    <w:rsid w:val="002A5DC8"/>
    <w:rsid w:val="002A6513"/>
    <w:rsid w:val="002B4808"/>
    <w:rsid w:val="002C0B05"/>
    <w:rsid w:val="002D097C"/>
    <w:rsid w:val="002D4A59"/>
    <w:rsid w:val="002F0E9C"/>
    <w:rsid w:val="00311A08"/>
    <w:rsid w:val="00317D78"/>
    <w:rsid w:val="00322A6B"/>
    <w:rsid w:val="00323F43"/>
    <w:rsid w:val="00327F73"/>
    <w:rsid w:val="0033224B"/>
    <w:rsid w:val="00333196"/>
    <w:rsid w:val="00342F86"/>
    <w:rsid w:val="003472F7"/>
    <w:rsid w:val="003534A7"/>
    <w:rsid w:val="003609F9"/>
    <w:rsid w:val="00363701"/>
    <w:rsid w:val="00364547"/>
    <w:rsid w:val="0036708C"/>
    <w:rsid w:val="00380F08"/>
    <w:rsid w:val="00382090"/>
    <w:rsid w:val="00382F96"/>
    <w:rsid w:val="003853FC"/>
    <w:rsid w:val="003903A9"/>
    <w:rsid w:val="00394B86"/>
    <w:rsid w:val="00397AD9"/>
    <w:rsid w:val="003A4F2B"/>
    <w:rsid w:val="003A6177"/>
    <w:rsid w:val="003B179E"/>
    <w:rsid w:val="003B41F4"/>
    <w:rsid w:val="003D0E58"/>
    <w:rsid w:val="003E2C68"/>
    <w:rsid w:val="003F0862"/>
    <w:rsid w:val="003F7AB9"/>
    <w:rsid w:val="0040014E"/>
    <w:rsid w:val="004019FA"/>
    <w:rsid w:val="00405723"/>
    <w:rsid w:val="0040667C"/>
    <w:rsid w:val="00410AE2"/>
    <w:rsid w:val="00411EEC"/>
    <w:rsid w:val="00412A10"/>
    <w:rsid w:val="004142F5"/>
    <w:rsid w:val="00424D1D"/>
    <w:rsid w:val="004266DB"/>
    <w:rsid w:val="00430472"/>
    <w:rsid w:val="00433572"/>
    <w:rsid w:val="0043576A"/>
    <w:rsid w:val="00437993"/>
    <w:rsid w:val="00441D87"/>
    <w:rsid w:val="00447E48"/>
    <w:rsid w:val="00464DBD"/>
    <w:rsid w:val="0046633A"/>
    <w:rsid w:val="00477E4A"/>
    <w:rsid w:val="00480546"/>
    <w:rsid w:val="00481318"/>
    <w:rsid w:val="004822E7"/>
    <w:rsid w:val="0048448F"/>
    <w:rsid w:val="004865E1"/>
    <w:rsid w:val="00487F32"/>
    <w:rsid w:val="00493B52"/>
    <w:rsid w:val="0049665C"/>
    <w:rsid w:val="004A5148"/>
    <w:rsid w:val="004B06E4"/>
    <w:rsid w:val="004C0BC0"/>
    <w:rsid w:val="004C0F64"/>
    <w:rsid w:val="004C2E9C"/>
    <w:rsid w:val="004C48CE"/>
    <w:rsid w:val="004C5AE5"/>
    <w:rsid w:val="004C6F34"/>
    <w:rsid w:val="004D1986"/>
    <w:rsid w:val="004D38DE"/>
    <w:rsid w:val="004E5C6C"/>
    <w:rsid w:val="004F1E69"/>
    <w:rsid w:val="004F74EE"/>
    <w:rsid w:val="00500911"/>
    <w:rsid w:val="00503D99"/>
    <w:rsid w:val="00503FB0"/>
    <w:rsid w:val="0050661F"/>
    <w:rsid w:val="00512DAE"/>
    <w:rsid w:val="00523B77"/>
    <w:rsid w:val="005306F9"/>
    <w:rsid w:val="0053279E"/>
    <w:rsid w:val="005345FD"/>
    <w:rsid w:val="00542D9D"/>
    <w:rsid w:val="00543CD6"/>
    <w:rsid w:val="005524A7"/>
    <w:rsid w:val="00565338"/>
    <w:rsid w:val="00567E8C"/>
    <w:rsid w:val="00572575"/>
    <w:rsid w:val="0057427B"/>
    <w:rsid w:val="0057763B"/>
    <w:rsid w:val="005778ED"/>
    <w:rsid w:val="00584934"/>
    <w:rsid w:val="0058608B"/>
    <w:rsid w:val="00594DB3"/>
    <w:rsid w:val="00595904"/>
    <w:rsid w:val="005A0499"/>
    <w:rsid w:val="005A0A77"/>
    <w:rsid w:val="005A665C"/>
    <w:rsid w:val="005A731A"/>
    <w:rsid w:val="005B7BA7"/>
    <w:rsid w:val="005C3ACE"/>
    <w:rsid w:val="005C465E"/>
    <w:rsid w:val="005D266B"/>
    <w:rsid w:val="005E6457"/>
    <w:rsid w:val="005F1079"/>
    <w:rsid w:val="005F5DC3"/>
    <w:rsid w:val="00605171"/>
    <w:rsid w:val="006056E2"/>
    <w:rsid w:val="006129CA"/>
    <w:rsid w:val="006137EA"/>
    <w:rsid w:val="0062161E"/>
    <w:rsid w:val="00624E02"/>
    <w:rsid w:val="00631745"/>
    <w:rsid w:val="00632EDE"/>
    <w:rsid w:val="006411C7"/>
    <w:rsid w:val="00642C83"/>
    <w:rsid w:val="006501C0"/>
    <w:rsid w:val="00652099"/>
    <w:rsid w:val="00661CBA"/>
    <w:rsid w:val="00662248"/>
    <w:rsid w:val="006629A5"/>
    <w:rsid w:val="00671425"/>
    <w:rsid w:val="006758BF"/>
    <w:rsid w:val="00683A44"/>
    <w:rsid w:val="0069364F"/>
    <w:rsid w:val="006970A3"/>
    <w:rsid w:val="00697414"/>
    <w:rsid w:val="006A1161"/>
    <w:rsid w:val="006A681B"/>
    <w:rsid w:val="006A7343"/>
    <w:rsid w:val="006B145F"/>
    <w:rsid w:val="006B4902"/>
    <w:rsid w:val="006C0251"/>
    <w:rsid w:val="006C0BA4"/>
    <w:rsid w:val="006C17D9"/>
    <w:rsid w:val="006C7795"/>
    <w:rsid w:val="006D0557"/>
    <w:rsid w:val="006E7C9D"/>
    <w:rsid w:val="006F09E4"/>
    <w:rsid w:val="006F132A"/>
    <w:rsid w:val="006F3BC7"/>
    <w:rsid w:val="006F66D3"/>
    <w:rsid w:val="006F6749"/>
    <w:rsid w:val="00712516"/>
    <w:rsid w:val="0072101E"/>
    <w:rsid w:val="00722545"/>
    <w:rsid w:val="00724524"/>
    <w:rsid w:val="00731D07"/>
    <w:rsid w:val="00732A54"/>
    <w:rsid w:val="00743E89"/>
    <w:rsid w:val="007449DE"/>
    <w:rsid w:val="0075347F"/>
    <w:rsid w:val="00753DD1"/>
    <w:rsid w:val="00755C7D"/>
    <w:rsid w:val="00755C92"/>
    <w:rsid w:val="007568AF"/>
    <w:rsid w:val="00757874"/>
    <w:rsid w:val="00766A67"/>
    <w:rsid w:val="00766EAE"/>
    <w:rsid w:val="00767035"/>
    <w:rsid w:val="00772803"/>
    <w:rsid w:val="00773B72"/>
    <w:rsid w:val="007823F6"/>
    <w:rsid w:val="007824EB"/>
    <w:rsid w:val="00786040"/>
    <w:rsid w:val="00790243"/>
    <w:rsid w:val="00797B54"/>
    <w:rsid w:val="007A4FB3"/>
    <w:rsid w:val="007B27B4"/>
    <w:rsid w:val="007B2E3E"/>
    <w:rsid w:val="007B5617"/>
    <w:rsid w:val="007B5D70"/>
    <w:rsid w:val="007B6605"/>
    <w:rsid w:val="007C07E4"/>
    <w:rsid w:val="007C314F"/>
    <w:rsid w:val="007C41D3"/>
    <w:rsid w:val="007D361F"/>
    <w:rsid w:val="007D5E2F"/>
    <w:rsid w:val="007E08A3"/>
    <w:rsid w:val="007F0FA0"/>
    <w:rsid w:val="007F3BA2"/>
    <w:rsid w:val="007F3E31"/>
    <w:rsid w:val="00803525"/>
    <w:rsid w:val="00810BF6"/>
    <w:rsid w:val="00811823"/>
    <w:rsid w:val="00811E34"/>
    <w:rsid w:val="00814CC3"/>
    <w:rsid w:val="008160DE"/>
    <w:rsid w:val="00826B6B"/>
    <w:rsid w:val="00831D00"/>
    <w:rsid w:val="008346E9"/>
    <w:rsid w:val="00834B28"/>
    <w:rsid w:val="00836404"/>
    <w:rsid w:val="0084196E"/>
    <w:rsid w:val="00843643"/>
    <w:rsid w:val="008449E9"/>
    <w:rsid w:val="00854FDA"/>
    <w:rsid w:val="00855D10"/>
    <w:rsid w:val="00860F40"/>
    <w:rsid w:val="008617F3"/>
    <w:rsid w:val="00863412"/>
    <w:rsid w:val="008745BB"/>
    <w:rsid w:val="00874FF0"/>
    <w:rsid w:val="00881003"/>
    <w:rsid w:val="0088384D"/>
    <w:rsid w:val="0089200A"/>
    <w:rsid w:val="008A017F"/>
    <w:rsid w:val="008A20DE"/>
    <w:rsid w:val="008A36DF"/>
    <w:rsid w:val="008A421A"/>
    <w:rsid w:val="008B17C5"/>
    <w:rsid w:val="008B20C3"/>
    <w:rsid w:val="008B2323"/>
    <w:rsid w:val="008B356A"/>
    <w:rsid w:val="008B3AED"/>
    <w:rsid w:val="008C031E"/>
    <w:rsid w:val="008C07E9"/>
    <w:rsid w:val="008C3FBD"/>
    <w:rsid w:val="008D2E65"/>
    <w:rsid w:val="008D57B0"/>
    <w:rsid w:val="008D5A87"/>
    <w:rsid w:val="008D5B85"/>
    <w:rsid w:val="008D7413"/>
    <w:rsid w:val="008E24A3"/>
    <w:rsid w:val="008E3780"/>
    <w:rsid w:val="008F161B"/>
    <w:rsid w:val="008F57BA"/>
    <w:rsid w:val="009005D0"/>
    <w:rsid w:val="0090274F"/>
    <w:rsid w:val="009046E2"/>
    <w:rsid w:val="00911184"/>
    <w:rsid w:val="00916045"/>
    <w:rsid w:val="00917AC3"/>
    <w:rsid w:val="00917ECF"/>
    <w:rsid w:val="00921831"/>
    <w:rsid w:val="00922496"/>
    <w:rsid w:val="009412D4"/>
    <w:rsid w:val="009467E5"/>
    <w:rsid w:val="009636CE"/>
    <w:rsid w:val="009777A6"/>
    <w:rsid w:val="00982689"/>
    <w:rsid w:val="00984117"/>
    <w:rsid w:val="00985CF7"/>
    <w:rsid w:val="009914EC"/>
    <w:rsid w:val="009A48F9"/>
    <w:rsid w:val="009B081B"/>
    <w:rsid w:val="009C2BE4"/>
    <w:rsid w:val="009C6F11"/>
    <w:rsid w:val="009C7C03"/>
    <w:rsid w:val="009E09D4"/>
    <w:rsid w:val="009E2EC7"/>
    <w:rsid w:val="009E3A97"/>
    <w:rsid w:val="009E5031"/>
    <w:rsid w:val="009F18CE"/>
    <w:rsid w:val="009F4B75"/>
    <w:rsid w:val="009F5B92"/>
    <w:rsid w:val="00A007EE"/>
    <w:rsid w:val="00A03CFB"/>
    <w:rsid w:val="00A045EA"/>
    <w:rsid w:val="00A115DA"/>
    <w:rsid w:val="00A14435"/>
    <w:rsid w:val="00A27599"/>
    <w:rsid w:val="00A32392"/>
    <w:rsid w:val="00A32680"/>
    <w:rsid w:val="00A3679A"/>
    <w:rsid w:val="00A40038"/>
    <w:rsid w:val="00A50E40"/>
    <w:rsid w:val="00A528C0"/>
    <w:rsid w:val="00A534A0"/>
    <w:rsid w:val="00A57277"/>
    <w:rsid w:val="00A577C4"/>
    <w:rsid w:val="00A62EE6"/>
    <w:rsid w:val="00A63EB8"/>
    <w:rsid w:val="00A6525F"/>
    <w:rsid w:val="00A66F60"/>
    <w:rsid w:val="00A74EEE"/>
    <w:rsid w:val="00A75829"/>
    <w:rsid w:val="00A775E7"/>
    <w:rsid w:val="00A77E93"/>
    <w:rsid w:val="00A87000"/>
    <w:rsid w:val="00AA17F1"/>
    <w:rsid w:val="00AB27A6"/>
    <w:rsid w:val="00AB64DF"/>
    <w:rsid w:val="00AB6B90"/>
    <w:rsid w:val="00AB7DDF"/>
    <w:rsid w:val="00AC460F"/>
    <w:rsid w:val="00AC5044"/>
    <w:rsid w:val="00AC5BD1"/>
    <w:rsid w:val="00AD5A87"/>
    <w:rsid w:val="00AD79BA"/>
    <w:rsid w:val="00AE1289"/>
    <w:rsid w:val="00AF3FBA"/>
    <w:rsid w:val="00AF4261"/>
    <w:rsid w:val="00AF4BB7"/>
    <w:rsid w:val="00AF5458"/>
    <w:rsid w:val="00B0369E"/>
    <w:rsid w:val="00B051EC"/>
    <w:rsid w:val="00B07C98"/>
    <w:rsid w:val="00B177DA"/>
    <w:rsid w:val="00B50A7F"/>
    <w:rsid w:val="00B5505F"/>
    <w:rsid w:val="00B5726D"/>
    <w:rsid w:val="00B6434E"/>
    <w:rsid w:val="00B7310D"/>
    <w:rsid w:val="00B75B1D"/>
    <w:rsid w:val="00B77675"/>
    <w:rsid w:val="00B778F4"/>
    <w:rsid w:val="00B86B13"/>
    <w:rsid w:val="00B90F09"/>
    <w:rsid w:val="00B91172"/>
    <w:rsid w:val="00B927D6"/>
    <w:rsid w:val="00B92C77"/>
    <w:rsid w:val="00BA019F"/>
    <w:rsid w:val="00BA048D"/>
    <w:rsid w:val="00BA3BC6"/>
    <w:rsid w:val="00BA53C3"/>
    <w:rsid w:val="00BB6099"/>
    <w:rsid w:val="00BB7A31"/>
    <w:rsid w:val="00BC18BF"/>
    <w:rsid w:val="00BC45CC"/>
    <w:rsid w:val="00BD5ABE"/>
    <w:rsid w:val="00BD6E40"/>
    <w:rsid w:val="00BE6E4B"/>
    <w:rsid w:val="00BF3C11"/>
    <w:rsid w:val="00C25F09"/>
    <w:rsid w:val="00C5551B"/>
    <w:rsid w:val="00C64419"/>
    <w:rsid w:val="00C67119"/>
    <w:rsid w:val="00C74825"/>
    <w:rsid w:val="00C81D11"/>
    <w:rsid w:val="00C8466E"/>
    <w:rsid w:val="00C851C4"/>
    <w:rsid w:val="00C91DAD"/>
    <w:rsid w:val="00C92DB1"/>
    <w:rsid w:val="00C95AF6"/>
    <w:rsid w:val="00C96E75"/>
    <w:rsid w:val="00CC4A41"/>
    <w:rsid w:val="00CC54D3"/>
    <w:rsid w:val="00CD03DD"/>
    <w:rsid w:val="00CD7BD0"/>
    <w:rsid w:val="00CE4539"/>
    <w:rsid w:val="00CF056B"/>
    <w:rsid w:val="00CF1F14"/>
    <w:rsid w:val="00D036FA"/>
    <w:rsid w:val="00D04F3E"/>
    <w:rsid w:val="00D072A1"/>
    <w:rsid w:val="00D10E9A"/>
    <w:rsid w:val="00D12C36"/>
    <w:rsid w:val="00D1372A"/>
    <w:rsid w:val="00D15F7B"/>
    <w:rsid w:val="00D20B05"/>
    <w:rsid w:val="00D2425E"/>
    <w:rsid w:val="00D31DC7"/>
    <w:rsid w:val="00D360BD"/>
    <w:rsid w:val="00D364E3"/>
    <w:rsid w:val="00D4193D"/>
    <w:rsid w:val="00D42D98"/>
    <w:rsid w:val="00D4485B"/>
    <w:rsid w:val="00D62F1F"/>
    <w:rsid w:val="00D63276"/>
    <w:rsid w:val="00D64392"/>
    <w:rsid w:val="00D66442"/>
    <w:rsid w:val="00D70BE5"/>
    <w:rsid w:val="00D74B2E"/>
    <w:rsid w:val="00D76AA2"/>
    <w:rsid w:val="00D81A9B"/>
    <w:rsid w:val="00D82828"/>
    <w:rsid w:val="00D912F6"/>
    <w:rsid w:val="00D91CE6"/>
    <w:rsid w:val="00D96B73"/>
    <w:rsid w:val="00DA2722"/>
    <w:rsid w:val="00DA70A2"/>
    <w:rsid w:val="00DB3E72"/>
    <w:rsid w:val="00DB7216"/>
    <w:rsid w:val="00DC3B9C"/>
    <w:rsid w:val="00DC5B3B"/>
    <w:rsid w:val="00DC6181"/>
    <w:rsid w:val="00DE092B"/>
    <w:rsid w:val="00DE20F5"/>
    <w:rsid w:val="00DE2CEF"/>
    <w:rsid w:val="00DE4DEE"/>
    <w:rsid w:val="00DE654F"/>
    <w:rsid w:val="00DE73D7"/>
    <w:rsid w:val="00DF0637"/>
    <w:rsid w:val="00DF297E"/>
    <w:rsid w:val="00E00D3D"/>
    <w:rsid w:val="00E0601B"/>
    <w:rsid w:val="00E13405"/>
    <w:rsid w:val="00E149DD"/>
    <w:rsid w:val="00E15486"/>
    <w:rsid w:val="00E15747"/>
    <w:rsid w:val="00E16BC7"/>
    <w:rsid w:val="00E2008A"/>
    <w:rsid w:val="00E254A9"/>
    <w:rsid w:val="00E34912"/>
    <w:rsid w:val="00E37FA4"/>
    <w:rsid w:val="00E44622"/>
    <w:rsid w:val="00E5131D"/>
    <w:rsid w:val="00E61D28"/>
    <w:rsid w:val="00E639DD"/>
    <w:rsid w:val="00E645CE"/>
    <w:rsid w:val="00E656B4"/>
    <w:rsid w:val="00E7038A"/>
    <w:rsid w:val="00E73E5B"/>
    <w:rsid w:val="00E76794"/>
    <w:rsid w:val="00E77D50"/>
    <w:rsid w:val="00E77DDC"/>
    <w:rsid w:val="00E811DE"/>
    <w:rsid w:val="00E830A1"/>
    <w:rsid w:val="00E836E7"/>
    <w:rsid w:val="00E92A79"/>
    <w:rsid w:val="00E947F6"/>
    <w:rsid w:val="00EB0F84"/>
    <w:rsid w:val="00EB6239"/>
    <w:rsid w:val="00EB64DE"/>
    <w:rsid w:val="00EC44B5"/>
    <w:rsid w:val="00EC6E03"/>
    <w:rsid w:val="00ED450D"/>
    <w:rsid w:val="00ED76D3"/>
    <w:rsid w:val="00ED7742"/>
    <w:rsid w:val="00EE391E"/>
    <w:rsid w:val="00EE3F07"/>
    <w:rsid w:val="00EE42ED"/>
    <w:rsid w:val="00EE4D83"/>
    <w:rsid w:val="00EF4C72"/>
    <w:rsid w:val="00EF5B38"/>
    <w:rsid w:val="00F00B72"/>
    <w:rsid w:val="00F11B52"/>
    <w:rsid w:val="00F133EE"/>
    <w:rsid w:val="00F1439B"/>
    <w:rsid w:val="00F262F4"/>
    <w:rsid w:val="00F32073"/>
    <w:rsid w:val="00F36E3C"/>
    <w:rsid w:val="00F50B01"/>
    <w:rsid w:val="00F74C46"/>
    <w:rsid w:val="00F7741D"/>
    <w:rsid w:val="00F81E67"/>
    <w:rsid w:val="00F82448"/>
    <w:rsid w:val="00F83EBA"/>
    <w:rsid w:val="00F83EE8"/>
    <w:rsid w:val="00FA14BF"/>
    <w:rsid w:val="00FA1B51"/>
    <w:rsid w:val="00FA28A5"/>
    <w:rsid w:val="00FA402F"/>
    <w:rsid w:val="00FA5A4D"/>
    <w:rsid w:val="00FB1D62"/>
    <w:rsid w:val="00FB285C"/>
    <w:rsid w:val="00FC22AD"/>
    <w:rsid w:val="00FC6A3F"/>
    <w:rsid w:val="00FD2C6D"/>
    <w:rsid w:val="00FD3B5D"/>
    <w:rsid w:val="00FD5156"/>
    <w:rsid w:val="00FE12C6"/>
    <w:rsid w:val="00FF27B4"/>
    <w:rsid w:val="00FF4A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E4192"/>
  <w15:chartTrackingRefBased/>
  <w15:docId w15:val="{188007F8-6837-4A83-96E3-F72A8FB3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486"/>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B0369E"/>
    <w:pPr>
      <w:keepNext/>
      <w:keepLines/>
      <w:spacing w:before="240"/>
      <w:outlineLvl w:val="0"/>
    </w:pPr>
    <w:rPr>
      <w:rFonts w:asciiTheme="majorHAnsi" w:eastAsiaTheme="majorEastAsia" w:hAnsiTheme="majorHAnsi" w:cstheme="majorBidi"/>
      <w:color w:val="2F5496" w:themeColor="accent1" w:themeShade="BF"/>
      <w:sz w:val="32"/>
      <w:szCs w:val="32"/>
      <w:lang w:val="en-GB" w:eastAsia="en-US"/>
    </w:rPr>
  </w:style>
  <w:style w:type="paragraph" w:styleId="Heading2">
    <w:name w:val="heading 2"/>
    <w:basedOn w:val="Normal"/>
    <w:next w:val="Normal"/>
    <w:link w:val="Heading2Char"/>
    <w:uiPriority w:val="9"/>
    <w:unhideWhenUsed/>
    <w:qFormat/>
    <w:rsid w:val="0092249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76C19"/>
    <w:pPr>
      <w:keepNext/>
      <w:keepLines/>
      <w:spacing w:before="40"/>
      <w:outlineLvl w:val="2"/>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568AF"/>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B2E3E"/>
    <w:pPr>
      <w:ind w:left="720"/>
      <w:contextualSpacing/>
    </w:pPr>
    <w:rPr>
      <w:lang w:val="en-GB" w:eastAsia="en-US"/>
    </w:rPr>
  </w:style>
  <w:style w:type="table" w:styleId="TableGrid">
    <w:name w:val="Table Grid"/>
    <w:basedOn w:val="TableNormal"/>
    <w:uiPriority w:val="59"/>
    <w:rsid w:val="007B2E3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0369E"/>
    <w:rPr>
      <w:rFonts w:asciiTheme="majorHAnsi" w:eastAsiaTheme="majorEastAsia" w:hAnsiTheme="majorHAnsi" w:cstheme="majorBidi"/>
      <w:color w:val="2F5496" w:themeColor="accent1" w:themeShade="BF"/>
      <w:sz w:val="32"/>
      <w:szCs w:val="32"/>
      <w:lang w:val="en-GB"/>
    </w:rPr>
  </w:style>
  <w:style w:type="character" w:styleId="Strong">
    <w:name w:val="Strong"/>
    <w:basedOn w:val="DefaultParagraphFont"/>
    <w:uiPriority w:val="22"/>
    <w:qFormat/>
    <w:rsid w:val="00B0369E"/>
    <w:rPr>
      <w:b/>
      <w:bCs/>
    </w:rPr>
  </w:style>
  <w:style w:type="character" w:styleId="Emphasis">
    <w:name w:val="Emphasis"/>
    <w:basedOn w:val="DefaultParagraphFont"/>
    <w:uiPriority w:val="20"/>
    <w:qFormat/>
    <w:rsid w:val="00B0369E"/>
    <w:rPr>
      <w:i/>
      <w:iCs/>
    </w:rPr>
  </w:style>
  <w:style w:type="paragraph" w:customStyle="1" w:styleId="gmail-msolistparagraph">
    <w:name w:val="gmail-msolistparagraph"/>
    <w:basedOn w:val="Normal"/>
    <w:rsid w:val="007B5617"/>
    <w:pPr>
      <w:spacing w:before="100" w:beforeAutospacing="1" w:after="100" w:afterAutospacing="1"/>
    </w:pPr>
    <w:rPr>
      <w:rFonts w:eastAsiaTheme="minorHAnsi"/>
    </w:rPr>
  </w:style>
  <w:style w:type="character" w:styleId="Hyperlink">
    <w:name w:val="Hyperlink"/>
    <w:uiPriority w:val="99"/>
    <w:unhideWhenUsed/>
    <w:rsid w:val="007B5617"/>
    <w:rPr>
      <w:color w:val="0000FF"/>
      <w:u w:val="single"/>
    </w:rPr>
  </w:style>
  <w:style w:type="paragraph" w:styleId="PlainText">
    <w:name w:val="Plain Text"/>
    <w:basedOn w:val="Normal"/>
    <w:link w:val="PlainTextChar"/>
    <w:uiPriority w:val="99"/>
    <w:unhideWhenUsed/>
    <w:rsid w:val="007B5617"/>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7B5617"/>
    <w:rPr>
      <w:rFonts w:ascii="Calibri" w:eastAsia="Calibri" w:hAnsi="Calibri" w:cs="Times New Roman"/>
      <w:szCs w:val="21"/>
    </w:rPr>
  </w:style>
  <w:style w:type="character" w:styleId="HTMLCite">
    <w:name w:val="HTML Cite"/>
    <w:basedOn w:val="DefaultParagraphFont"/>
    <w:uiPriority w:val="99"/>
    <w:semiHidden/>
    <w:unhideWhenUsed/>
    <w:rsid w:val="007B5617"/>
    <w:rPr>
      <w:i/>
      <w:iCs/>
    </w:rPr>
  </w:style>
  <w:style w:type="character" w:customStyle="1" w:styleId="ListParagraphChar">
    <w:name w:val="List Paragraph Char"/>
    <w:link w:val="ListParagraph"/>
    <w:uiPriority w:val="34"/>
    <w:rsid w:val="009C7C03"/>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semiHidden/>
    <w:unhideWhenUsed/>
    <w:rsid w:val="00CC4A41"/>
    <w:rPr>
      <w:sz w:val="20"/>
      <w:szCs w:val="20"/>
      <w:lang w:val="en-GB" w:eastAsia="en-US"/>
    </w:rPr>
  </w:style>
  <w:style w:type="character" w:customStyle="1" w:styleId="FootnoteTextChar">
    <w:name w:val="Footnote Text Char"/>
    <w:basedOn w:val="DefaultParagraphFont"/>
    <w:link w:val="FootnoteText"/>
    <w:uiPriority w:val="99"/>
    <w:semiHidden/>
    <w:rsid w:val="00CC4A41"/>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CC4A41"/>
    <w:rPr>
      <w:vertAlign w:val="superscript"/>
    </w:rPr>
  </w:style>
  <w:style w:type="character" w:styleId="FollowedHyperlink">
    <w:name w:val="FollowedHyperlink"/>
    <w:basedOn w:val="DefaultParagraphFont"/>
    <w:uiPriority w:val="99"/>
    <w:semiHidden/>
    <w:unhideWhenUsed/>
    <w:rsid w:val="00662248"/>
    <w:rPr>
      <w:color w:val="954F72" w:themeColor="followedHyperlink"/>
      <w:u w:val="single"/>
    </w:rPr>
  </w:style>
  <w:style w:type="character" w:customStyle="1" w:styleId="JLSubtitleChar">
    <w:name w:val="JL Subtitle Char"/>
    <w:basedOn w:val="DefaultParagraphFont"/>
    <w:link w:val="JLSubtitle"/>
    <w:locked/>
    <w:rsid w:val="00836404"/>
    <w:rPr>
      <w:rFonts w:ascii="Segoe UI" w:hAnsi="Segoe UI" w:cs="Segoe UI"/>
      <w:color w:val="27093C"/>
      <w:sz w:val="24"/>
    </w:rPr>
  </w:style>
  <w:style w:type="paragraph" w:customStyle="1" w:styleId="JLSubtitle">
    <w:name w:val="JL Subtitle"/>
    <w:basedOn w:val="Normal"/>
    <w:link w:val="JLSubtitleChar"/>
    <w:qFormat/>
    <w:rsid w:val="00836404"/>
    <w:pPr>
      <w:spacing w:before="120" w:after="120"/>
      <w:jc w:val="center"/>
    </w:pPr>
    <w:rPr>
      <w:rFonts w:ascii="Segoe UI" w:eastAsiaTheme="minorHAnsi" w:hAnsi="Segoe UI" w:cs="Segoe UI"/>
      <w:color w:val="27093C"/>
      <w:szCs w:val="22"/>
      <w:lang w:eastAsia="en-US"/>
    </w:rPr>
  </w:style>
  <w:style w:type="paragraph" w:styleId="BalloonText">
    <w:name w:val="Balloon Text"/>
    <w:basedOn w:val="Normal"/>
    <w:link w:val="BalloonTextChar"/>
    <w:uiPriority w:val="99"/>
    <w:semiHidden/>
    <w:unhideWhenUsed/>
    <w:rsid w:val="008D5B85"/>
    <w:rPr>
      <w:rFonts w:ascii="Segoe UI" w:hAnsi="Segoe UI" w:cs="Segoe UI"/>
      <w:sz w:val="18"/>
      <w:szCs w:val="18"/>
      <w:lang w:val="en-GB" w:eastAsia="en-US"/>
    </w:rPr>
  </w:style>
  <w:style w:type="character" w:customStyle="1" w:styleId="BalloonTextChar">
    <w:name w:val="Balloon Text Char"/>
    <w:basedOn w:val="DefaultParagraphFont"/>
    <w:link w:val="BalloonText"/>
    <w:uiPriority w:val="99"/>
    <w:semiHidden/>
    <w:rsid w:val="008D5B85"/>
    <w:rPr>
      <w:rFonts w:ascii="Segoe UI" w:eastAsia="Times New Roman" w:hAnsi="Segoe UI" w:cs="Segoe UI"/>
      <w:sz w:val="18"/>
      <w:szCs w:val="18"/>
      <w:lang w:val="en-GB"/>
    </w:rPr>
  </w:style>
  <w:style w:type="character" w:customStyle="1" w:styleId="normaltextrun">
    <w:name w:val="normaltextrun"/>
    <w:basedOn w:val="DefaultParagraphFont"/>
    <w:rsid w:val="00161155"/>
  </w:style>
  <w:style w:type="character" w:customStyle="1" w:styleId="contextualspellingandgrammarerror">
    <w:name w:val="contextualspellingandgrammarerror"/>
    <w:basedOn w:val="DefaultParagraphFont"/>
    <w:rsid w:val="00161155"/>
  </w:style>
  <w:style w:type="character" w:customStyle="1" w:styleId="eop">
    <w:name w:val="eop"/>
    <w:basedOn w:val="DefaultParagraphFont"/>
    <w:rsid w:val="00161155"/>
  </w:style>
  <w:style w:type="paragraph" w:styleId="NormalWeb">
    <w:name w:val="Normal (Web)"/>
    <w:basedOn w:val="Normal"/>
    <w:uiPriority w:val="99"/>
    <w:unhideWhenUsed/>
    <w:rsid w:val="00A03CFB"/>
    <w:pPr>
      <w:spacing w:before="100" w:beforeAutospacing="1" w:after="100" w:afterAutospacing="1"/>
    </w:pPr>
  </w:style>
  <w:style w:type="paragraph" w:customStyle="1" w:styleId="Default">
    <w:name w:val="Default"/>
    <w:rsid w:val="007B5D70"/>
    <w:pPr>
      <w:autoSpaceDE w:val="0"/>
      <w:autoSpaceDN w:val="0"/>
      <w:adjustRightInd w:val="0"/>
      <w:spacing w:after="0" w:line="240" w:lineRule="auto"/>
    </w:pPr>
    <w:rPr>
      <w:rFonts w:ascii="Calibri" w:hAnsi="Calibri" w:cs="Calibri"/>
      <w:color w:val="000000"/>
      <w:sz w:val="24"/>
      <w:szCs w:val="24"/>
    </w:rPr>
  </w:style>
  <w:style w:type="character" w:customStyle="1" w:styleId="view-count">
    <w:name w:val="view-count"/>
    <w:basedOn w:val="DefaultParagraphFont"/>
    <w:rsid w:val="00E15486"/>
  </w:style>
  <w:style w:type="character" w:customStyle="1" w:styleId="style-scope">
    <w:name w:val="style-scope"/>
    <w:basedOn w:val="DefaultParagraphFont"/>
    <w:rsid w:val="00E15486"/>
  </w:style>
  <w:style w:type="paragraph" w:styleId="Header">
    <w:name w:val="header"/>
    <w:basedOn w:val="Normal"/>
    <w:link w:val="HeaderChar"/>
    <w:uiPriority w:val="99"/>
    <w:unhideWhenUsed/>
    <w:rsid w:val="00477E4A"/>
    <w:pPr>
      <w:tabs>
        <w:tab w:val="center" w:pos="4153"/>
        <w:tab w:val="right" w:pos="8306"/>
      </w:tabs>
    </w:pPr>
  </w:style>
  <w:style w:type="character" w:customStyle="1" w:styleId="HeaderChar">
    <w:name w:val="Header Char"/>
    <w:basedOn w:val="DefaultParagraphFont"/>
    <w:link w:val="Header"/>
    <w:uiPriority w:val="99"/>
    <w:rsid w:val="00477E4A"/>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77E4A"/>
    <w:pPr>
      <w:tabs>
        <w:tab w:val="center" w:pos="4153"/>
        <w:tab w:val="right" w:pos="8306"/>
      </w:tabs>
    </w:pPr>
  </w:style>
  <w:style w:type="character" w:customStyle="1" w:styleId="FooterChar">
    <w:name w:val="Footer Char"/>
    <w:basedOn w:val="DefaultParagraphFont"/>
    <w:link w:val="Footer"/>
    <w:uiPriority w:val="99"/>
    <w:rsid w:val="00477E4A"/>
    <w:rPr>
      <w:rFonts w:ascii="Times New Roman" w:eastAsia="Times New Roman" w:hAnsi="Times New Roman" w:cs="Times New Roman"/>
      <w:sz w:val="24"/>
      <w:szCs w:val="24"/>
      <w:lang w:eastAsia="lv-LV"/>
    </w:rPr>
  </w:style>
  <w:style w:type="character" w:customStyle="1" w:styleId="Heading3Char">
    <w:name w:val="Heading 3 Char"/>
    <w:basedOn w:val="DefaultParagraphFont"/>
    <w:link w:val="Heading3"/>
    <w:uiPriority w:val="9"/>
    <w:semiHidden/>
    <w:rsid w:val="00076C19"/>
    <w:rPr>
      <w:rFonts w:asciiTheme="majorHAnsi" w:eastAsiaTheme="majorEastAsia" w:hAnsiTheme="majorHAnsi" w:cstheme="majorBidi"/>
      <w:color w:val="1F3763" w:themeColor="accent1" w:themeShade="7F"/>
      <w:sz w:val="24"/>
      <w:szCs w:val="24"/>
      <w:lang w:eastAsia="lv-LV"/>
    </w:rPr>
  </w:style>
  <w:style w:type="character" w:styleId="UnresolvedMention">
    <w:name w:val="Unresolved Mention"/>
    <w:basedOn w:val="DefaultParagraphFont"/>
    <w:uiPriority w:val="99"/>
    <w:semiHidden/>
    <w:unhideWhenUsed/>
    <w:rsid w:val="00076C19"/>
    <w:rPr>
      <w:color w:val="605E5C"/>
      <w:shd w:val="clear" w:color="auto" w:fill="E1DFDD"/>
    </w:rPr>
  </w:style>
  <w:style w:type="character" w:customStyle="1" w:styleId="Heading2Italic">
    <w:name w:val="Heading #2 + Italic"/>
    <w:basedOn w:val="DefaultParagraphFont"/>
    <w:rsid w:val="00D63276"/>
    <w:rPr>
      <w:rFonts w:ascii="Arial" w:eastAsia="Arial" w:hAnsi="Arial" w:cs="Arial"/>
      <w:b/>
      <w:bCs/>
      <w:i/>
      <w:iCs/>
      <w:color w:val="000000"/>
      <w:spacing w:val="0"/>
      <w:w w:val="100"/>
      <w:position w:val="0"/>
      <w:sz w:val="32"/>
      <w:szCs w:val="32"/>
      <w:shd w:val="clear" w:color="auto" w:fill="FFFFFF"/>
      <w:lang w:val="en-US" w:eastAsia="en-US" w:bidi="en-US"/>
    </w:rPr>
  </w:style>
  <w:style w:type="paragraph" w:customStyle="1" w:styleId="Body">
    <w:name w:val="Body"/>
    <w:rsid w:val="004C0F64"/>
    <w:pPr>
      <w:pBdr>
        <w:top w:val="nil"/>
        <w:left w:val="nil"/>
        <w:bottom w:val="nil"/>
        <w:right w:val="nil"/>
        <w:between w:val="nil"/>
        <w:bar w:val="nil"/>
      </w:pBdr>
      <w:spacing w:line="256" w:lineRule="auto"/>
    </w:pPr>
    <w:rPr>
      <w:rFonts w:ascii="Calibri" w:eastAsia="Arial Unicode MS" w:hAnsi="Calibri" w:cs="Arial Unicode MS"/>
      <w:color w:val="000000"/>
      <w:u w:color="000000"/>
      <w:bdr w:val="nil"/>
      <w:lang w:eastAsia="lv-LV"/>
      <w14:textOutline w14:w="0" w14:cap="flat" w14:cmpd="sng" w14:algn="ctr">
        <w14:noFill/>
        <w14:prstDash w14:val="solid"/>
        <w14:bevel/>
      </w14:textOutline>
    </w:rPr>
  </w:style>
  <w:style w:type="paragraph" w:customStyle="1" w:styleId="BodyA">
    <w:name w:val="Body A"/>
    <w:rsid w:val="004C0F6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lv-LV"/>
      <w14:textOutline w14:w="12700" w14:cap="flat" w14:cmpd="sng" w14:algn="ctr">
        <w14:noFill/>
        <w14:prstDash w14:val="solid"/>
        <w14:miter w14:lim="400000"/>
      </w14:textOutline>
    </w:rPr>
  </w:style>
  <w:style w:type="character" w:customStyle="1" w:styleId="Heading7Char">
    <w:name w:val="Heading 7 Char"/>
    <w:basedOn w:val="DefaultParagraphFont"/>
    <w:link w:val="Heading7"/>
    <w:uiPriority w:val="9"/>
    <w:rsid w:val="007568AF"/>
    <w:rPr>
      <w:rFonts w:asciiTheme="majorHAnsi" w:eastAsiaTheme="majorEastAsia" w:hAnsiTheme="majorHAnsi" w:cstheme="majorBidi"/>
      <w:i/>
      <w:iCs/>
      <w:color w:val="1F3763" w:themeColor="accent1" w:themeShade="7F"/>
      <w:sz w:val="24"/>
      <w:szCs w:val="24"/>
      <w:lang w:eastAsia="lv-LV"/>
    </w:rPr>
  </w:style>
  <w:style w:type="character" w:customStyle="1" w:styleId="Heading2Char">
    <w:name w:val="Heading 2 Char"/>
    <w:basedOn w:val="DefaultParagraphFont"/>
    <w:link w:val="Heading2"/>
    <w:uiPriority w:val="9"/>
    <w:rsid w:val="00922496"/>
    <w:rPr>
      <w:rFonts w:asciiTheme="majorHAnsi" w:eastAsiaTheme="majorEastAsia" w:hAnsiTheme="majorHAnsi" w:cstheme="majorBidi"/>
      <w:color w:val="2F5496" w:themeColor="accent1" w:themeShade="BF"/>
      <w:sz w:val="26"/>
      <w:szCs w:val="26"/>
      <w:lang w:eastAsia="lv-LV"/>
    </w:rPr>
  </w:style>
  <w:style w:type="character" w:customStyle="1" w:styleId="field">
    <w:name w:val="field"/>
    <w:basedOn w:val="DefaultParagraphFont"/>
    <w:rsid w:val="00DC3B9C"/>
  </w:style>
  <w:style w:type="paragraph" w:styleId="BodyTextIndent2">
    <w:name w:val="Body Text Indent 2"/>
    <w:basedOn w:val="Normal"/>
    <w:link w:val="BodyTextIndent2Char"/>
    <w:rsid w:val="003F7AB9"/>
    <w:pPr>
      <w:suppressAutoHyphens/>
      <w:spacing w:after="120" w:line="480" w:lineRule="auto"/>
      <w:ind w:left="283"/>
    </w:pPr>
    <w:rPr>
      <w:lang w:eastAsia="ar-SA"/>
    </w:rPr>
  </w:style>
  <w:style w:type="character" w:customStyle="1" w:styleId="BodyTextIndent2Char">
    <w:name w:val="Body Text Indent 2 Char"/>
    <w:basedOn w:val="DefaultParagraphFont"/>
    <w:link w:val="BodyTextIndent2"/>
    <w:rsid w:val="003F7AB9"/>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01225">
      <w:bodyDiv w:val="1"/>
      <w:marLeft w:val="0"/>
      <w:marRight w:val="0"/>
      <w:marTop w:val="0"/>
      <w:marBottom w:val="0"/>
      <w:divBdr>
        <w:top w:val="none" w:sz="0" w:space="0" w:color="auto"/>
        <w:left w:val="none" w:sz="0" w:space="0" w:color="auto"/>
        <w:bottom w:val="none" w:sz="0" w:space="0" w:color="auto"/>
        <w:right w:val="none" w:sz="0" w:space="0" w:color="auto"/>
      </w:divBdr>
    </w:div>
    <w:div w:id="91098485">
      <w:bodyDiv w:val="1"/>
      <w:marLeft w:val="0"/>
      <w:marRight w:val="0"/>
      <w:marTop w:val="0"/>
      <w:marBottom w:val="0"/>
      <w:divBdr>
        <w:top w:val="none" w:sz="0" w:space="0" w:color="auto"/>
        <w:left w:val="none" w:sz="0" w:space="0" w:color="auto"/>
        <w:bottom w:val="none" w:sz="0" w:space="0" w:color="auto"/>
        <w:right w:val="none" w:sz="0" w:space="0" w:color="auto"/>
      </w:divBdr>
    </w:div>
    <w:div w:id="102117810">
      <w:bodyDiv w:val="1"/>
      <w:marLeft w:val="0"/>
      <w:marRight w:val="0"/>
      <w:marTop w:val="0"/>
      <w:marBottom w:val="0"/>
      <w:divBdr>
        <w:top w:val="none" w:sz="0" w:space="0" w:color="auto"/>
        <w:left w:val="none" w:sz="0" w:space="0" w:color="auto"/>
        <w:bottom w:val="none" w:sz="0" w:space="0" w:color="auto"/>
        <w:right w:val="none" w:sz="0" w:space="0" w:color="auto"/>
      </w:divBdr>
    </w:div>
    <w:div w:id="156652373">
      <w:bodyDiv w:val="1"/>
      <w:marLeft w:val="0"/>
      <w:marRight w:val="0"/>
      <w:marTop w:val="0"/>
      <w:marBottom w:val="0"/>
      <w:divBdr>
        <w:top w:val="none" w:sz="0" w:space="0" w:color="auto"/>
        <w:left w:val="none" w:sz="0" w:space="0" w:color="auto"/>
        <w:bottom w:val="none" w:sz="0" w:space="0" w:color="auto"/>
        <w:right w:val="none" w:sz="0" w:space="0" w:color="auto"/>
      </w:divBdr>
    </w:div>
    <w:div w:id="303701718">
      <w:bodyDiv w:val="1"/>
      <w:marLeft w:val="0"/>
      <w:marRight w:val="0"/>
      <w:marTop w:val="0"/>
      <w:marBottom w:val="0"/>
      <w:divBdr>
        <w:top w:val="none" w:sz="0" w:space="0" w:color="auto"/>
        <w:left w:val="none" w:sz="0" w:space="0" w:color="auto"/>
        <w:bottom w:val="none" w:sz="0" w:space="0" w:color="auto"/>
        <w:right w:val="none" w:sz="0" w:space="0" w:color="auto"/>
      </w:divBdr>
    </w:div>
    <w:div w:id="329673978">
      <w:bodyDiv w:val="1"/>
      <w:marLeft w:val="0"/>
      <w:marRight w:val="0"/>
      <w:marTop w:val="0"/>
      <w:marBottom w:val="0"/>
      <w:divBdr>
        <w:top w:val="none" w:sz="0" w:space="0" w:color="auto"/>
        <w:left w:val="none" w:sz="0" w:space="0" w:color="auto"/>
        <w:bottom w:val="none" w:sz="0" w:space="0" w:color="auto"/>
        <w:right w:val="none" w:sz="0" w:space="0" w:color="auto"/>
      </w:divBdr>
    </w:div>
    <w:div w:id="437528669">
      <w:bodyDiv w:val="1"/>
      <w:marLeft w:val="0"/>
      <w:marRight w:val="0"/>
      <w:marTop w:val="0"/>
      <w:marBottom w:val="0"/>
      <w:divBdr>
        <w:top w:val="none" w:sz="0" w:space="0" w:color="auto"/>
        <w:left w:val="none" w:sz="0" w:space="0" w:color="auto"/>
        <w:bottom w:val="none" w:sz="0" w:space="0" w:color="auto"/>
        <w:right w:val="none" w:sz="0" w:space="0" w:color="auto"/>
      </w:divBdr>
    </w:div>
    <w:div w:id="633755845">
      <w:bodyDiv w:val="1"/>
      <w:marLeft w:val="0"/>
      <w:marRight w:val="0"/>
      <w:marTop w:val="0"/>
      <w:marBottom w:val="0"/>
      <w:divBdr>
        <w:top w:val="none" w:sz="0" w:space="0" w:color="auto"/>
        <w:left w:val="none" w:sz="0" w:space="0" w:color="auto"/>
        <w:bottom w:val="none" w:sz="0" w:space="0" w:color="auto"/>
        <w:right w:val="none" w:sz="0" w:space="0" w:color="auto"/>
      </w:divBdr>
      <w:divsChild>
        <w:div w:id="2037080632">
          <w:marLeft w:val="0"/>
          <w:marRight w:val="0"/>
          <w:marTop w:val="40"/>
          <w:marBottom w:val="80"/>
          <w:divBdr>
            <w:top w:val="none" w:sz="0" w:space="0" w:color="auto"/>
            <w:left w:val="none" w:sz="0" w:space="0" w:color="auto"/>
            <w:bottom w:val="none" w:sz="0" w:space="0" w:color="auto"/>
            <w:right w:val="none" w:sz="0" w:space="0" w:color="auto"/>
          </w:divBdr>
        </w:div>
      </w:divsChild>
    </w:div>
    <w:div w:id="660885199">
      <w:bodyDiv w:val="1"/>
      <w:marLeft w:val="0"/>
      <w:marRight w:val="0"/>
      <w:marTop w:val="0"/>
      <w:marBottom w:val="0"/>
      <w:divBdr>
        <w:top w:val="none" w:sz="0" w:space="0" w:color="auto"/>
        <w:left w:val="none" w:sz="0" w:space="0" w:color="auto"/>
        <w:bottom w:val="none" w:sz="0" w:space="0" w:color="auto"/>
        <w:right w:val="none" w:sz="0" w:space="0" w:color="auto"/>
      </w:divBdr>
    </w:div>
    <w:div w:id="721635846">
      <w:bodyDiv w:val="1"/>
      <w:marLeft w:val="0"/>
      <w:marRight w:val="0"/>
      <w:marTop w:val="0"/>
      <w:marBottom w:val="0"/>
      <w:divBdr>
        <w:top w:val="none" w:sz="0" w:space="0" w:color="auto"/>
        <w:left w:val="none" w:sz="0" w:space="0" w:color="auto"/>
        <w:bottom w:val="none" w:sz="0" w:space="0" w:color="auto"/>
        <w:right w:val="none" w:sz="0" w:space="0" w:color="auto"/>
      </w:divBdr>
    </w:div>
    <w:div w:id="808402414">
      <w:bodyDiv w:val="1"/>
      <w:marLeft w:val="0"/>
      <w:marRight w:val="0"/>
      <w:marTop w:val="0"/>
      <w:marBottom w:val="0"/>
      <w:divBdr>
        <w:top w:val="none" w:sz="0" w:space="0" w:color="auto"/>
        <w:left w:val="none" w:sz="0" w:space="0" w:color="auto"/>
        <w:bottom w:val="none" w:sz="0" w:space="0" w:color="auto"/>
        <w:right w:val="none" w:sz="0" w:space="0" w:color="auto"/>
      </w:divBdr>
    </w:div>
    <w:div w:id="822699242">
      <w:bodyDiv w:val="1"/>
      <w:marLeft w:val="0"/>
      <w:marRight w:val="0"/>
      <w:marTop w:val="0"/>
      <w:marBottom w:val="0"/>
      <w:divBdr>
        <w:top w:val="none" w:sz="0" w:space="0" w:color="auto"/>
        <w:left w:val="none" w:sz="0" w:space="0" w:color="auto"/>
        <w:bottom w:val="none" w:sz="0" w:space="0" w:color="auto"/>
        <w:right w:val="none" w:sz="0" w:space="0" w:color="auto"/>
      </w:divBdr>
    </w:div>
    <w:div w:id="845290881">
      <w:bodyDiv w:val="1"/>
      <w:marLeft w:val="0"/>
      <w:marRight w:val="0"/>
      <w:marTop w:val="0"/>
      <w:marBottom w:val="0"/>
      <w:divBdr>
        <w:top w:val="none" w:sz="0" w:space="0" w:color="auto"/>
        <w:left w:val="none" w:sz="0" w:space="0" w:color="auto"/>
        <w:bottom w:val="none" w:sz="0" w:space="0" w:color="auto"/>
        <w:right w:val="none" w:sz="0" w:space="0" w:color="auto"/>
      </w:divBdr>
    </w:div>
    <w:div w:id="887228768">
      <w:bodyDiv w:val="1"/>
      <w:marLeft w:val="0"/>
      <w:marRight w:val="0"/>
      <w:marTop w:val="0"/>
      <w:marBottom w:val="0"/>
      <w:divBdr>
        <w:top w:val="none" w:sz="0" w:space="0" w:color="auto"/>
        <w:left w:val="none" w:sz="0" w:space="0" w:color="auto"/>
        <w:bottom w:val="none" w:sz="0" w:space="0" w:color="auto"/>
        <w:right w:val="none" w:sz="0" w:space="0" w:color="auto"/>
      </w:divBdr>
    </w:div>
    <w:div w:id="901911720">
      <w:bodyDiv w:val="1"/>
      <w:marLeft w:val="0"/>
      <w:marRight w:val="0"/>
      <w:marTop w:val="0"/>
      <w:marBottom w:val="0"/>
      <w:divBdr>
        <w:top w:val="none" w:sz="0" w:space="0" w:color="auto"/>
        <w:left w:val="none" w:sz="0" w:space="0" w:color="auto"/>
        <w:bottom w:val="none" w:sz="0" w:space="0" w:color="auto"/>
        <w:right w:val="none" w:sz="0" w:space="0" w:color="auto"/>
      </w:divBdr>
    </w:div>
    <w:div w:id="944847675">
      <w:bodyDiv w:val="1"/>
      <w:marLeft w:val="0"/>
      <w:marRight w:val="0"/>
      <w:marTop w:val="0"/>
      <w:marBottom w:val="0"/>
      <w:divBdr>
        <w:top w:val="none" w:sz="0" w:space="0" w:color="auto"/>
        <w:left w:val="none" w:sz="0" w:space="0" w:color="auto"/>
        <w:bottom w:val="none" w:sz="0" w:space="0" w:color="auto"/>
        <w:right w:val="none" w:sz="0" w:space="0" w:color="auto"/>
      </w:divBdr>
    </w:div>
    <w:div w:id="1033110896">
      <w:bodyDiv w:val="1"/>
      <w:marLeft w:val="0"/>
      <w:marRight w:val="0"/>
      <w:marTop w:val="0"/>
      <w:marBottom w:val="0"/>
      <w:divBdr>
        <w:top w:val="none" w:sz="0" w:space="0" w:color="auto"/>
        <w:left w:val="none" w:sz="0" w:space="0" w:color="auto"/>
        <w:bottom w:val="none" w:sz="0" w:space="0" w:color="auto"/>
        <w:right w:val="none" w:sz="0" w:space="0" w:color="auto"/>
      </w:divBdr>
    </w:div>
    <w:div w:id="1202326677">
      <w:bodyDiv w:val="1"/>
      <w:marLeft w:val="0"/>
      <w:marRight w:val="0"/>
      <w:marTop w:val="0"/>
      <w:marBottom w:val="0"/>
      <w:divBdr>
        <w:top w:val="none" w:sz="0" w:space="0" w:color="auto"/>
        <w:left w:val="none" w:sz="0" w:space="0" w:color="auto"/>
        <w:bottom w:val="none" w:sz="0" w:space="0" w:color="auto"/>
        <w:right w:val="none" w:sz="0" w:space="0" w:color="auto"/>
      </w:divBdr>
    </w:div>
    <w:div w:id="1283196811">
      <w:bodyDiv w:val="1"/>
      <w:marLeft w:val="0"/>
      <w:marRight w:val="0"/>
      <w:marTop w:val="0"/>
      <w:marBottom w:val="0"/>
      <w:divBdr>
        <w:top w:val="none" w:sz="0" w:space="0" w:color="auto"/>
        <w:left w:val="none" w:sz="0" w:space="0" w:color="auto"/>
        <w:bottom w:val="none" w:sz="0" w:space="0" w:color="auto"/>
        <w:right w:val="none" w:sz="0" w:space="0" w:color="auto"/>
      </w:divBdr>
    </w:div>
    <w:div w:id="1340232406">
      <w:bodyDiv w:val="1"/>
      <w:marLeft w:val="0"/>
      <w:marRight w:val="0"/>
      <w:marTop w:val="0"/>
      <w:marBottom w:val="0"/>
      <w:divBdr>
        <w:top w:val="none" w:sz="0" w:space="0" w:color="auto"/>
        <w:left w:val="none" w:sz="0" w:space="0" w:color="auto"/>
        <w:bottom w:val="none" w:sz="0" w:space="0" w:color="auto"/>
        <w:right w:val="none" w:sz="0" w:space="0" w:color="auto"/>
      </w:divBdr>
    </w:div>
    <w:div w:id="1373188602">
      <w:bodyDiv w:val="1"/>
      <w:marLeft w:val="0"/>
      <w:marRight w:val="0"/>
      <w:marTop w:val="0"/>
      <w:marBottom w:val="0"/>
      <w:divBdr>
        <w:top w:val="none" w:sz="0" w:space="0" w:color="auto"/>
        <w:left w:val="none" w:sz="0" w:space="0" w:color="auto"/>
        <w:bottom w:val="none" w:sz="0" w:space="0" w:color="auto"/>
        <w:right w:val="none" w:sz="0" w:space="0" w:color="auto"/>
      </w:divBdr>
    </w:div>
    <w:div w:id="1509248491">
      <w:bodyDiv w:val="1"/>
      <w:marLeft w:val="0"/>
      <w:marRight w:val="0"/>
      <w:marTop w:val="0"/>
      <w:marBottom w:val="0"/>
      <w:divBdr>
        <w:top w:val="none" w:sz="0" w:space="0" w:color="auto"/>
        <w:left w:val="none" w:sz="0" w:space="0" w:color="auto"/>
        <w:bottom w:val="none" w:sz="0" w:space="0" w:color="auto"/>
        <w:right w:val="none" w:sz="0" w:space="0" w:color="auto"/>
      </w:divBdr>
    </w:div>
    <w:div w:id="1535531916">
      <w:bodyDiv w:val="1"/>
      <w:marLeft w:val="0"/>
      <w:marRight w:val="0"/>
      <w:marTop w:val="0"/>
      <w:marBottom w:val="0"/>
      <w:divBdr>
        <w:top w:val="none" w:sz="0" w:space="0" w:color="auto"/>
        <w:left w:val="none" w:sz="0" w:space="0" w:color="auto"/>
        <w:bottom w:val="none" w:sz="0" w:space="0" w:color="auto"/>
        <w:right w:val="none" w:sz="0" w:space="0" w:color="auto"/>
      </w:divBdr>
    </w:div>
    <w:div w:id="1605765723">
      <w:bodyDiv w:val="1"/>
      <w:marLeft w:val="0"/>
      <w:marRight w:val="0"/>
      <w:marTop w:val="0"/>
      <w:marBottom w:val="0"/>
      <w:divBdr>
        <w:top w:val="none" w:sz="0" w:space="0" w:color="auto"/>
        <w:left w:val="none" w:sz="0" w:space="0" w:color="auto"/>
        <w:bottom w:val="none" w:sz="0" w:space="0" w:color="auto"/>
        <w:right w:val="none" w:sz="0" w:space="0" w:color="auto"/>
      </w:divBdr>
    </w:div>
    <w:div w:id="1671519541">
      <w:bodyDiv w:val="1"/>
      <w:marLeft w:val="0"/>
      <w:marRight w:val="0"/>
      <w:marTop w:val="0"/>
      <w:marBottom w:val="0"/>
      <w:divBdr>
        <w:top w:val="none" w:sz="0" w:space="0" w:color="auto"/>
        <w:left w:val="none" w:sz="0" w:space="0" w:color="auto"/>
        <w:bottom w:val="none" w:sz="0" w:space="0" w:color="auto"/>
        <w:right w:val="none" w:sz="0" w:space="0" w:color="auto"/>
      </w:divBdr>
    </w:div>
    <w:div w:id="1736733569">
      <w:bodyDiv w:val="1"/>
      <w:marLeft w:val="0"/>
      <w:marRight w:val="0"/>
      <w:marTop w:val="0"/>
      <w:marBottom w:val="0"/>
      <w:divBdr>
        <w:top w:val="none" w:sz="0" w:space="0" w:color="auto"/>
        <w:left w:val="none" w:sz="0" w:space="0" w:color="auto"/>
        <w:bottom w:val="none" w:sz="0" w:space="0" w:color="auto"/>
        <w:right w:val="none" w:sz="0" w:space="0" w:color="auto"/>
      </w:divBdr>
    </w:div>
    <w:div w:id="1754014385">
      <w:bodyDiv w:val="1"/>
      <w:marLeft w:val="0"/>
      <w:marRight w:val="0"/>
      <w:marTop w:val="0"/>
      <w:marBottom w:val="0"/>
      <w:divBdr>
        <w:top w:val="none" w:sz="0" w:space="0" w:color="auto"/>
        <w:left w:val="none" w:sz="0" w:space="0" w:color="auto"/>
        <w:bottom w:val="none" w:sz="0" w:space="0" w:color="auto"/>
        <w:right w:val="none" w:sz="0" w:space="0" w:color="auto"/>
      </w:divBdr>
      <w:divsChild>
        <w:div w:id="233320675">
          <w:marLeft w:val="0"/>
          <w:marRight w:val="0"/>
          <w:marTop w:val="40"/>
          <w:marBottom w:val="120"/>
          <w:divBdr>
            <w:top w:val="none" w:sz="0" w:space="0" w:color="auto"/>
            <w:left w:val="none" w:sz="0" w:space="0" w:color="auto"/>
            <w:bottom w:val="none" w:sz="0" w:space="0" w:color="auto"/>
            <w:right w:val="none" w:sz="0" w:space="0" w:color="auto"/>
          </w:divBdr>
        </w:div>
        <w:div w:id="2028407894">
          <w:marLeft w:val="0"/>
          <w:marRight w:val="0"/>
          <w:marTop w:val="40"/>
          <w:marBottom w:val="120"/>
          <w:divBdr>
            <w:top w:val="none" w:sz="0" w:space="0" w:color="auto"/>
            <w:left w:val="none" w:sz="0" w:space="0" w:color="auto"/>
            <w:bottom w:val="none" w:sz="0" w:space="0" w:color="auto"/>
            <w:right w:val="none" w:sz="0" w:space="0" w:color="auto"/>
          </w:divBdr>
        </w:div>
        <w:div w:id="1783069470">
          <w:marLeft w:val="0"/>
          <w:marRight w:val="0"/>
          <w:marTop w:val="40"/>
          <w:marBottom w:val="120"/>
          <w:divBdr>
            <w:top w:val="none" w:sz="0" w:space="0" w:color="auto"/>
            <w:left w:val="none" w:sz="0" w:space="0" w:color="auto"/>
            <w:bottom w:val="none" w:sz="0" w:space="0" w:color="auto"/>
            <w:right w:val="none" w:sz="0" w:space="0" w:color="auto"/>
          </w:divBdr>
        </w:div>
      </w:divsChild>
    </w:div>
    <w:div w:id="1764453118">
      <w:bodyDiv w:val="1"/>
      <w:marLeft w:val="0"/>
      <w:marRight w:val="0"/>
      <w:marTop w:val="0"/>
      <w:marBottom w:val="0"/>
      <w:divBdr>
        <w:top w:val="none" w:sz="0" w:space="0" w:color="auto"/>
        <w:left w:val="none" w:sz="0" w:space="0" w:color="auto"/>
        <w:bottom w:val="none" w:sz="0" w:space="0" w:color="auto"/>
        <w:right w:val="none" w:sz="0" w:space="0" w:color="auto"/>
      </w:divBdr>
    </w:div>
    <w:div w:id="1913077051">
      <w:bodyDiv w:val="1"/>
      <w:marLeft w:val="0"/>
      <w:marRight w:val="0"/>
      <w:marTop w:val="0"/>
      <w:marBottom w:val="0"/>
      <w:divBdr>
        <w:top w:val="none" w:sz="0" w:space="0" w:color="auto"/>
        <w:left w:val="none" w:sz="0" w:space="0" w:color="auto"/>
        <w:bottom w:val="none" w:sz="0" w:space="0" w:color="auto"/>
        <w:right w:val="none" w:sz="0" w:space="0" w:color="auto"/>
      </w:divBdr>
    </w:div>
    <w:div w:id="1941639181">
      <w:bodyDiv w:val="1"/>
      <w:marLeft w:val="0"/>
      <w:marRight w:val="0"/>
      <w:marTop w:val="0"/>
      <w:marBottom w:val="0"/>
      <w:divBdr>
        <w:top w:val="none" w:sz="0" w:space="0" w:color="auto"/>
        <w:left w:val="none" w:sz="0" w:space="0" w:color="auto"/>
        <w:bottom w:val="none" w:sz="0" w:space="0" w:color="auto"/>
        <w:right w:val="none" w:sz="0" w:space="0" w:color="auto"/>
      </w:divBdr>
    </w:div>
    <w:div w:id="1964381953">
      <w:bodyDiv w:val="1"/>
      <w:marLeft w:val="0"/>
      <w:marRight w:val="0"/>
      <w:marTop w:val="0"/>
      <w:marBottom w:val="0"/>
      <w:divBdr>
        <w:top w:val="none" w:sz="0" w:space="0" w:color="auto"/>
        <w:left w:val="none" w:sz="0" w:space="0" w:color="auto"/>
        <w:bottom w:val="none" w:sz="0" w:space="0" w:color="auto"/>
        <w:right w:val="none" w:sz="0" w:space="0" w:color="auto"/>
      </w:divBdr>
    </w:div>
    <w:div w:id="1985693063">
      <w:bodyDiv w:val="1"/>
      <w:marLeft w:val="0"/>
      <w:marRight w:val="0"/>
      <w:marTop w:val="0"/>
      <w:marBottom w:val="0"/>
      <w:divBdr>
        <w:top w:val="none" w:sz="0" w:space="0" w:color="auto"/>
        <w:left w:val="none" w:sz="0" w:space="0" w:color="auto"/>
        <w:bottom w:val="none" w:sz="0" w:space="0" w:color="auto"/>
        <w:right w:val="none" w:sz="0" w:space="0" w:color="auto"/>
      </w:divBdr>
      <w:divsChild>
        <w:div w:id="341248744">
          <w:marLeft w:val="0"/>
          <w:marRight w:val="0"/>
          <w:marTop w:val="0"/>
          <w:marBottom w:val="0"/>
          <w:divBdr>
            <w:top w:val="none" w:sz="0" w:space="0" w:color="auto"/>
            <w:left w:val="none" w:sz="0" w:space="0" w:color="auto"/>
            <w:bottom w:val="none" w:sz="0" w:space="0" w:color="auto"/>
            <w:right w:val="none" w:sz="0" w:space="0" w:color="auto"/>
          </w:divBdr>
          <w:divsChild>
            <w:div w:id="1746762031">
              <w:marLeft w:val="0"/>
              <w:marRight w:val="0"/>
              <w:marTop w:val="0"/>
              <w:marBottom w:val="0"/>
              <w:divBdr>
                <w:top w:val="none" w:sz="0" w:space="0" w:color="auto"/>
                <w:left w:val="none" w:sz="0" w:space="0" w:color="auto"/>
                <w:bottom w:val="none" w:sz="0" w:space="0" w:color="auto"/>
                <w:right w:val="none" w:sz="0" w:space="0" w:color="auto"/>
              </w:divBdr>
              <w:divsChild>
                <w:div w:id="2138059721">
                  <w:marLeft w:val="0"/>
                  <w:marRight w:val="0"/>
                  <w:marTop w:val="0"/>
                  <w:marBottom w:val="0"/>
                  <w:divBdr>
                    <w:top w:val="none" w:sz="0" w:space="0" w:color="auto"/>
                    <w:left w:val="none" w:sz="0" w:space="0" w:color="auto"/>
                    <w:bottom w:val="none" w:sz="0" w:space="0" w:color="auto"/>
                    <w:right w:val="none" w:sz="0" w:space="0" w:color="auto"/>
                  </w:divBdr>
                </w:div>
                <w:div w:id="1270507486">
                  <w:marLeft w:val="0"/>
                  <w:marRight w:val="0"/>
                  <w:marTop w:val="0"/>
                  <w:marBottom w:val="0"/>
                  <w:divBdr>
                    <w:top w:val="none" w:sz="0" w:space="0" w:color="auto"/>
                    <w:left w:val="none" w:sz="0" w:space="0" w:color="auto"/>
                    <w:bottom w:val="none" w:sz="0" w:space="0" w:color="auto"/>
                    <w:right w:val="none" w:sz="0" w:space="0" w:color="auto"/>
                  </w:divBdr>
                </w:div>
              </w:divsChild>
            </w:div>
            <w:div w:id="1774207181">
              <w:marLeft w:val="0"/>
              <w:marRight w:val="0"/>
              <w:marTop w:val="0"/>
              <w:marBottom w:val="0"/>
              <w:divBdr>
                <w:top w:val="none" w:sz="0" w:space="0" w:color="auto"/>
                <w:left w:val="none" w:sz="0" w:space="0" w:color="auto"/>
                <w:bottom w:val="none" w:sz="0" w:space="0" w:color="auto"/>
                <w:right w:val="none" w:sz="0" w:space="0" w:color="auto"/>
              </w:divBdr>
              <w:divsChild>
                <w:div w:id="7565317">
                  <w:marLeft w:val="0"/>
                  <w:marRight w:val="0"/>
                  <w:marTop w:val="0"/>
                  <w:marBottom w:val="0"/>
                  <w:divBdr>
                    <w:top w:val="none" w:sz="0" w:space="0" w:color="auto"/>
                    <w:left w:val="none" w:sz="0" w:space="0" w:color="auto"/>
                    <w:bottom w:val="none" w:sz="0" w:space="0" w:color="auto"/>
                    <w:right w:val="none" w:sz="0" w:space="0" w:color="auto"/>
                  </w:divBdr>
                  <w:divsChild>
                    <w:div w:id="83915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gov.lv/lv/padomes-sezu-darba-kartiba-protokol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bvkb.gov.lv/lv/jaunums/aicinam-iesniegt-priekslikumus-buvdarbu-veiceja-kvalitates-kontroles-sistemas-vadlinijam" TargetMode="External"/><Relationship Id="rId3" Type="http://schemas.openxmlformats.org/officeDocument/2006/relationships/hyperlink" Target="https://dvs.em.gov.lv/Portal/Documents/Update/1313842" TargetMode="External"/><Relationship Id="rId7" Type="http://schemas.openxmlformats.org/officeDocument/2006/relationships/hyperlink" Target="http://polsis.mk.gov.lv/documents/6897" TargetMode="External"/><Relationship Id="rId2" Type="http://schemas.openxmlformats.org/officeDocument/2006/relationships/hyperlink" Target="https://dvs.em.gov.lv/Portal/Documents/Update/1313842" TargetMode="External"/><Relationship Id="rId1" Type="http://schemas.openxmlformats.org/officeDocument/2006/relationships/hyperlink" Target="https://www.em.gov.lv/lv/buvniecibas-nozare-attistiba-strategija-un-petijumi" TargetMode="External"/><Relationship Id="rId6" Type="http://schemas.openxmlformats.org/officeDocument/2006/relationships/hyperlink" Target="https://bis.gov.lv/bisp/system/resources/W1siZiIsIjIwMjAvMDIvMjYvNGljb2RmYm11d19CSVMyX0RldGFsaXpldGFpc19wcm9qZWt0YV9hcHJha3N0cy5wZGYiXV0/BIS2_Detalizetais_projekta_apraksts.pdf" TargetMode="External"/><Relationship Id="rId5" Type="http://schemas.openxmlformats.org/officeDocument/2006/relationships/hyperlink" Target="https://bis.gov.lv/bisp/news/aicinam-piedalities-bis-izstrades-darba-grupas" TargetMode="External"/><Relationship Id="rId4" Type="http://schemas.openxmlformats.org/officeDocument/2006/relationships/hyperlink" Target="https://www.em.gov.lv/lv/buvniecibas-nozare-attistiba-strategija-un-petijumi" TargetMode="External"/><Relationship Id="rId9" Type="http://schemas.openxmlformats.org/officeDocument/2006/relationships/hyperlink" Target="https://www.bvkb.gov.lv/lv/jaunums/aicinam-iesniegt-priekslikumus-buvdarbu-veiceja-kvalitates-kontroles-sistemas-vadlinij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3F204-2F70-417B-93EC-D3F4D3DA0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4301</TotalTime>
  <Pages>26</Pages>
  <Words>39346</Words>
  <Characters>22428</Characters>
  <Application>Microsoft Office Word</Application>
  <DocSecurity>0</DocSecurity>
  <Lines>186</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dc:description/>
  <cp:lastModifiedBy>Inese Rostoka</cp:lastModifiedBy>
  <cp:revision>23</cp:revision>
  <cp:lastPrinted>2020-01-23T11:25:00Z</cp:lastPrinted>
  <dcterms:created xsi:type="dcterms:W3CDTF">2020-11-19T10:55:00Z</dcterms:created>
  <dcterms:modified xsi:type="dcterms:W3CDTF">2021-02-05T09:50:00Z</dcterms:modified>
</cp:coreProperties>
</file>