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36FA" w14:textId="77777777" w:rsidR="00813D18" w:rsidRPr="00B25920" w:rsidRDefault="008D1746" w:rsidP="00F338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B25920">
        <w:rPr>
          <w:rFonts w:ascii="Times New Roman" w:hAnsi="Times New Roman"/>
          <w:b/>
          <w:sz w:val="32"/>
          <w:szCs w:val="32"/>
          <w:lang w:val="lv-LV"/>
        </w:rPr>
        <w:t>Rīkojums</w:t>
      </w:r>
    </w:p>
    <w:p w14:paraId="534C36FB" w14:textId="77777777" w:rsidR="00D859C2" w:rsidRDefault="008D1746" w:rsidP="00813D1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Rīgā</w:t>
      </w:r>
    </w:p>
    <w:p w14:paraId="534C36FC" w14:textId="77777777" w:rsidR="006116AD" w:rsidRDefault="006116AD" w:rsidP="00F338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534C36FD" w14:textId="77777777" w:rsidR="00517616" w:rsidRPr="00784FFA" w:rsidRDefault="008D1746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sz w:val="28"/>
          <w:szCs w:val="28"/>
          <w:lang w:val="lv-LV"/>
        </w:rPr>
        <w:t>Datums skatāms laika zīmogā Nr. </w:t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1-6.1/2022/37</w:t>
      </w:r>
    </w:p>
    <w:p w14:paraId="534C36FE" w14:textId="77777777" w:rsidR="00F338FB" w:rsidRDefault="00F338FB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534C36FF" w14:textId="57E2B1FF" w:rsidR="003F7D1C" w:rsidRDefault="008D1746" w:rsidP="00F338FB">
      <w:pPr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3F7D1C">
        <w:rPr>
          <w:rFonts w:ascii="Times New Roman" w:hAnsi="Times New Roman"/>
          <w:noProof/>
          <w:sz w:val="28"/>
          <w:szCs w:val="28"/>
          <w:lang w:val="lv-LV"/>
        </w:rPr>
        <w:t>Nacionālās enerģētikas un klimata padomes enerģētikas darba grupa grupas nolikums</w:t>
      </w:r>
    </w:p>
    <w:p w14:paraId="2ED365DE" w14:textId="7EF7D481" w:rsidR="006E5B27" w:rsidRDefault="006E5B27" w:rsidP="00F338FB">
      <w:pPr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</w:p>
    <w:p w14:paraId="04A0576C" w14:textId="1B5E4F81" w:rsidR="006E5B27" w:rsidRDefault="008D1746" w:rsidP="00904C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noProof/>
          <w:sz w:val="28"/>
          <w:szCs w:val="28"/>
          <w:lang w:val="lv-LV"/>
        </w:rPr>
        <w:t xml:space="preserve">Apstiprināt </w:t>
      </w:r>
      <w:r w:rsidRPr="006E5B27">
        <w:rPr>
          <w:rFonts w:ascii="Times New Roman" w:hAnsi="Times New Roman"/>
          <w:noProof/>
          <w:sz w:val="28"/>
          <w:szCs w:val="28"/>
          <w:lang w:val="lv-LV"/>
        </w:rPr>
        <w:t>Nacionālās enerģētikas un klimata padomes enerģētikas darba grupa grupas nolikum</w:t>
      </w:r>
      <w:r>
        <w:rPr>
          <w:rFonts w:ascii="Times New Roman" w:hAnsi="Times New Roman"/>
          <w:noProof/>
          <w:sz w:val="28"/>
          <w:szCs w:val="28"/>
          <w:lang w:val="lv-LV"/>
        </w:rPr>
        <w:t>u:</w:t>
      </w:r>
    </w:p>
    <w:p w14:paraId="534C3700" w14:textId="77777777" w:rsidR="00F338FB" w:rsidRDefault="00F338FB" w:rsidP="00904C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0D1D319" w14:textId="0A33403E" w:rsidR="00BC793B" w:rsidRPr="00BC793B" w:rsidRDefault="008D1746" w:rsidP="00904CDD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1.1. </w:t>
      </w:r>
      <w:r w:rsidRPr="00BC793B">
        <w:rPr>
          <w:rFonts w:ascii="Times New Roman" w:hAnsi="Times New Roman"/>
          <w:sz w:val="28"/>
          <w:szCs w:val="28"/>
          <w:lang w:val="lv-LV"/>
        </w:rPr>
        <w:t>Enerģētikas darba grupas (turpmāk – darba grupa)  sēdes ir atklātas, tās materiāli un protokoli tiek publicēti Ekonomikas ministrijas tīmekļa vietnē. Darba grupu dalībnieki, piesakot savu dalību attiecīgās darba grupās, piekrīt darba grupu darbības ierakst</w:t>
      </w:r>
      <w:r w:rsidRPr="00BC793B">
        <w:rPr>
          <w:rFonts w:ascii="Times New Roman" w:hAnsi="Times New Roman"/>
          <w:sz w:val="28"/>
          <w:szCs w:val="28"/>
          <w:lang w:val="lv-LV"/>
        </w:rPr>
        <w:t>u veikšanai un publiskošanai.</w:t>
      </w:r>
    </w:p>
    <w:p w14:paraId="7C9C380D" w14:textId="3CE12BDB" w:rsidR="00BC793B" w:rsidRPr="00BC793B" w:rsidRDefault="008D1746" w:rsidP="00904CDD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1.2. </w:t>
      </w:r>
      <w:r w:rsidRPr="00BC793B">
        <w:rPr>
          <w:rFonts w:ascii="Times New Roman" w:hAnsi="Times New Roman"/>
          <w:sz w:val="28"/>
          <w:szCs w:val="28"/>
          <w:lang w:val="lv-LV"/>
        </w:rPr>
        <w:t xml:space="preserve">Darba grupā iekļautās institūcijas tiek apstiprinātas saskaņā ar šī nolikuma pielikumu. </w:t>
      </w:r>
    </w:p>
    <w:p w14:paraId="101F3FFD" w14:textId="2E8A7E35" w:rsidR="00BC793B" w:rsidRPr="00BC793B" w:rsidRDefault="008D1746" w:rsidP="00904CDD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1.3. </w:t>
      </w:r>
      <w:r w:rsidRPr="00BC793B">
        <w:rPr>
          <w:rFonts w:ascii="Times New Roman" w:hAnsi="Times New Roman"/>
          <w:sz w:val="28"/>
          <w:szCs w:val="28"/>
          <w:lang w:val="lv-LV"/>
        </w:rPr>
        <w:t>Darba grupas vadītājs ir Ekonomikas ministrijas valsts sekretāra vietnieks enerģētikas jautājumos.</w:t>
      </w:r>
    </w:p>
    <w:p w14:paraId="19E68ABB" w14:textId="0A34AF64" w:rsidR="00BC793B" w:rsidRPr="00BC793B" w:rsidRDefault="008D1746" w:rsidP="00904CDD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1.4. </w:t>
      </w:r>
      <w:r w:rsidRPr="00BC793B">
        <w:rPr>
          <w:rFonts w:ascii="Times New Roman" w:hAnsi="Times New Roman"/>
          <w:sz w:val="28"/>
          <w:szCs w:val="28"/>
          <w:lang w:val="lv-LV"/>
        </w:rPr>
        <w:t>Daba grupas uzdevumi ir</w:t>
      </w:r>
      <w:r w:rsidRPr="00BC793B">
        <w:rPr>
          <w:rFonts w:ascii="Times New Roman" w:hAnsi="Times New Roman"/>
          <w:sz w:val="28"/>
          <w:szCs w:val="28"/>
          <w:lang w:val="lv-LV"/>
        </w:rPr>
        <w:t xml:space="preserve">: </w:t>
      </w:r>
    </w:p>
    <w:p w14:paraId="3C64D5CA" w14:textId="08D8F51E" w:rsidR="00BC793B" w:rsidRPr="00BC793B" w:rsidRDefault="008D1746" w:rsidP="00904CDD">
      <w:pPr>
        <w:spacing w:after="0"/>
        <w:ind w:left="142" w:firstLine="1134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 w:rsidRPr="00BC793B">
        <w:rPr>
          <w:rFonts w:ascii="Times New Roman" w:hAnsi="Times New Roman"/>
          <w:sz w:val="28"/>
          <w:szCs w:val="28"/>
          <w:lang w:val="lv-LV"/>
        </w:rPr>
        <w:t>4.1. Izmaksu efektīvāko scenāriju un īstenošanas pasākumu analīze, lai sasniegtu valsts enerģētikas un energoefektivitātes mērķus, kā arī novērtētu enerģētikas sektora potenciālo devumu klimata mērķu sasniegšanai.</w:t>
      </w:r>
    </w:p>
    <w:p w14:paraId="036A8685" w14:textId="1EB0A764" w:rsidR="00BC793B" w:rsidRPr="00BC793B" w:rsidRDefault="008D1746" w:rsidP="00904CDD">
      <w:pPr>
        <w:spacing w:after="0"/>
        <w:ind w:left="142" w:firstLine="1134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 w:rsidRPr="00BC793B">
        <w:rPr>
          <w:rFonts w:ascii="Times New Roman" w:hAnsi="Times New Roman"/>
          <w:sz w:val="28"/>
          <w:szCs w:val="28"/>
          <w:lang w:val="lv-LV"/>
        </w:rPr>
        <w:t>4.2. Enerģētikas apakšsektoru sekto</w:t>
      </w:r>
      <w:r w:rsidRPr="00BC793B">
        <w:rPr>
          <w:rFonts w:ascii="Times New Roman" w:hAnsi="Times New Roman"/>
          <w:sz w:val="28"/>
          <w:szCs w:val="28"/>
          <w:lang w:val="lv-LV"/>
        </w:rPr>
        <w:t>ru integrācijas lomas un tehnisko risinājumu analīze. Izvērtēt elektrifikācijas lomu un tās veicināšanu visos sektoros (t.sk. apkure, transports, rūpniecība, u.c.) kā vienu no galvenajiem instrumentiem klimata mērķu sasniegšanā.</w:t>
      </w:r>
    </w:p>
    <w:p w14:paraId="28B75184" w14:textId="3EB68405" w:rsidR="00BC793B" w:rsidRPr="00BC793B" w:rsidRDefault="008D1746" w:rsidP="00904CDD">
      <w:pPr>
        <w:spacing w:after="0"/>
        <w:ind w:left="142" w:firstLine="1134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 w:rsidRPr="00BC793B">
        <w:rPr>
          <w:rFonts w:ascii="Times New Roman" w:hAnsi="Times New Roman"/>
          <w:sz w:val="28"/>
          <w:szCs w:val="28"/>
          <w:lang w:val="lv-LV"/>
        </w:rPr>
        <w:t>4.3. Bioloģisko resursu i</w:t>
      </w:r>
      <w:r w:rsidRPr="00BC793B">
        <w:rPr>
          <w:rFonts w:ascii="Times New Roman" w:hAnsi="Times New Roman"/>
          <w:sz w:val="28"/>
          <w:szCs w:val="28"/>
          <w:lang w:val="lv-LV"/>
        </w:rPr>
        <w:t>zmantošanas iespējas un nepieciešamības analīze un pamatojums enerģētikas un klimata mērķu sasniegšanai.</w:t>
      </w:r>
    </w:p>
    <w:p w14:paraId="1BBF0D72" w14:textId="6C65F983" w:rsidR="00BC793B" w:rsidRPr="00BC793B" w:rsidRDefault="008D1746" w:rsidP="00904CDD">
      <w:pPr>
        <w:spacing w:after="0"/>
        <w:ind w:left="142" w:firstLine="1134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 w:rsidRPr="00BC793B">
        <w:rPr>
          <w:rFonts w:ascii="Times New Roman" w:hAnsi="Times New Roman"/>
          <w:sz w:val="28"/>
          <w:szCs w:val="28"/>
          <w:lang w:val="lv-LV"/>
        </w:rPr>
        <w:t>4.4. Zaļā kursa dokumentu analīze darba grupas kompetences jomās un uz datiem balstītu priekšlikumu sagatavošana Latvijas tiesību aktu izmaiņām.</w:t>
      </w:r>
    </w:p>
    <w:p w14:paraId="0B7395C0" w14:textId="76E5DD1D" w:rsidR="00BC793B" w:rsidRPr="00BC793B" w:rsidRDefault="008D1746" w:rsidP="00904CDD">
      <w:pPr>
        <w:spacing w:after="0"/>
        <w:ind w:left="142" w:firstLine="1134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 w:rsidRPr="00BC793B">
        <w:rPr>
          <w:rFonts w:ascii="Times New Roman" w:hAnsi="Times New Roman"/>
          <w:sz w:val="28"/>
          <w:szCs w:val="28"/>
          <w:lang w:val="lv-LV"/>
        </w:rPr>
        <w:t xml:space="preserve">4.5. Risinājumu, finanšu plūsmu analīze un priekšlikumi normatīvā regulējuma izmaiņām ar mērķi sekmēt iesaistīto partneru atbildību </w:t>
      </w:r>
      <w:r w:rsidRPr="00BC793B">
        <w:rPr>
          <w:rFonts w:ascii="Times New Roman" w:hAnsi="Times New Roman"/>
          <w:sz w:val="28"/>
          <w:szCs w:val="28"/>
          <w:lang w:val="lv-LV"/>
        </w:rPr>
        <w:lastRenderedPageBreak/>
        <w:t>energoefektivitātes rādītāju sasniegšanā.</w:t>
      </w:r>
    </w:p>
    <w:p w14:paraId="6C44973A" w14:textId="75BC3AE2" w:rsidR="00BC793B" w:rsidRPr="00BC793B" w:rsidRDefault="008D1746" w:rsidP="00904CDD">
      <w:pPr>
        <w:spacing w:after="0"/>
        <w:ind w:left="142" w:firstLine="1134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 w:rsidRPr="00BC793B">
        <w:rPr>
          <w:rFonts w:ascii="Times New Roman" w:hAnsi="Times New Roman"/>
          <w:sz w:val="28"/>
          <w:szCs w:val="28"/>
          <w:lang w:val="lv-LV"/>
        </w:rPr>
        <w:t xml:space="preserve">4.6. Izskatīt priekšlikumus par  pārvades un sadales infrastruktūras attīstību, </w:t>
      </w:r>
      <w:r w:rsidRPr="00BC793B">
        <w:rPr>
          <w:rFonts w:ascii="Times New Roman" w:hAnsi="Times New Roman"/>
          <w:sz w:val="28"/>
          <w:szCs w:val="28"/>
          <w:lang w:val="lv-LV"/>
        </w:rPr>
        <w:t xml:space="preserve">nepieciešamo jaudu nodrošināšanu enerģētikas mērķu sasniegšanai, ņemot vērā ietekmes uz tarifiem un tautsaimniecību kopumā. </w:t>
      </w:r>
    </w:p>
    <w:p w14:paraId="1E6A79EB" w14:textId="1CF6BA5D" w:rsidR="00BC793B" w:rsidRPr="00BC793B" w:rsidRDefault="008D1746" w:rsidP="00904CDD">
      <w:pPr>
        <w:spacing w:after="0"/>
        <w:ind w:left="142" w:firstLine="1134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 w:rsidRPr="00BC793B">
        <w:rPr>
          <w:rFonts w:ascii="Times New Roman" w:hAnsi="Times New Roman"/>
          <w:sz w:val="28"/>
          <w:szCs w:val="28"/>
          <w:lang w:val="lv-LV"/>
        </w:rPr>
        <w:t>4.7. Priekšlikumu sniegšana par enerģētiskās pieejamības nodrošināšanu visām patērētāju grupām, īpaši mājsaimniecībām ar zemiem i</w:t>
      </w:r>
      <w:r w:rsidRPr="00BC793B">
        <w:rPr>
          <w:rFonts w:ascii="Times New Roman" w:hAnsi="Times New Roman"/>
          <w:sz w:val="28"/>
          <w:szCs w:val="28"/>
          <w:lang w:val="lv-LV"/>
        </w:rPr>
        <w:t xml:space="preserve">enākumiem, un energoresusu cenu pieauguma iespējamiem kompensējošiem un atbalsta pasākumiem enerģētiskās nabadzības mazināšanai.  </w:t>
      </w:r>
    </w:p>
    <w:p w14:paraId="75D3EAEF" w14:textId="13423A0A" w:rsidR="00BC793B" w:rsidRPr="00BC793B" w:rsidRDefault="008D1746" w:rsidP="00904CDD">
      <w:pPr>
        <w:spacing w:after="0"/>
        <w:ind w:left="142" w:firstLine="1134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 w:rsidRPr="00BC793B">
        <w:rPr>
          <w:rFonts w:ascii="Times New Roman" w:hAnsi="Times New Roman"/>
          <w:sz w:val="28"/>
          <w:szCs w:val="28"/>
          <w:lang w:val="lv-LV"/>
        </w:rPr>
        <w:t>4.8. Darba grupas rezultātu komunikācija sabiedrībai.</w:t>
      </w:r>
    </w:p>
    <w:p w14:paraId="5DE8C65D" w14:textId="6DDF5AC0" w:rsidR="00BC793B" w:rsidRPr="00BC793B" w:rsidRDefault="008D1746" w:rsidP="00904CDD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 w:rsidRPr="00BC793B">
        <w:rPr>
          <w:rFonts w:ascii="Times New Roman" w:hAnsi="Times New Roman"/>
          <w:sz w:val="28"/>
          <w:szCs w:val="28"/>
          <w:lang w:val="lv-LV"/>
        </w:rPr>
        <w:t>5.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BC793B">
        <w:rPr>
          <w:rFonts w:ascii="Times New Roman" w:hAnsi="Times New Roman"/>
          <w:sz w:val="28"/>
          <w:szCs w:val="28"/>
          <w:lang w:val="lv-LV"/>
        </w:rPr>
        <w:t>Darba grupa rekomendācijas tiek pieņemtas pēc vienprātības princ</w:t>
      </w:r>
      <w:r w:rsidRPr="00BC793B">
        <w:rPr>
          <w:rFonts w:ascii="Times New Roman" w:hAnsi="Times New Roman"/>
          <w:sz w:val="28"/>
          <w:szCs w:val="28"/>
          <w:lang w:val="lv-LV"/>
        </w:rPr>
        <w:t>ipa.</w:t>
      </w:r>
    </w:p>
    <w:p w14:paraId="460EBB38" w14:textId="21D51E1B" w:rsidR="00BC793B" w:rsidRPr="00BC793B" w:rsidRDefault="008D1746" w:rsidP="00904CDD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1.6. </w:t>
      </w:r>
      <w:r w:rsidRPr="00BC793B">
        <w:rPr>
          <w:rFonts w:ascii="Times New Roman" w:hAnsi="Times New Roman"/>
          <w:sz w:val="28"/>
          <w:szCs w:val="28"/>
          <w:lang w:val="lv-LV"/>
        </w:rPr>
        <w:t>Gadījumā, ja viedokļi atšķiras, tiek protokolēti atšķirīgie viedokļi.</w:t>
      </w:r>
    </w:p>
    <w:p w14:paraId="7520FA7F" w14:textId="26ECFB2E" w:rsidR="006E5B27" w:rsidRDefault="008D1746" w:rsidP="00904CDD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1.7.</w:t>
      </w:r>
      <w:r w:rsidR="00915993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C793B" w:rsidRPr="00BC793B">
        <w:rPr>
          <w:rFonts w:ascii="Times New Roman" w:hAnsi="Times New Roman"/>
          <w:sz w:val="28"/>
          <w:szCs w:val="28"/>
          <w:lang w:val="lv-LV"/>
        </w:rPr>
        <w:t>Ekonomikas ministrija ziņo par darba grupas rezultātiem un rekomendācijām Nacionālajai enerģētikas un klimata padomei.</w:t>
      </w:r>
    </w:p>
    <w:p w14:paraId="6C6CD51F" w14:textId="77777777" w:rsidR="00222506" w:rsidRDefault="00222506" w:rsidP="00904CDD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34C3702" w14:textId="78A0B62F" w:rsidR="00871F43" w:rsidRDefault="008D1746" w:rsidP="00904C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2. Uzdot Ekonomikas ministrijas </w:t>
      </w:r>
      <w:r>
        <w:rPr>
          <w:rFonts w:ascii="Times New Roman" w:hAnsi="Times New Roman"/>
          <w:sz w:val="28"/>
          <w:szCs w:val="28"/>
          <w:lang w:val="lv-LV"/>
        </w:rPr>
        <w:t>Ilgtspējīgas enerģētikas politikas departamentam īstenot darba grupas sekretariāta funkcijas.</w:t>
      </w:r>
    </w:p>
    <w:p w14:paraId="102F10B5" w14:textId="77777777" w:rsidR="00904CDD" w:rsidRDefault="00904CDD" w:rsidP="00BC79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34C3703" w14:textId="77777777" w:rsidR="00871F43" w:rsidRDefault="00871F43" w:rsidP="00F338FB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lv-LV"/>
        </w:rPr>
      </w:pPr>
    </w:p>
    <w:p w14:paraId="534C3704" w14:textId="487A1F63" w:rsidR="00517616" w:rsidRDefault="008D1746" w:rsidP="00904CDD">
      <w:pPr>
        <w:tabs>
          <w:tab w:val="left" w:pos="7088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8"/>
          <w:szCs w:val="28"/>
          <w:lang w:val="lv-LV"/>
        </w:rPr>
        <w:t>Valsts sekretārs</w:t>
      </w:r>
      <w:r w:rsidR="001D144B">
        <w:rPr>
          <w:rFonts w:ascii="Times New Roman" w:hAnsi="Times New Roman"/>
          <w:sz w:val="28"/>
          <w:szCs w:val="28"/>
          <w:lang w:val="lv-LV"/>
        </w:rPr>
        <w:tab/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Edmunds Valantis</w:t>
      </w:r>
    </w:p>
    <w:p w14:paraId="1012EB9D" w14:textId="77777777" w:rsidR="00904CDD" w:rsidRDefault="00904CDD" w:rsidP="00904CD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534C3705" w14:textId="77777777" w:rsidR="00377382" w:rsidRPr="00784FFA" w:rsidRDefault="0037738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884F1D" w14:paraId="534C3707" w14:textId="77777777" w:rsidTr="00904CDD">
        <w:trPr>
          <w:cantSplit/>
          <w:trHeight w:val="579"/>
        </w:trPr>
        <w:tc>
          <w:tcPr>
            <w:tcW w:w="8222" w:type="dxa"/>
            <w:vAlign w:val="center"/>
          </w:tcPr>
          <w:p w14:paraId="534C3706" w14:textId="7F68D628" w:rsidR="00904CDD" w:rsidRDefault="008D1746" w:rsidP="00904CDD">
            <w:pPr>
              <w:pStyle w:val="BodyTextIndent"/>
              <w:spacing w:before="0" w:after="0"/>
              <w:ind w:left="0"/>
              <w:jc w:val="center"/>
            </w:pPr>
            <w:r>
              <w:t>ŠIS DOKUMENTS IR ELEKTRONISKI PARAKSTĪTS AR DROŠU ELEKTRONISKO PARAKSTU UN SATUR LAIKA ZĪMOGU</w:t>
            </w:r>
          </w:p>
        </w:tc>
      </w:tr>
    </w:tbl>
    <w:p w14:paraId="534C3708" w14:textId="77777777" w:rsidR="00067964" w:rsidRDefault="00067964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534C3709" w14:textId="77777777" w:rsidR="00517616" w:rsidRPr="00784FFA" w:rsidRDefault="008D1746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Einārs Cilinskis</w:t>
      </w:r>
      <w:r w:rsidRPr="00784FFA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784FFA">
        <w:rPr>
          <w:rFonts w:ascii="Times New Roman" w:hAnsi="Times New Roman"/>
          <w:noProof/>
          <w:sz w:val="20"/>
          <w:szCs w:val="20"/>
          <w:lang w:val="lv-LV"/>
        </w:rPr>
        <w:t>67013040</w:t>
      </w:r>
    </w:p>
    <w:p w14:paraId="534C370A" w14:textId="3E416574" w:rsidR="00BC793B" w:rsidRDefault="008D1746" w:rsidP="00D4379D">
      <w:pPr>
        <w:spacing w:after="0" w:line="240" w:lineRule="auto"/>
        <w:rPr>
          <w:rFonts w:ascii="Times New Roman" w:hAnsi="Times New Roman"/>
          <w:noProof/>
          <w:sz w:val="20"/>
          <w:szCs w:val="20"/>
          <w:lang w:val="lv-LV"/>
        </w:rPr>
      </w:pPr>
      <w:hyperlink r:id="rId7" w:history="1">
        <w:r w:rsidRPr="00F47222">
          <w:rPr>
            <w:rStyle w:val="Hyperlink"/>
            <w:rFonts w:ascii="Times New Roman" w:hAnsi="Times New Roman"/>
            <w:noProof/>
            <w:sz w:val="20"/>
            <w:szCs w:val="20"/>
            <w:lang w:val="lv-LV"/>
          </w:rPr>
          <w:t>einars.cilinskis@em.gov.lv</w:t>
        </w:r>
      </w:hyperlink>
    </w:p>
    <w:p w14:paraId="73B338B7" w14:textId="13ABDC9A" w:rsidR="00BC793B" w:rsidRPr="00BC793B" w:rsidRDefault="008D1746" w:rsidP="00BC793B">
      <w:pPr>
        <w:spacing w:before="240" w:after="240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noProof/>
          <w:sz w:val="20"/>
          <w:szCs w:val="20"/>
          <w:lang w:val="lv-LV"/>
        </w:rPr>
        <w:br w:type="page"/>
      </w:r>
      <w:r w:rsidRPr="00BC793B">
        <w:rPr>
          <w:rFonts w:ascii="Times New Roman" w:hAnsi="Times New Roman"/>
          <w:sz w:val="28"/>
          <w:szCs w:val="28"/>
          <w:lang w:val="lv-LV"/>
        </w:rPr>
        <w:lastRenderedPageBreak/>
        <w:t>Pielikums</w:t>
      </w:r>
      <w:r w:rsidRPr="00BC793B">
        <w:rPr>
          <w:sz w:val="28"/>
          <w:szCs w:val="28"/>
          <w:lang w:val="lv-LV"/>
        </w:rPr>
        <w:t xml:space="preserve"> </w:t>
      </w:r>
      <w:r w:rsidRPr="00BC793B">
        <w:rPr>
          <w:rFonts w:ascii="Times New Roman" w:hAnsi="Times New Roman"/>
          <w:sz w:val="28"/>
          <w:szCs w:val="28"/>
          <w:lang w:val="lv-LV"/>
        </w:rPr>
        <w:t xml:space="preserve">Ekonomikas ministrijas rīkojumam “Nacionālās enerģētikas un klimata padomes enerģētikas darba grupa grupas nolikums” </w:t>
      </w:r>
    </w:p>
    <w:p w14:paraId="3D93AE81" w14:textId="77777777" w:rsidR="00BC793B" w:rsidRPr="00BC793B" w:rsidRDefault="008D1746" w:rsidP="00BC793B">
      <w:pPr>
        <w:spacing w:before="240" w:after="240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BC793B">
        <w:rPr>
          <w:rFonts w:ascii="Times New Roman" w:hAnsi="Times New Roman"/>
          <w:b/>
          <w:bCs/>
          <w:sz w:val="28"/>
          <w:szCs w:val="28"/>
          <w:lang w:val="lv-LV"/>
        </w:rPr>
        <w:t xml:space="preserve">Darba grupā iekļautās institūcijas </w:t>
      </w:r>
    </w:p>
    <w:p w14:paraId="659A6599" w14:textId="77777777" w:rsidR="00BC793B" w:rsidRPr="00BC793B" w:rsidRDefault="008D1746" w:rsidP="00BC793B">
      <w:pPr>
        <w:spacing w:before="120" w:after="120"/>
        <w:rPr>
          <w:rFonts w:ascii="Times New Roman" w:hAnsi="Times New Roman"/>
          <w:sz w:val="28"/>
          <w:szCs w:val="28"/>
          <w:lang w:val="lv-LV"/>
        </w:rPr>
      </w:pPr>
      <w:r w:rsidRPr="00BC793B">
        <w:rPr>
          <w:rFonts w:ascii="Times New Roman" w:hAnsi="Times New Roman"/>
          <w:sz w:val="28"/>
          <w:szCs w:val="28"/>
          <w:lang w:val="lv-LV"/>
        </w:rPr>
        <w:t>Ekono</w:t>
      </w:r>
      <w:r w:rsidRPr="00BC793B">
        <w:rPr>
          <w:rFonts w:ascii="Times New Roman" w:hAnsi="Times New Roman"/>
          <w:sz w:val="28"/>
          <w:szCs w:val="28"/>
          <w:lang w:val="lv-LV"/>
        </w:rPr>
        <w:t xml:space="preserve">mikas ministrija </w:t>
      </w:r>
    </w:p>
    <w:p w14:paraId="6F389D82" w14:textId="77777777" w:rsidR="00BC793B" w:rsidRPr="00BC793B" w:rsidRDefault="008D1746" w:rsidP="00BC793B">
      <w:pPr>
        <w:jc w:val="both"/>
        <w:rPr>
          <w:rFonts w:ascii="Times New Roman" w:hAnsi="Times New Roman"/>
          <w:sz w:val="28"/>
          <w:szCs w:val="28"/>
          <w:lang w:val="lv-LV"/>
        </w:rPr>
      </w:pPr>
      <w:r w:rsidRPr="00BC793B">
        <w:rPr>
          <w:rFonts w:ascii="Times New Roman" w:hAnsi="Times New Roman"/>
          <w:sz w:val="28"/>
          <w:szCs w:val="28"/>
          <w:lang w:val="lv-LV"/>
        </w:rPr>
        <w:t>Vides aizsardzības un reģionālās attīstības ministrija</w:t>
      </w:r>
    </w:p>
    <w:p w14:paraId="69FF78E3" w14:textId="77777777" w:rsidR="00BC793B" w:rsidRPr="00BC793B" w:rsidRDefault="008D1746" w:rsidP="00BC793B">
      <w:pPr>
        <w:spacing w:before="120" w:after="120"/>
        <w:rPr>
          <w:rFonts w:ascii="Times New Roman" w:hAnsi="Times New Roman"/>
          <w:sz w:val="28"/>
          <w:szCs w:val="28"/>
          <w:lang w:val="lv-LV"/>
        </w:rPr>
      </w:pPr>
      <w:r w:rsidRPr="00BC793B">
        <w:rPr>
          <w:rFonts w:ascii="Times New Roman" w:hAnsi="Times New Roman"/>
          <w:sz w:val="28"/>
          <w:szCs w:val="28"/>
          <w:lang w:val="lv-LV"/>
        </w:rPr>
        <w:t xml:space="preserve">Satiksmes ministrija </w:t>
      </w:r>
    </w:p>
    <w:p w14:paraId="08CD95A1" w14:textId="77777777" w:rsidR="00BC793B" w:rsidRPr="00BC793B" w:rsidRDefault="008D1746" w:rsidP="00BC793B">
      <w:pPr>
        <w:spacing w:before="120" w:after="120"/>
        <w:rPr>
          <w:rFonts w:ascii="Times New Roman" w:hAnsi="Times New Roman"/>
          <w:sz w:val="28"/>
          <w:szCs w:val="28"/>
          <w:lang w:val="lv-LV"/>
        </w:rPr>
      </w:pPr>
      <w:r w:rsidRPr="00BC793B">
        <w:rPr>
          <w:rFonts w:ascii="Times New Roman" w:hAnsi="Times New Roman"/>
          <w:sz w:val="28"/>
          <w:szCs w:val="28"/>
          <w:lang w:val="lv-LV"/>
        </w:rPr>
        <w:t>Finanšu institūcija ALTUM</w:t>
      </w:r>
    </w:p>
    <w:p w14:paraId="51F1E9F3" w14:textId="77777777" w:rsidR="00BC793B" w:rsidRPr="00BC793B" w:rsidRDefault="008D1746" w:rsidP="00BC793B">
      <w:pPr>
        <w:spacing w:before="120" w:after="120"/>
        <w:rPr>
          <w:rFonts w:ascii="Times New Roman" w:hAnsi="Times New Roman"/>
          <w:sz w:val="28"/>
          <w:szCs w:val="28"/>
          <w:lang w:val="lv-LV"/>
        </w:rPr>
      </w:pPr>
      <w:r w:rsidRPr="00BC793B">
        <w:rPr>
          <w:rFonts w:ascii="Times New Roman" w:eastAsia="Times New Roman" w:hAnsi="Times New Roman"/>
          <w:sz w:val="28"/>
          <w:szCs w:val="28"/>
          <w:lang w:val="lv-LV"/>
        </w:rPr>
        <w:t xml:space="preserve">Būvniecības valsts kontroles birojs </w:t>
      </w:r>
    </w:p>
    <w:p w14:paraId="48A8EC6A" w14:textId="77777777" w:rsidR="00BC793B" w:rsidRPr="00BC793B" w:rsidRDefault="008D1746" w:rsidP="00BC793B">
      <w:pPr>
        <w:spacing w:before="120" w:after="120"/>
        <w:rPr>
          <w:rFonts w:ascii="Times New Roman" w:hAnsi="Times New Roman"/>
          <w:sz w:val="28"/>
          <w:szCs w:val="28"/>
          <w:lang w:val="lv-LV"/>
        </w:rPr>
      </w:pPr>
      <w:r w:rsidRPr="00BC793B">
        <w:rPr>
          <w:rFonts w:ascii="Times New Roman" w:hAnsi="Times New Roman"/>
          <w:sz w:val="28"/>
          <w:szCs w:val="28"/>
          <w:lang w:val="lv-LV"/>
        </w:rPr>
        <w:t xml:space="preserve">A/S “Augstsprieguma tīkli” </w:t>
      </w:r>
    </w:p>
    <w:p w14:paraId="13826FE2" w14:textId="77777777" w:rsidR="00BC793B" w:rsidRPr="00BC793B" w:rsidRDefault="008D1746" w:rsidP="00BC793B">
      <w:pPr>
        <w:spacing w:before="120" w:after="120"/>
        <w:rPr>
          <w:rFonts w:ascii="Times New Roman" w:hAnsi="Times New Roman"/>
          <w:sz w:val="28"/>
          <w:szCs w:val="28"/>
          <w:lang w:val="lv-LV"/>
        </w:rPr>
      </w:pPr>
      <w:r w:rsidRPr="00BC793B">
        <w:rPr>
          <w:rFonts w:ascii="Times New Roman" w:hAnsi="Times New Roman"/>
          <w:sz w:val="28"/>
          <w:szCs w:val="28"/>
          <w:lang w:val="lv-LV"/>
        </w:rPr>
        <w:t xml:space="preserve">A/S “Sadales tīkli” </w:t>
      </w:r>
    </w:p>
    <w:p w14:paraId="0E0AEE9F" w14:textId="77777777" w:rsidR="00BC793B" w:rsidRPr="00BC793B" w:rsidRDefault="008D1746" w:rsidP="00BC793B">
      <w:pPr>
        <w:spacing w:before="120" w:after="120"/>
        <w:rPr>
          <w:rFonts w:ascii="Times New Roman" w:hAnsi="Times New Roman"/>
          <w:sz w:val="28"/>
          <w:szCs w:val="28"/>
          <w:lang w:val="lv-LV"/>
        </w:rPr>
      </w:pPr>
      <w:r w:rsidRPr="00BC793B">
        <w:rPr>
          <w:rFonts w:ascii="Times New Roman" w:hAnsi="Times New Roman"/>
          <w:sz w:val="28"/>
          <w:szCs w:val="28"/>
          <w:lang w:val="lv-LV"/>
        </w:rPr>
        <w:t xml:space="preserve">Latvijas siltumuzņēmumu asociācija </w:t>
      </w:r>
    </w:p>
    <w:p w14:paraId="5471021B" w14:textId="77777777" w:rsidR="00BC793B" w:rsidRPr="00BC793B" w:rsidRDefault="008D1746" w:rsidP="00BC793B">
      <w:pPr>
        <w:ind w:right="141"/>
        <w:rPr>
          <w:rFonts w:ascii="Times New Roman" w:hAnsi="Times New Roman"/>
          <w:sz w:val="28"/>
          <w:szCs w:val="28"/>
          <w:lang w:val="lv-LV"/>
        </w:rPr>
      </w:pPr>
      <w:r w:rsidRPr="00BC793B">
        <w:rPr>
          <w:rFonts w:ascii="Times New Roman" w:hAnsi="Times New Roman"/>
          <w:sz w:val="28"/>
          <w:szCs w:val="28"/>
          <w:lang w:val="lv-LV"/>
        </w:rPr>
        <w:t xml:space="preserve">Ārvalstu investoru padome Latvijā </w:t>
      </w:r>
    </w:p>
    <w:p w14:paraId="2EE54DAA" w14:textId="77777777" w:rsidR="00BC793B" w:rsidRPr="00BC793B" w:rsidRDefault="008D1746" w:rsidP="00BC793B">
      <w:pPr>
        <w:ind w:right="141"/>
        <w:rPr>
          <w:rFonts w:ascii="Times New Roman" w:hAnsi="Times New Roman"/>
          <w:sz w:val="28"/>
          <w:szCs w:val="28"/>
          <w:lang w:val="lv-LV"/>
        </w:rPr>
      </w:pPr>
      <w:r w:rsidRPr="00BC793B">
        <w:rPr>
          <w:rFonts w:ascii="Times New Roman" w:hAnsi="Times New Roman"/>
          <w:sz w:val="28"/>
          <w:szCs w:val="28"/>
          <w:lang w:val="lv-LV"/>
        </w:rPr>
        <w:t xml:space="preserve">Latvijas pašvaldību savienība </w:t>
      </w:r>
    </w:p>
    <w:p w14:paraId="2DE132F9" w14:textId="77777777" w:rsidR="00BC793B" w:rsidRPr="00BC793B" w:rsidRDefault="008D1746" w:rsidP="00BC793B">
      <w:pPr>
        <w:spacing w:before="120" w:after="120"/>
        <w:rPr>
          <w:rFonts w:ascii="Times New Roman" w:hAnsi="Times New Roman"/>
          <w:bCs/>
          <w:sz w:val="28"/>
          <w:szCs w:val="28"/>
          <w:lang w:val="lv-LV"/>
        </w:rPr>
      </w:pPr>
      <w:r w:rsidRPr="00BC793B">
        <w:rPr>
          <w:rFonts w:ascii="Times New Roman" w:hAnsi="Times New Roman"/>
          <w:bCs/>
          <w:sz w:val="28"/>
          <w:szCs w:val="28"/>
          <w:lang w:val="lv-LV"/>
        </w:rPr>
        <w:t>Latvijas Tirdzniecības un rūpniecības kamera</w:t>
      </w:r>
    </w:p>
    <w:p w14:paraId="336D477C" w14:textId="77777777" w:rsidR="00BC793B" w:rsidRPr="00BC793B" w:rsidRDefault="008D1746" w:rsidP="00BC793B">
      <w:pPr>
        <w:spacing w:before="120" w:after="120"/>
        <w:ind w:right="-613"/>
        <w:rPr>
          <w:rFonts w:ascii="Times New Roman" w:hAnsi="Times New Roman"/>
          <w:sz w:val="28"/>
          <w:szCs w:val="28"/>
          <w:lang w:val="lv-LV"/>
        </w:rPr>
      </w:pPr>
      <w:r w:rsidRPr="00BC793B">
        <w:rPr>
          <w:rFonts w:ascii="Times New Roman" w:hAnsi="Times New Roman"/>
          <w:bCs/>
          <w:sz w:val="28"/>
          <w:szCs w:val="28"/>
          <w:lang w:val="lv-LV"/>
        </w:rPr>
        <w:t xml:space="preserve">Latvijas Darba devēju konfederācija </w:t>
      </w:r>
    </w:p>
    <w:p w14:paraId="025C2F66" w14:textId="77777777" w:rsidR="00BC793B" w:rsidRPr="00BC793B" w:rsidRDefault="008D1746" w:rsidP="00BC793B">
      <w:pPr>
        <w:ind w:right="141"/>
        <w:rPr>
          <w:rFonts w:ascii="Times New Roman" w:hAnsi="Times New Roman"/>
          <w:sz w:val="28"/>
          <w:szCs w:val="28"/>
          <w:lang w:val="lv-LV"/>
        </w:rPr>
      </w:pPr>
      <w:r w:rsidRPr="00BC793B">
        <w:rPr>
          <w:rFonts w:ascii="Times New Roman" w:hAnsi="Times New Roman"/>
          <w:sz w:val="28"/>
          <w:szCs w:val="28"/>
          <w:lang w:val="lv-LV"/>
        </w:rPr>
        <w:t>Latvijas Brīvo arodbiedrību savienība</w:t>
      </w:r>
    </w:p>
    <w:p w14:paraId="17D5AE6B" w14:textId="77777777" w:rsidR="00BC793B" w:rsidRPr="00BC793B" w:rsidRDefault="008D1746" w:rsidP="00BC793B">
      <w:pPr>
        <w:ind w:right="141"/>
        <w:rPr>
          <w:rFonts w:ascii="Times New Roman" w:hAnsi="Times New Roman"/>
          <w:sz w:val="28"/>
          <w:szCs w:val="28"/>
          <w:lang w:val="lv-LV"/>
        </w:rPr>
      </w:pPr>
      <w:r w:rsidRPr="00BC793B">
        <w:rPr>
          <w:rFonts w:ascii="Times New Roman" w:hAnsi="Times New Roman"/>
          <w:sz w:val="28"/>
          <w:szCs w:val="28"/>
          <w:lang w:val="lv-LV"/>
        </w:rPr>
        <w:t>Latvijas finanšu nozares asociācija</w:t>
      </w:r>
    </w:p>
    <w:p w14:paraId="024696AA" w14:textId="77777777" w:rsidR="00BC793B" w:rsidRPr="00BC793B" w:rsidRDefault="008D1746" w:rsidP="00BC793B">
      <w:pPr>
        <w:ind w:right="141"/>
        <w:rPr>
          <w:rFonts w:ascii="Times New Roman" w:hAnsi="Times New Roman"/>
          <w:sz w:val="28"/>
          <w:szCs w:val="28"/>
          <w:lang w:val="lv-LV"/>
        </w:rPr>
      </w:pPr>
      <w:r w:rsidRPr="00BC793B">
        <w:rPr>
          <w:rFonts w:ascii="Times New Roman" w:hAnsi="Times New Roman"/>
          <w:sz w:val="28"/>
          <w:szCs w:val="28"/>
          <w:lang w:val="lv-LV"/>
        </w:rPr>
        <w:t>Atjaunojamās enerģijas federācija</w:t>
      </w:r>
    </w:p>
    <w:p w14:paraId="71FCF7C8" w14:textId="77777777" w:rsidR="00BC793B" w:rsidRPr="00BC793B" w:rsidRDefault="008D1746" w:rsidP="00BC793B">
      <w:pPr>
        <w:ind w:right="141"/>
        <w:rPr>
          <w:rFonts w:ascii="Times New Roman" w:hAnsi="Times New Roman"/>
          <w:sz w:val="28"/>
          <w:szCs w:val="28"/>
          <w:lang w:val="lv-LV"/>
        </w:rPr>
      </w:pPr>
      <w:r w:rsidRPr="00BC793B">
        <w:rPr>
          <w:rFonts w:ascii="Times New Roman" w:hAnsi="Times New Roman"/>
          <w:sz w:val="28"/>
          <w:szCs w:val="28"/>
          <w:lang w:val="lv-LV"/>
        </w:rPr>
        <w:t xml:space="preserve">Biedrība "Zaļā brīvība" </w:t>
      </w:r>
    </w:p>
    <w:p w14:paraId="61AD5D78" w14:textId="77777777" w:rsidR="00BC793B" w:rsidRPr="00BC793B" w:rsidRDefault="008D1746" w:rsidP="00BC793B">
      <w:pPr>
        <w:ind w:right="141"/>
        <w:rPr>
          <w:rFonts w:ascii="Times New Roman" w:hAnsi="Times New Roman"/>
          <w:sz w:val="28"/>
          <w:szCs w:val="28"/>
          <w:lang w:val="lv-LV"/>
        </w:rPr>
      </w:pPr>
      <w:r w:rsidRPr="00BC793B">
        <w:rPr>
          <w:rFonts w:ascii="Times New Roman" w:hAnsi="Times New Roman"/>
          <w:sz w:val="28"/>
          <w:szCs w:val="28"/>
          <w:lang w:val="lv-LV"/>
        </w:rPr>
        <w:t>Vēja enerģijas asociācija</w:t>
      </w:r>
    </w:p>
    <w:p w14:paraId="52E7A88C" w14:textId="77777777" w:rsidR="00BC793B" w:rsidRPr="00BC793B" w:rsidRDefault="008D1746" w:rsidP="00BC793B">
      <w:pPr>
        <w:spacing w:before="120" w:after="120"/>
        <w:rPr>
          <w:rFonts w:ascii="Times New Roman" w:hAnsi="Times New Roman"/>
          <w:bCs/>
          <w:sz w:val="28"/>
          <w:szCs w:val="28"/>
          <w:lang w:val="lv-LV"/>
        </w:rPr>
      </w:pPr>
      <w:r w:rsidRPr="00BC793B">
        <w:rPr>
          <w:rFonts w:ascii="Times New Roman" w:hAnsi="Times New Roman"/>
          <w:bCs/>
          <w:sz w:val="28"/>
          <w:szCs w:val="28"/>
          <w:lang w:val="lv-LV"/>
        </w:rPr>
        <w:t xml:space="preserve">A/S Gaso </w:t>
      </w:r>
    </w:p>
    <w:p w14:paraId="1C39E88A" w14:textId="77777777" w:rsidR="00BC793B" w:rsidRPr="00BC793B" w:rsidRDefault="008D1746" w:rsidP="00BC793B">
      <w:pPr>
        <w:spacing w:before="120" w:after="120"/>
        <w:rPr>
          <w:rFonts w:ascii="Times New Roman" w:hAnsi="Times New Roman"/>
          <w:bCs/>
          <w:sz w:val="28"/>
          <w:szCs w:val="28"/>
          <w:lang w:val="lv-LV"/>
        </w:rPr>
      </w:pPr>
      <w:r w:rsidRPr="00BC793B">
        <w:rPr>
          <w:rFonts w:ascii="Times New Roman" w:hAnsi="Times New Roman"/>
          <w:bCs/>
          <w:sz w:val="28"/>
          <w:szCs w:val="28"/>
          <w:lang w:val="lv-LV"/>
        </w:rPr>
        <w:t>A/S Conexus Baltic Grid</w:t>
      </w:r>
    </w:p>
    <w:p w14:paraId="749ABC43" w14:textId="77777777" w:rsidR="00BC793B" w:rsidRPr="00BC793B" w:rsidRDefault="008D1746" w:rsidP="00BC793B">
      <w:pPr>
        <w:spacing w:before="120" w:after="120"/>
        <w:rPr>
          <w:rFonts w:ascii="Times New Roman" w:hAnsi="Times New Roman"/>
          <w:bCs/>
          <w:sz w:val="28"/>
          <w:szCs w:val="28"/>
          <w:lang w:val="lv-LV"/>
        </w:rPr>
      </w:pPr>
      <w:r w:rsidRPr="00BC793B">
        <w:rPr>
          <w:rFonts w:ascii="Times New Roman" w:hAnsi="Times New Roman"/>
          <w:bCs/>
          <w:sz w:val="28"/>
          <w:szCs w:val="28"/>
          <w:lang w:val="lv-LV"/>
        </w:rPr>
        <w:t xml:space="preserve">Rīgas tehniskā universitāte </w:t>
      </w:r>
    </w:p>
    <w:p w14:paraId="6F355724" w14:textId="77777777" w:rsidR="00BC793B" w:rsidRPr="00BC793B" w:rsidRDefault="008D1746" w:rsidP="00BC793B">
      <w:pPr>
        <w:spacing w:before="120" w:after="120"/>
        <w:rPr>
          <w:rFonts w:ascii="Times New Roman" w:hAnsi="Times New Roman"/>
          <w:bCs/>
          <w:sz w:val="28"/>
          <w:szCs w:val="28"/>
          <w:lang w:val="lv-LV"/>
        </w:rPr>
      </w:pPr>
      <w:r w:rsidRPr="00BC793B">
        <w:rPr>
          <w:rFonts w:ascii="Times New Roman" w:hAnsi="Times New Roman"/>
          <w:bCs/>
          <w:sz w:val="28"/>
          <w:szCs w:val="28"/>
          <w:lang w:val="lv-LV"/>
        </w:rPr>
        <w:t>Fizikālās enerģētikas institūts</w:t>
      </w:r>
    </w:p>
    <w:p w14:paraId="6C5CE335" w14:textId="77777777" w:rsidR="00BC793B" w:rsidRPr="00BC793B" w:rsidRDefault="008D1746" w:rsidP="00BC793B">
      <w:pPr>
        <w:spacing w:before="120" w:after="120"/>
        <w:rPr>
          <w:rFonts w:ascii="Times New Roman" w:hAnsi="Times New Roman"/>
          <w:bCs/>
          <w:sz w:val="28"/>
          <w:szCs w:val="28"/>
          <w:lang w:val="lv-LV"/>
        </w:rPr>
      </w:pPr>
      <w:r w:rsidRPr="00BC793B">
        <w:rPr>
          <w:rFonts w:ascii="Times New Roman" w:hAnsi="Times New Roman"/>
          <w:bCs/>
          <w:sz w:val="28"/>
          <w:szCs w:val="28"/>
          <w:lang w:val="lv-LV"/>
        </w:rPr>
        <w:t>Latvijas universitāte</w:t>
      </w:r>
    </w:p>
    <w:p w14:paraId="42854E15" w14:textId="77777777" w:rsidR="00BC793B" w:rsidRPr="00BC793B" w:rsidRDefault="008D1746" w:rsidP="00BC793B">
      <w:pPr>
        <w:spacing w:before="120" w:after="120"/>
        <w:rPr>
          <w:rFonts w:ascii="Times New Roman" w:hAnsi="Times New Roman"/>
          <w:bCs/>
          <w:sz w:val="28"/>
          <w:szCs w:val="28"/>
          <w:lang w:val="lv-LV"/>
        </w:rPr>
      </w:pPr>
      <w:r w:rsidRPr="00BC793B">
        <w:rPr>
          <w:rFonts w:ascii="Times New Roman" w:hAnsi="Times New Roman"/>
          <w:bCs/>
          <w:sz w:val="28"/>
          <w:szCs w:val="28"/>
          <w:lang w:val="lv-LV"/>
        </w:rPr>
        <w:t>Latvijas Lauksaimniecības universitāte</w:t>
      </w:r>
    </w:p>
    <w:p w14:paraId="0F114FC7" w14:textId="77777777" w:rsidR="00BC793B" w:rsidRPr="00BC793B" w:rsidRDefault="00BC793B" w:rsidP="00BC793B">
      <w:pPr>
        <w:spacing w:before="120" w:after="120"/>
        <w:rPr>
          <w:rFonts w:ascii="Times New Roman" w:hAnsi="Times New Roman"/>
          <w:bCs/>
          <w:sz w:val="28"/>
          <w:szCs w:val="28"/>
          <w:lang w:val="lv-LV"/>
        </w:rPr>
      </w:pPr>
    </w:p>
    <w:p w14:paraId="2B1ADB76" w14:textId="4389D789" w:rsidR="002E1474" w:rsidRPr="00BC793B" w:rsidRDefault="002E1474" w:rsidP="00D4379D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sectPr w:rsidR="002E1474" w:rsidRPr="00BC793B" w:rsidSect="009B355D">
      <w:headerReference w:type="first" r:id="rId8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D8AF1" w14:textId="77777777" w:rsidR="00000000" w:rsidRDefault="008D1746">
      <w:pPr>
        <w:spacing w:after="0" w:line="240" w:lineRule="auto"/>
      </w:pPr>
      <w:r>
        <w:separator/>
      </w:r>
    </w:p>
  </w:endnote>
  <w:endnote w:type="continuationSeparator" w:id="0">
    <w:p w14:paraId="277EFE3E" w14:textId="77777777" w:rsidR="00000000" w:rsidRDefault="008D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8839B" w14:textId="77777777" w:rsidR="00000000" w:rsidRDefault="008D1746">
      <w:pPr>
        <w:spacing w:after="0" w:line="240" w:lineRule="auto"/>
      </w:pPr>
      <w:r>
        <w:separator/>
      </w:r>
    </w:p>
  </w:footnote>
  <w:footnote w:type="continuationSeparator" w:id="0">
    <w:p w14:paraId="71877E37" w14:textId="77777777" w:rsidR="00000000" w:rsidRDefault="008D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C370B" w14:textId="77777777" w:rsidR="009B355D" w:rsidRDefault="009B355D" w:rsidP="009B355D">
    <w:pPr>
      <w:pStyle w:val="Header"/>
      <w:rPr>
        <w:rFonts w:ascii="Times New Roman" w:hAnsi="Times New Roman"/>
      </w:rPr>
    </w:pPr>
  </w:p>
  <w:p w14:paraId="534C370C" w14:textId="77777777" w:rsidR="009B355D" w:rsidRDefault="009B355D" w:rsidP="009B355D">
    <w:pPr>
      <w:pStyle w:val="Header"/>
      <w:rPr>
        <w:rFonts w:ascii="Times New Roman" w:hAnsi="Times New Roman"/>
      </w:rPr>
    </w:pPr>
  </w:p>
  <w:p w14:paraId="534C370D" w14:textId="77777777" w:rsidR="009B355D" w:rsidRDefault="009B355D" w:rsidP="009B355D">
    <w:pPr>
      <w:pStyle w:val="Header"/>
      <w:rPr>
        <w:rFonts w:ascii="Times New Roman" w:hAnsi="Times New Roman"/>
      </w:rPr>
    </w:pPr>
  </w:p>
  <w:p w14:paraId="534C370E" w14:textId="77777777" w:rsidR="009B355D" w:rsidRDefault="009B355D" w:rsidP="009B355D">
    <w:pPr>
      <w:pStyle w:val="Header"/>
      <w:rPr>
        <w:rFonts w:ascii="Times New Roman" w:hAnsi="Times New Roman"/>
      </w:rPr>
    </w:pPr>
  </w:p>
  <w:p w14:paraId="534C370F" w14:textId="77777777" w:rsidR="009B355D" w:rsidRDefault="009B355D" w:rsidP="009B355D">
    <w:pPr>
      <w:pStyle w:val="Header"/>
      <w:rPr>
        <w:rFonts w:ascii="Times New Roman" w:hAnsi="Times New Roman"/>
      </w:rPr>
    </w:pPr>
  </w:p>
  <w:p w14:paraId="534C3710" w14:textId="77777777" w:rsidR="009B355D" w:rsidRDefault="009B355D" w:rsidP="009B355D">
    <w:pPr>
      <w:pStyle w:val="Header"/>
      <w:rPr>
        <w:rFonts w:ascii="Times New Roman" w:hAnsi="Times New Roman"/>
      </w:rPr>
    </w:pPr>
  </w:p>
  <w:p w14:paraId="534C3711" w14:textId="77777777" w:rsidR="009B355D" w:rsidRDefault="009B355D" w:rsidP="009B355D">
    <w:pPr>
      <w:pStyle w:val="Header"/>
      <w:rPr>
        <w:rFonts w:ascii="Times New Roman" w:hAnsi="Times New Roman"/>
      </w:rPr>
    </w:pPr>
  </w:p>
  <w:p w14:paraId="534C3712" w14:textId="77777777" w:rsidR="009B355D" w:rsidRDefault="009B355D" w:rsidP="009B355D">
    <w:pPr>
      <w:pStyle w:val="Header"/>
      <w:rPr>
        <w:rFonts w:ascii="Times New Roman" w:hAnsi="Times New Roman"/>
      </w:rPr>
    </w:pPr>
  </w:p>
  <w:p w14:paraId="534C3713" w14:textId="77777777" w:rsidR="009B355D" w:rsidRDefault="009B355D" w:rsidP="009B355D">
    <w:pPr>
      <w:pStyle w:val="Header"/>
      <w:rPr>
        <w:rFonts w:ascii="Times New Roman" w:hAnsi="Times New Roman"/>
      </w:rPr>
    </w:pPr>
  </w:p>
  <w:p w14:paraId="534C3714" w14:textId="77777777" w:rsidR="009B355D" w:rsidRDefault="009B355D" w:rsidP="009B355D">
    <w:pPr>
      <w:pStyle w:val="Header"/>
      <w:rPr>
        <w:rFonts w:ascii="Times New Roman" w:hAnsi="Times New Roman"/>
      </w:rPr>
    </w:pPr>
  </w:p>
  <w:p w14:paraId="534C3715" w14:textId="77777777" w:rsidR="009B355D" w:rsidRDefault="009B355D">
    <w:pPr>
      <w:pStyle w:val="Header"/>
      <w:rPr>
        <w:rFonts w:ascii="Times New Roman" w:hAnsi="Times New Roman"/>
      </w:rPr>
    </w:pPr>
  </w:p>
  <w:p w14:paraId="534C3716" w14:textId="3BEA2069" w:rsidR="009B355D" w:rsidRPr="009B355D" w:rsidRDefault="008D1746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B6E61D" wp14:editId="58FEA418">
          <wp:simplePos x="0" y="0"/>
          <wp:positionH relativeFrom="page">
            <wp:posOffset>1087120</wp:posOffset>
          </wp:positionH>
          <wp:positionV relativeFrom="page">
            <wp:posOffset>742950</wp:posOffset>
          </wp:positionV>
          <wp:extent cx="5936615" cy="1033145"/>
          <wp:effectExtent l="0" t="0" r="0" b="0"/>
          <wp:wrapNone/>
          <wp:docPr id="102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F2D200" wp14:editId="16A14B84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1905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C371A" w14:textId="77777777" w:rsidR="009B355D" w:rsidRDefault="008D1746" w:rsidP="009B355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Brīvības iela 55,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Rīga, </w:t>
                          </w:r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LV-1519, tālr. 67013100, fakss 67280882, e-pasts pasts@em.gov.lv, www.em.gov.lv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2D20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534C371A" w14:textId="77777777" w:rsidR="009B355D" w:rsidRDefault="008D1746" w:rsidP="009B355D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7704B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Brīvības iela 55,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Rīga, </w:t>
                    </w:r>
                    <w:r w:rsidRPr="007704B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LV-1519, tālr. 67013100, fakss 67280882, e-pasts pasts@em.gov.lv, www.em.gov.lv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FAEE6E" wp14:editId="7453273C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12065" t="7620" r="10160" b="1016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8E2ABD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9B6E4B"/>
    <w:multiLevelType w:val="hybridMultilevel"/>
    <w:tmpl w:val="2484678A"/>
    <w:lvl w:ilvl="0" w:tplc="7612E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40F62" w:tentative="1">
      <w:start w:val="1"/>
      <w:numFmt w:val="lowerLetter"/>
      <w:lvlText w:val="%2."/>
      <w:lvlJc w:val="left"/>
      <w:pPr>
        <w:ind w:left="1440" w:hanging="360"/>
      </w:pPr>
    </w:lvl>
    <w:lvl w:ilvl="2" w:tplc="68AAB4EA" w:tentative="1">
      <w:start w:val="1"/>
      <w:numFmt w:val="lowerRoman"/>
      <w:lvlText w:val="%3."/>
      <w:lvlJc w:val="right"/>
      <w:pPr>
        <w:ind w:left="2160" w:hanging="180"/>
      </w:pPr>
    </w:lvl>
    <w:lvl w:ilvl="3" w:tplc="03CAA2F0" w:tentative="1">
      <w:start w:val="1"/>
      <w:numFmt w:val="decimal"/>
      <w:lvlText w:val="%4."/>
      <w:lvlJc w:val="left"/>
      <w:pPr>
        <w:ind w:left="2880" w:hanging="360"/>
      </w:pPr>
    </w:lvl>
    <w:lvl w:ilvl="4" w:tplc="6E74F57E" w:tentative="1">
      <w:start w:val="1"/>
      <w:numFmt w:val="lowerLetter"/>
      <w:lvlText w:val="%5."/>
      <w:lvlJc w:val="left"/>
      <w:pPr>
        <w:ind w:left="3600" w:hanging="360"/>
      </w:pPr>
    </w:lvl>
    <w:lvl w:ilvl="5" w:tplc="77C2D7E8" w:tentative="1">
      <w:start w:val="1"/>
      <w:numFmt w:val="lowerRoman"/>
      <w:lvlText w:val="%6."/>
      <w:lvlJc w:val="right"/>
      <w:pPr>
        <w:ind w:left="4320" w:hanging="180"/>
      </w:pPr>
    </w:lvl>
    <w:lvl w:ilvl="6" w:tplc="62548C16" w:tentative="1">
      <w:start w:val="1"/>
      <w:numFmt w:val="decimal"/>
      <w:lvlText w:val="%7."/>
      <w:lvlJc w:val="left"/>
      <w:pPr>
        <w:ind w:left="5040" w:hanging="360"/>
      </w:pPr>
    </w:lvl>
    <w:lvl w:ilvl="7" w:tplc="AFFE448A" w:tentative="1">
      <w:start w:val="1"/>
      <w:numFmt w:val="lowerLetter"/>
      <w:lvlText w:val="%8."/>
      <w:lvlJc w:val="left"/>
      <w:pPr>
        <w:ind w:left="5760" w:hanging="360"/>
      </w:pPr>
    </w:lvl>
    <w:lvl w:ilvl="8" w:tplc="CF5457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10A96"/>
    <w:rsid w:val="00030349"/>
    <w:rsid w:val="00045B96"/>
    <w:rsid w:val="00067964"/>
    <w:rsid w:val="00084483"/>
    <w:rsid w:val="000A6346"/>
    <w:rsid w:val="00114B10"/>
    <w:rsid w:val="00124173"/>
    <w:rsid w:val="001434A8"/>
    <w:rsid w:val="001653F6"/>
    <w:rsid w:val="001D144B"/>
    <w:rsid w:val="00222506"/>
    <w:rsid w:val="00275B9E"/>
    <w:rsid w:val="002765F2"/>
    <w:rsid w:val="002872EF"/>
    <w:rsid w:val="002B3077"/>
    <w:rsid w:val="002C4CD8"/>
    <w:rsid w:val="002E1474"/>
    <w:rsid w:val="00377382"/>
    <w:rsid w:val="003F7D1C"/>
    <w:rsid w:val="00435B3B"/>
    <w:rsid w:val="00484B00"/>
    <w:rsid w:val="004B318D"/>
    <w:rsid w:val="00517616"/>
    <w:rsid w:val="00520AB9"/>
    <w:rsid w:val="00535564"/>
    <w:rsid w:val="0056121B"/>
    <w:rsid w:val="00582C37"/>
    <w:rsid w:val="005E0D83"/>
    <w:rsid w:val="006116AD"/>
    <w:rsid w:val="006448DC"/>
    <w:rsid w:val="00652D7A"/>
    <w:rsid w:val="00663C3A"/>
    <w:rsid w:val="00686C3C"/>
    <w:rsid w:val="00693967"/>
    <w:rsid w:val="006C1639"/>
    <w:rsid w:val="006D3871"/>
    <w:rsid w:val="006E5B27"/>
    <w:rsid w:val="00762903"/>
    <w:rsid w:val="007704BD"/>
    <w:rsid w:val="00784FFA"/>
    <w:rsid w:val="00794D42"/>
    <w:rsid w:val="007B3BA5"/>
    <w:rsid w:val="007B48EC"/>
    <w:rsid w:val="007E4D1F"/>
    <w:rsid w:val="00805F83"/>
    <w:rsid w:val="00813D18"/>
    <w:rsid w:val="00815277"/>
    <w:rsid w:val="00871F43"/>
    <w:rsid w:val="00876C21"/>
    <w:rsid w:val="00884F1D"/>
    <w:rsid w:val="008C5DCC"/>
    <w:rsid w:val="008D1746"/>
    <w:rsid w:val="00904CDD"/>
    <w:rsid w:val="00915993"/>
    <w:rsid w:val="00954D5A"/>
    <w:rsid w:val="009A1DA5"/>
    <w:rsid w:val="009B355D"/>
    <w:rsid w:val="00A16D66"/>
    <w:rsid w:val="00A36131"/>
    <w:rsid w:val="00A623FB"/>
    <w:rsid w:val="00A831CA"/>
    <w:rsid w:val="00B25920"/>
    <w:rsid w:val="00B71D61"/>
    <w:rsid w:val="00BC793B"/>
    <w:rsid w:val="00C47F57"/>
    <w:rsid w:val="00C84A8E"/>
    <w:rsid w:val="00D21FA6"/>
    <w:rsid w:val="00D30F75"/>
    <w:rsid w:val="00D4379D"/>
    <w:rsid w:val="00D55B4B"/>
    <w:rsid w:val="00D859C2"/>
    <w:rsid w:val="00E365CE"/>
    <w:rsid w:val="00E57795"/>
    <w:rsid w:val="00ED2ED7"/>
    <w:rsid w:val="00F338FB"/>
    <w:rsid w:val="00F47222"/>
    <w:rsid w:val="00F60586"/>
    <w:rsid w:val="00F7274A"/>
    <w:rsid w:val="00FA5028"/>
    <w:rsid w:val="00FF0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534C36FA"/>
  <w15:chartTrackingRefBased/>
  <w15:docId w15:val="{35C8F9C1-970F-4593-815F-5A243341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77382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BodyTextIndentChar">
    <w:name w:val="Body Text Indent Char"/>
    <w:link w:val="BodyTextIndent"/>
    <w:uiPriority w:val="99"/>
    <w:rsid w:val="00377382"/>
    <w:rPr>
      <w:rFonts w:ascii="Times New Roman" w:eastAsia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rsid w:val="00BC7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nars.cilinskis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2380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Einārs Cilinskis</cp:lastModifiedBy>
  <cp:revision>2</cp:revision>
  <dcterms:created xsi:type="dcterms:W3CDTF">2022-03-24T15:13:00Z</dcterms:created>
  <dcterms:modified xsi:type="dcterms:W3CDTF">2022-03-24T15:13:00Z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